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1FAE9" w14:textId="77777777" w:rsidR="00C36DFE" w:rsidRDefault="00C36D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9C1FAEA" w14:textId="77777777" w:rsidR="00C36DFE" w:rsidRDefault="00113B3E">
      <w:pPr>
        <w:rPr>
          <w:rFonts w:ascii="Arial" w:eastAsia="Arial" w:hAnsi="Arial" w:cs="Arial"/>
          <w:b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>„</w:t>
      </w:r>
      <w:proofErr w:type="gramStart"/>
      <w:r>
        <w:rPr>
          <w:rFonts w:ascii="Arial" w:eastAsia="Arial" w:hAnsi="Arial" w:cs="Arial"/>
          <w:b/>
          <w:color w:val="000000"/>
          <w:highlight w:val="white"/>
        </w:rPr>
        <w:t xml:space="preserve">Bolt“ </w:t>
      </w:r>
      <w:proofErr w:type="spellStart"/>
      <w:r>
        <w:rPr>
          <w:rFonts w:ascii="Arial" w:eastAsia="Arial" w:hAnsi="Arial" w:cs="Arial"/>
          <w:b/>
          <w:color w:val="000000"/>
          <w:highlight w:val="white"/>
        </w:rPr>
        <w:t>plečia</w:t>
      </w:r>
      <w:proofErr w:type="spellEnd"/>
      <w:proofErr w:type="gramEnd"/>
      <w:r>
        <w:rPr>
          <w:rFonts w:ascii="Arial" w:eastAsia="Arial" w:hAnsi="Arial" w:cs="Arial"/>
          <w:b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highlight w:val="white"/>
        </w:rPr>
        <w:t>paslaugų</w:t>
      </w:r>
      <w:proofErr w:type="spellEnd"/>
      <w:r>
        <w:rPr>
          <w:rFonts w:ascii="Arial" w:eastAsia="Arial" w:hAnsi="Arial" w:cs="Arial"/>
          <w:b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highlight w:val="white"/>
        </w:rPr>
        <w:t>paketą</w:t>
      </w:r>
      <w:proofErr w:type="spellEnd"/>
      <w:r>
        <w:rPr>
          <w:rFonts w:ascii="Arial" w:eastAsia="Arial" w:hAnsi="Arial" w:cs="Arial"/>
          <w:b/>
          <w:color w:val="000000"/>
          <w:highlight w:val="white"/>
        </w:rPr>
        <w:t xml:space="preserve">: </w:t>
      </w:r>
      <w:proofErr w:type="spellStart"/>
      <w:r>
        <w:rPr>
          <w:rFonts w:ascii="Arial" w:eastAsia="Arial" w:hAnsi="Arial" w:cs="Arial"/>
          <w:b/>
          <w:color w:val="000000"/>
          <w:highlight w:val="white"/>
        </w:rPr>
        <w:t>Europoje</w:t>
      </w:r>
      <w:proofErr w:type="spellEnd"/>
      <w:r>
        <w:rPr>
          <w:rFonts w:ascii="Arial" w:eastAsia="Arial" w:hAnsi="Arial" w:cs="Arial"/>
          <w:b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highlight w:val="white"/>
        </w:rPr>
        <w:t>startuoja</w:t>
      </w:r>
      <w:proofErr w:type="spellEnd"/>
      <w:r>
        <w:rPr>
          <w:rFonts w:ascii="Arial" w:eastAsia="Arial" w:hAnsi="Arial" w:cs="Arial"/>
          <w:b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highlight w:val="white"/>
        </w:rPr>
        <w:t>elektriniai</w:t>
      </w:r>
      <w:proofErr w:type="spellEnd"/>
      <w:r>
        <w:rPr>
          <w:rFonts w:ascii="Arial" w:eastAsia="Arial" w:hAnsi="Arial" w:cs="Arial"/>
          <w:b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highlight w:val="white"/>
        </w:rPr>
        <w:t>dviračiai</w:t>
      </w:r>
      <w:proofErr w:type="spellEnd"/>
    </w:p>
    <w:p w14:paraId="79C1FAEB" w14:textId="77777777" w:rsidR="00C36DFE" w:rsidRDefault="00C36DFE">
      <w:pPr>
        <w:rPr>
          <w:rFonts w:ascii="Arial" w:eastAsia="Arial" w:hAnsi="Arial" w:cs="Arial"/>
          <w:b/>
          <w:color w:val="000000"/>
          <w:highlight w:val="white"/>
        </w:rPr>
      </w:pPr>
    </w:p>
    <w:p w14:paraId="79C1FAEC" w14:textId="77777777" w:rsidR="00C36DFE" w:rsidRDefault="00113B3E">
      <w:pP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  <w:proofErr w:type="spellStart"/>
      <w:r>
        <w:rPr>
          <w:rFonts w:ascii="Arial" w:eastAsia="Arial" w:hAnsi="Arial" w:cs="Arial"/>
          <w:i/>
          <w:color w:val="000000"/>
          <w:sz w:val="18"/>
          <w:szCs w:val="18"/>
          <w:highlight w:val="white"/>
        </w:rPr>
        <w:t>Pranešimas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  <w:highlight w:val="white"/>
        </w:rPr>
        <w:t>žiniasklaidai</w:t>
      </w:r>
      <w:proofErr w:type="spellEnd"/>
      <w:r>
        <w:rPr>
          <w:rFonts w:ascii="Arial" w:eastAsia="Arial" w:hAnsi="Arial" w:cs="Arial"/>
          <w:color w:val="000000"/>
          <w:highlight w:val="white"/>
        </w:rPr>
        <w:t> 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br/>
      </w:r>
      <w:r>
        <w:rPr>
          <w:rFonts w:ascii="Arial" w:eastAsia="Arial" w:hAnsi="Arial" w:cs="Arial"/>
          <w:i/>
          <w:color w:val="000000"/>
          <w:sz w:val="18"/>
          <w:szCs w:val="18"/>
          <w:highlight w:val="white"/>
        </w:rPr>
        <w:t xml:space="preserve">2020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liepos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mėn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. 1 </w:t>
      </w:r>
      <w:r>
        <w:rPr>
          <w:rFonts w:ascii="Arial" w:eastAsia="Arial" w:hAnsi="Arial" w:cs="Arial"/>
          <w:i/>
          <w:color w:val="000000"/>
          <w:sz w:val="18"/>
          <w:szCs w:val="18"/>
          <w:highlight w:val="white"/>
        </w:rPr>
        <w:t>d. </w:t>
      </w:r>
      <w:r>
        <w:rPr>
          <w:rFonts w:ascii="Arial" w:eastAsia="Arial" w:hAnsi="Arial" w:cs="Arial"/>
          <w:color w:val="000000"/>
          <w:highlight w:val="white"/>
        </w:rPr>
        <w:t> 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br/>
      </w:r>
    </w:p>
    <w:p w14:paraId="79C1FAED" w14:textId="77777777" w:rsidR="00C36DFE" w:rsidRDefault="00113B3E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Europoje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pirmaujanti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pav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ė</w:t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žėjimo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platforma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„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Bolt“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plečiasi</w:t>
      </w:r>
      <w:proofErr w:type="spellEnd"/>
      <w:proofErr w:type="gramEnd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ir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pristato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elektrinių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dviračių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dalijimosi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paslaugą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. Nuo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liepos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1-os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dienos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tokia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paslauga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galės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naudotis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Prancūzijos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sostinės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–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Paryžiaus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–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gyventojai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ir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miesto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svečiai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.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Tiesa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šios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paslaugos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plėtra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jau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netrukus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numatoma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i</w:t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r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kituose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Europos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miestuose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.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Lietuvoje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„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Bolt“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paslaugų</w:t>
      </w:r>
      <w:proofErr w:type="spellEnd"/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bagažą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šiuo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metu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sudaro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automobilių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pavežėjimo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paslaugos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elektrinių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paspirtukų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dalijimasis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taip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pat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maisto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ir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prekių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pristatymo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į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namus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paslaugos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. </w:t>
      </w:r>
    </w:p>
    <w:p w14:paraId="79C1FAEE" w14:textId="77777777" w:rsidR="00C36DFE" w:rsidRDefault="00C36DFE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9C1FAEF" w14:textId="77777777" w:rsidR="00C36DFE" w:rsidRDefault="00113B3E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Platforma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„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Bolt“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jau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ankščiau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yra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pristačiusi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savo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ambiciją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–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keleiviams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Europos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šalyse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kurti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aplinkai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draugiškas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keliones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To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siekiama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atsižvelgiant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į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kompanijos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„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Žaliąjį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planą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“ (</w:t>
      </w:r>
      <w:proofErr w:type="spellStart"/>
      <w:proofErr w:type="gramEnd"/>
      <w:r>
        <w:rPr>
          <w:rFonts w:ascii="Arial" w:eastAsia="Arial" w:hAnsi="Arial" w:cs="Arial"/>
          <w:color w:val="000000"/>
          <w:sz w:val="20"/>
          <w:szCs w:val="20"/>
        </w:rPr>
        <w:t>angl.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Green Plan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),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kur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išmetamųjų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teršalų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kiekio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kompensavimas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pavežėjimų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metu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įvardijamas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kaip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pagrindinis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tikslas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 „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Žaliajam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plane“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numatyta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iki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2025 m.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sumažinti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„Bolt“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transporto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priemonių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CO2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emisiją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bent 5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mln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tonų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didinti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aplinkai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draugiškų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priemonių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pasiūlą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ir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nuo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2020 m.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kompensuoti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kompanijos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biurų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išskiriamų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teršalų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kiekius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Inicijuodama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dalijimąsi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elektriniais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dvir</w:t>
      </w:r>
      <w:r>
        <w:rPr>
          <w:rFonts w:ascii="Arial" w:eastAsia="Arial" w:hAnsi="Arial" w:cs="Arial"/>
          <w:color w:val="000000"/>
          <w:sz w:val="20"/>
          <w:szCs w:val="20"/>
        </w:rPr>
        <w:t>ačiais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„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Bolt“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prisideda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prie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ilgalaikių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įmonės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įsipareigojimų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mažinant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ekologinį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pėdsaką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14:paraId="79C1FAF0" w14:textId="77777777" w:rsidR="00C36DFE" w:rsidRDefault="00C36DFE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9C1FAF1" w14:textId="77777777" w:rsidR="00C36DFE" w:rsidRDefault="00113B3E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Pasak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Dmitrijaus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Pivovarovo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atsakingo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už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„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Bolt“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platformos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mikromobilumo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paslaugas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pasaulyje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Paryžiuje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startuojanti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elektrinių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dviračių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dalijimosi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paslauga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– tai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dar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vienas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teigiamas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kompanijos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žingsnis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aplinkos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atžvilgiu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79C1FAF2" w14:textId="77777777" w:rsidR="00C36DFE" w:rsidRDefault="00C36DFE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9C1FAF3" w14:textId="77777777" w:rsidR="00C36DFE" w:rsidRDefault="00113B3E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„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Drauge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su „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Bolt“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kuriame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vieną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geriausių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judėjimo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miestuose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būdų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kuris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yra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ne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tik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patogus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bei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įperkamas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bet ir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tvarus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Vienoje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programėlėje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vartotojai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gali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rasti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priimtiną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kelionės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būdą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bei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pasivažinėjimus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nuosavu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transportu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pakeisti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tiek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elektriniais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paspirtukais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tiek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dviračiais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79C1FAF4" w14:textId="77777777" w:rsidR="00C36DFE" w:rsidRDefault="00C36DFE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9C1FAF5" w14:textId="77777777" w:rsidR="00C36DFE" w:rsidRDefault="00113B3E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Tikime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kad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toks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aplinkai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draugiškas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mikromobilumas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dabar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kaip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niekad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aktualus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bei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padės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didiesiems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Europos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miestams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grįžti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į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įprastas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vėžes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po COVID-19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krizė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todėl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jau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artimiausiu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metu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planuojame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paslaugos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plėtrą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kituose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Senojo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žemyno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miestuose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“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teigia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Pivovarovas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79C1FAF6" w14:textId="77777777" w:rsidR="00C36DFE" w:rsidRDefault="00C36DFE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9C1FAF7" w14:textId="77777777" w:rsidR="00C36DFE" w:rsidRDefault="00113B3E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Kaip ir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kitos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„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Bolt“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paslaugos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dviračių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dalijimasis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bus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prieinamas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naudojantis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platformos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programėle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Vartotojai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joje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galės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rinktis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ne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ti</w:t>
      </w:r>
      <w:r>
        <w:rPr>
          <w:rFonts w:ascii="Arial" w:eastAsia="Arial" w:hAnsi="Arial" w:cs="Arial"/>
          <w:color w:val="000000"/>
          <w:sz w:val="20"/>
          <w:szCs w:val="20"/>
        </w:rPr>
        <w:t>k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automobilių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paspirtukų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bet ir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elektrinių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dviračių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paslaugą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pabaigus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kelionę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priparkuoti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dviračius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vienoje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iš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tam </w:t>
      </w:r>
      <w:proofErr w:type="spellStart"/>
      <w:r>
        <w:rPr>
          <w:rFonts w:ascii="Arial" w:eastAsia="Arial" w:hAnsi="Arial" w:cs="Arial"/>
          <w:sz w:val="20"/>
          <w:szCs w:val="20"/>
        </w:rPr>
        <w:t>skirtų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zonų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79C1FAF8" w14:textId="77777777" w:rsidR="00C36DFE" w:rsidRDefault="00C36DFE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9C1FAF9" w14:textId="44812CCC" w:rsidR="00C36DFE" w:rsidRDefault="00113B3E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Šiuo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metu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„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Bolt“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paslaugomis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galima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naudotis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30-yje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pasaulio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šalių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Europoje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ir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Afrikoje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.„Bolt“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pavėžėjimo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paslauga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veikia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beveik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vis</w:t>
      </w:r>
      <w:r w:rsidR="00E926FF">
        <w:rPr>
          <w:rFonts w:ascii="Arial" w:eastAsia="Arial" w:hAnsi="Arial" w:cs="Arial"/>
          <w:sz w:val="20"/>
          <w:szCs w:val="20"/>
        </w:rPr>
        <w:t>oje</w:t>
      </w:r>
      <w:proofErr w:type="spellEnd"/>
      <w:r w:rsidR="00E926F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926FF">
        <w:rPr>
          <w:rFonts w:ascii="Arial" w:eastAsia="Arial" w:hAnsi="Arial" w:cs="Arial"/>
          <w:sz w:val="20"/>
          <w:szCs w:val="20"/>
        </w:rPr>
        <w:t>Lietuvoje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maisto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pristatymas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Vilniuje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Kaune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Klaipėdoje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Šiauliuose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ir </w:t>
      </w:r>
      <w:proofErr w:type="spellStart"/>
      <w:r>
        <w:rPr>
          <w:rFonts w:ascii="Arial" w:eastAsia="Arial" w:hAnsi="Arial" w:cs="Arial"/>
          <w:sz w:val="20"/>
          <w:szCs w:val="20"/>
        </w:rPr>
        <w:t>Panevėžyje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o </w:t>
      </w:r>
      <w:proofErr w:type="spellStart"/>
      <w:r>
        <w:rPr>
          <w:rFonts w:ascii="Arial" w:eastAsia="Arial" w:hAnsi="Arial" w:cs="Arial"/>
          <w:sz w:val="20"/>
          <w:szCs w:val="20"/>
        </w:rPr>
        <w:t>paspirtukų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nuoma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trijuose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didžiausiuose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miestuose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79C1FAFA" w14:textId="77777777" w:rsidR="00C36DFE" w:rsidRDefault="00C36DFE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9C1FAFB" w14:textId="77777777" w:rsidR="00C36DFE" w:rsidRDefault="00113B3E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Kaip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teigia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„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Bolt“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vadovas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Lietuvoje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Andrius Pacevičius,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vertinant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pav</w:t>
      </w:r>
      <w:r>
        <w:rPr>
          <w:rFonts w:ascii="Arial" w:eastAsia="Arial" w:hAnsi="Arial" w:cs="Arial"/>
          <w:sz w:val="20"/>
          <w:szCs w:val="20"/>
        </w:rPr>
        <w:t>ė</w:t>
      </w:r>
      <w:r>
        <w:rPr>
          <w:rFonts w:ascii="Arial" w:eastAsia="Arial" w:hAnsi="Arial" w:cs="Arial"/>
          <w:color w:val="000000"/>
          <w:sz w:val="20"/>
          <w:szCs w:val="20"/>
        </w:rPr>
        <w:t>žėjimo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ir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elektrinių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paspirtukų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nuomos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paslaugų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populiarumą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pastebimas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proveržis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 „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Galime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teigti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jog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mikromobilumo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paslaugos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Lietuvoje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gana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sparčiai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skinasi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kelią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ir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sulaukia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teigiamo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vartotojų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vertinimo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Tikimės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jog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plečiant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elektrinių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dviračių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paslaugas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Europo</w:t>
      </w:r>
      <w:r>
        <w:rPr>
          <w:rFonts w:ascii="Arial" w:eastAsia="Arial" w:hAnsi="Arial" w:cs="Arial"/>
          <w:color w:val="000000"/>
          <w:sz w:val="20"/>
          <w:szCs w:val="20"/>
        </w:rPr>
        <w:t>je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netruksime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jų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sulaukti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ir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Lietuvoje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kur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galėsime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patenkinti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ne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tik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esamą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dviračių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kultūros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mėgėjų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dalį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bet ir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ją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praplėsti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“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sako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A. Pacevičius. </w:t>
      </w:r>
    </w:p>
    <w:p w14:paraId="79C1FAFC" w14:textId="77777777" w:rsidR="00C36DFE" w:rsidRDefault="00C36DFE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9C1FAFD" w14:textId="77777777" w:rsidR="00C36DFE" w:rsidRPr="00262DF1" w:rsidRDefault="00113B3E">
      <w:pP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proofErr w:type="spellStart"/>
      <w:r w:rsidRPr="00262DF1">
        <w:rPr>
          <w:rFonts w:ascii="Arial" w:eastAsia="Arial" w:hAnsi="Arial" w:cs="Arial"/>
          <w:b/>
          <w:color w:val="000000"/>
          <w:sz w:val="18"/>
          <w:szCs w:val="18"/>
        </w:rPr>
        <w:t>Apie</w:t>
      </w:r>
      <w:proofErr w:type="spellEnd"/>
      <w:r w:rsidRPr="00262DF1">
        <w:rPr>
          <w:rFonts w:ascii="Arial" w:eastAsia="Arial" w:hAnsi="Arial" w:cs="Arial"/>
          <w:b/>
          <w:color w:val="000000"/>
          <w:sz w:val="18"/>
          <w:szCs w:val="18"/>
        </w:rPr>
        <w:t xml:space="preserve"> „</w:t>
      </w:r>
      <w:proofErr w:type="gramStart"/>
      <w:r w:rsidRPr="00262DF1">
        <w:rPr>
          <w:rFonts w:ascii="Arial" w:eastAsia="Arial" w:hAnsi="Arial" w:cs="Arial"/>
          <w:b/>
          <w:color w:val="000000"/>
          <w:sz w:val="18"/>
          <w:szCs w:val="18"/>
        </w:rPr>
        <w:t>Bolt“</w:t>
      </w:r>
      <w:proofErr w:type="gramEnd"/>
    </w:p>
    <w:p w14:paraId="79C1FAFE" w14:textId="77777777" w:rsidR="00C36DFE" w:rsidRPr="00262DF1" w:rsidRDefault="00C36DFE">
      <w:pP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9C1FAFF" w14:textId="77777777" w:rsidR="00C36DFE" w:rsidRPr="00262DF1" w:rsidRDefault="00113B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„</w:t>
      </w:r>
      <w:proofErr w:type="gram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Bolt“ –</w:t>
      </w:r>
      <w:proofErr w:type="gram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Europoje</w:t>
      </w:r>
      <w:proofErr w:type="spell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lyderiaujanti</w:t>
      </w:r>
      <w:proofErr w:type="spell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pavėžėjimo</w:t>
      </w:r>
      <w:proofErr w:type="spell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platforma</w:t>
      </w:r>
      <w:proofErr w:type="spell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 xml:space="preserve">, </w:t>
      </w:r>
      <w:proofErr w:type="spell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kurianti</w:t>
      </w:r>
      <w:proofErr w:type="spell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lengvesnį</w:t>
      </w:r>
      <w:proofErr w:type="spell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 xml:space="preserve">, </w:t>
      </w:r>
      <w:proofErr w:type="spell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greitesnį</w:t>
      </w:r>
      <w:proofErr w:type="spell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 xml:space="preserve"> ir </w:t>
      </w:r>
      <w:proofErr w:type="spell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patikimesnį</w:t>
      </w:r>
      <w:proofErr w:type="spell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susisiekimą</w:t>
      </w:r>
      <w:proofErr w:type="spell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mieste</w:t>
      </w:r>
      <w:proofErr w:type="spell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 xml:space="preserve">. </w:t>
      </w:r>
      <w:proofErr w:type="spell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Kompaniją</w:t>
      </w:r>
      <w:proofErr w:type="spell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 xml:space="preserve"> 2013 m. </w:t>
      </w:r>
      <w:proofErr w:type="spell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įkūrė</w:t>
      </w:r>
      <w:proofErr w:type="spell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Markusas</w:t>
      </w:r>
      <w:proofErr w:type="spell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Villigas</w:t>
      </w:r>
      <w:proofErr w:type="spell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 xml:space="preserve">. Tai </w:t>
      </w:r>
      <w:proofErr w:type="spell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viena</w:t>
      </w:r>
      <w:proofErr w:type="spell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greičiausiai</w:t>
      </w:r>
      <w:proofErr w:type="spell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augančių</w:t>
      </w:r>
      <w:proofErr w:type="spell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transporto</w:t>
      </w:r>
      <w:proofErr w:type="spell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platformų</w:t>
      </w:r>
      <w:proofErr w:type="spell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 xml:space="preserve"> Europos </w:t>
      </w:r>
      <w:proofErr w:type="spell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bei</w:t>
      </w:r>
      <w:proofErr w:type="spell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Afrikos</w:t>
      </w:r>
      <w:proofErr w:type="spell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žemynuose</w:t>
      </w:r>
      <w:proofErr w:type="spell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 xml:space="preserve">, į </w:t>
      </w:r>
      <w:proofErr w:type="spell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kurią</w:t>
      </w:r>
      <w:proofErr w:type="spell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ja</w:t>
      </w:r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u</w:t>
      </w:r>
      <w:proofErr w:type="spell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yra</w:t>
      </w:r>
      <w:proofErr w:type="spell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investavę</w:t>
      </w:r>
      <w:proofErr w:type="spell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 xml:space="preserve"> „</w:t>
      </w:r>
      <w:proofErr w:type="gram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Daimler“</w:t>
      </w:r>
      <w:proofErr w:type="gram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 xml:space="preserve">, „Didi </w:t>
      </w:r>
      <w:proofErr w:type="spell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Chuxing</w:t>
      </w:r>
      <w:proofErr w:type="spell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“, „</w:t>
      </w:r>
      <w:proofErr w:type="spell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Korelya</w:t>
      </w:r>
      <w:proofErr w:type="spell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 xml:space="preserve"> Capital“ ir „TransferWise“ </w:t>
      </w:r>
      <w:proofErr w:type="spell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bendraįkūrėjas</w:t>
      </w:r>
      <w:proofErr w:type="spell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Taavetas</w:t>
      </w:r>
      <w:proofErr w:type="spell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Hinrikus</w:t>
      </w:r>
      <w:proofErr w:type="spell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. „</w:t>
      </w:r>
      <w:proofErr w:type="gram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 xml:space="preserve">Bolt“ </w:t>
      </w:r>
      <w:proofErr w:type="spell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paslaugomis</w:t>
      </w:r>
      <w:proofErr w:type="spellEnd"/>
      <w:proofErr w:type="gram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naudojasi</w:t>
      </w:r>
      <w:proofErr w:type="spell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virš</w:t>
      </w:r>
      <w:proofErr w:type="spell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 xml:space="preserve"> 30 </w:t>
      </w:r>
      <w:proofErr w:type="spell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milijonų</w:t>
      </w:r>
      <w:proofErr w:type="spell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žmonių</w:t>
      </w:r>
      <w:proofErr w:type="spell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daugiau</w:t>
      </w:r>
      <w:proofErr w:type="spell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nei</w:t>
      </w:r>
      <w:proofErr w:type="spell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 xml:space="preserve"> 35 </w:t>
      </w:r>
      <w:proofErr w:type="spell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valstybėse</w:t>
      </w:r>
      <w:proofErr w:type="spell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visame</w:t>
      </w:r>
      <w:proofErr w:type="spell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pasaulyje</w:t>
      </w:r>
      <w:proofErr w:type="spell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 xml:space="preserve">. </w:t>
      </w:r>
      <w:proofErr w:type="spell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Daugiau</w:t>
      </w:r>
      <w:proofErr w:type="spell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informacijos</w:t>
      </w:r>
      <w:proofErr w:type="spellEnd"/>
      <w:r w:rsidRPr="00262DF1">
        <w:rPr>
          <w:rFonts w:ascii="Arial" w:eastAsia="Arial" w:hAnsi="Arial" w:cs="Arial"/>
          <w:i/>
          <w:color w:val="000000"/>
          <w:sz w:val="18"/>
          <w:szCs w:val="18"/>
        </w:rPr>
        <w:t>: www.bolt.eu.</w:t>
      </w:r>
      <w:r w:rsidRPr="00262DF1">
        <w:rPr>
          <w:rFonts w:ascii="Arial" w:eastAsia="Arial" w:hAnsi="Arial" w:cs="Arial"/>
          <w:color w:val="000000"/>
          <w:sz w:val="18"/>
          <w:szCs w:val="18"/>
        </w:rPr>
        <w:t> </w:t>
      </w:r>
    </w:p>
    <w:p w14:paraId="79C1FB00" w14:textId="77777777" w:rsidR="00C36DFE" w:rsidRDefault="00113B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   </w:t>
      </w:r>
    </w:p>
    <w:p w14:paraId="79C1FB01" w14:textId="77777777" w:rsidR="00C36DFE" w:rsidRDefault="00C36D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9C1FB02" w14:textId="77777777" w:rsidR="00C36DFE" w:rsidRDefault="00113B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Kontaktai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žiniasklaidai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    </w:t>
      </w:r>
    </w:p>
    <w:p w14:paraId="79C1FB03" w14:textId="77777777" w:rsidR="00C36DFE" w:rsidRDefault="00C36D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9C1FB04" w14:textId="77777777" w:rsidR="00C36DFE" w:rsidRDefault="00113B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Simona Vaičikauskė </w:t>
      </w:r>
    </w:p>
    <w:p w14:paraId="79C1FB05" w14:textId="77777777" w:rsidR="00C36DFE" w:rsidRDefault="00113B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T: +370 614 58 997  </w:t>
      </w:r>
    </w:p>
    <w:p w14:paraId="79C1FB06" w14:textId="77777777" w:rsidR="00C36DFE" w:rsidRDefault="00113B3E">
      <w:pPr>
        <w:spacing w:line="257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E: </w:t>
      </w:r>
      <w:r>
        <w:rPr>
          <w:rFonts w:ascii="Arial" w:eastAsia="Arial" w:hAnsi="Arial" w:cs="Arial"/>
          <w:color w:val="1155CC"/>
          <w:sz w:val="20"/>
          <w:szCs w:val="20"/>
          <w:u w:val="single"/>
        </w:rPr>
        <w:t>press.lt@bolt.eu</w:t>
      </w:r>
    </w:p>
    <w:p w14:paraId="79C1FB07" w14:textId="77777777" w:rsidR="00C36DFE" w:rsidRDefault="00C36DFE"/>
    <w:sectPr w:rsidR="00C36DFE">
      <w:headerReference w:type="default" r:id="rId7"/>
      <w:pgSz w:w="12240" w:h="15840"/>
      <w:pgMar w:top="1440" w:right="1440" w:bottom="990" w:left="1440" w:header="720" w:footer="720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08314" w14:textId="77777777" w:rsidR="00113B3E" w:rsidRDefault="00113B3E">
      <w:r>
        <w:separator/>
      </w:r>
    </w:p>
  </w:endnote>
  <w:endnote w:type="continuationSeparator" w:id="0">
    <w:p w14:paraId="48A87ABF" w14:textId="77777777" w:rsidR="00113B3E" w:rsidRDefault="0011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3C25F" w14:textId="77777777" w:rsidR="00113B3E" w:rsidRDefault="00113B3E">
      <w:r>
        <w:separator/>
      </w:r>
    </w:p>
  </w:footnote>
  <w:footnote w:type="continuationSeparator" w:id="0">
    <w:p w14:paraId="603F000D" w14:textId="77777777" w:rsidR="00113B3E" w:rsidRDefault="00113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1FB08" w14:textId="77777777" w:rsidR="00C36DFE" w:rsidRDefault="00113B3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9C1FB09" wp14:editId="79C1FB0A">
          <wp:extent cx="1222611" cy="717369"/>
          <wp:effectExtent l="0" t="0" r="0" b="0"/>
          <wp:docPr id="8" name="image1.png" descr="Image result for bol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 result for bolt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2611" cy="7173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DFE"/>
    <w:rsid w:val="00113B3E"/>
    <w:rsid w:val="00262DF1"/>
    <w:rsid w:val="00C36DFE"/>
    <w:rsid w:val="00E9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1FAE9"/>
  <w15:docId w15:val="{E902589A-4191-466B-A637-3980B33C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23"/>
    <w:rPr>
      <w:lang w:val="en-GB"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CD6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1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1B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1B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1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1B0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h42WICP84sjxlipB7fHxtALW5Q==">AMUW2mVZyWozPB3q1DZKxIr/mic3tOmb69Vz0DC1XZZWQ/FDrY1vOM3BdMnoJnleqoxAYqTj4vK3OgEjJu4zuNE/XOIaR66S9kL8K5urouQjuDuHE+eAgmZVjmuanUsgm+aM0N3n/mD4+hGhcPZBtEl301g0ekF+ChUYEe+YdTH3N21R+UB66oZv3l0OccDBCGJfnG7J8RtFZjauNEyNYAu4cKdasPaTHkeV3moXa2y2cJRDrdejiKrWJcL8FwV7g4PPxg7ZG9tVIUlhI9RiQm9PftS5WmYELS90noZy9yffVYMlU0A6zw7f2JhDHvw43KD5eDvy/KyP54GwfL4/hatlFh4fIiLmCrZCPlAf2wCbiAyOiHaHXjoDH/BB1SsG51huWGibp9CPSKfS/ueL7jA+dRkMh5h7jAPqwWZfZDB5nDNFs+lMk/hV+sNPSsf9/nQuzzxeeqOdFPXYQJl3Coc2mQ0fWbl18uGgan5bWkAJUCTlVo/rBSj34xFFqCRr44fr2aQ3cG3d/y7A72z4JWUl1Em+OJMu8eTuh6QyxP92hVeqhEAK8Lqwrl1C9wbr8j6YDPX4mhnLCcTfLVg6rdueUB9z2GMHIGbbdcvnyZvfhNmqsfz69avsUNGMmBlNJWZgKizSkYSquN+jx2aR9DydZj7ik+Je3Qkr+N8xuZRaDb9XjKC/W1S8AJcurKuaXNkemrIC6vCKF5BEgUc3EwYRPKvhuBdz98AsXhe1zVBAI+uPIF1xDIYGHicCE48jSUiUzVjcEwjkR/y7yjg1C7e9ve/x0KUQneNmbuOn4nla6cb4Iykt+fQkpmVKOcpDFAE4h0TbQN0dmdhdmHXsZ49RUt2EpXpgsH5yrBVMrMj/8h87otgrcE6aBv57jVtAfXS9ouVMW+9R1GXEB8atK9nrmPXzIEPjSJAa1S8TkRR1T1wxZS9+vefgxUuYgq4UanbqF1qI9oCmQGez/CGuMACoP+Yksd1idQaHNBTQWDyBmhkg9J/q/xojzqMEcXASgq2ehX37ewHKcNJOCxfupTjIx9j39KLxPZitruxi35JGgBcKE3Z4SEzmnT/NqEXfl2tQbCukhPuI9zEBsqgGxRA76DfCL5dYVLuM1JGcttWVZvHHptAsAj9S3vREQSxQtjHdnalYXz14rYRAmxYYHMkIbuUIDpvb7KT6yTvmgIBZHW5nnoj5PRZuZkyLjYxw/26GB1Uv9RxBYy2IdzSZQlapdwpSJG1m68aQW9OSVVtGP+6v9OXV22igg/slkaiwfus1W1SyM3SDWlBfKzF+YKqsQN2E5dwLd4clUqG91dXmWvkunIOAvwlQ+SoqEuq5VccqpELa3RHnFl6OJcYTcs/tTpr14N8ngUF0pV8u0LxsDst/Y0k2GUpuyUs/Z8kSV2Dmwr07SMRan3z40QZQ+ZhP3WwNiT6+qMn2feArjVCbL+TQ4QHMJN3qWChc5Z5YCyuRk4XXUplAr+1X5QLXhX3pHGjowQOox0SgwxQ2e2d1j+91sy/4J7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2366</Words>
  <Characters>1349</Characters>
  <Application>Microsoft Office Word</Application>
  <DocSecurity>0</DocSecurity>
  <Lines>11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Ina&amp;Berta</dc:creator>
  <cp:lastModifiedBy>Simona&amp;Berta</cp:lastModifiedBy>
  <cp:revision>3</cp:revision>
  <dcterms:created xsi:type="dcterms:W3CDTF">2020-06-30T10:47:00Z</dcterms:created>
  <dcterms:modified xsi:type="dcterms:W3CDTF">2020-07-01T06:30:00Z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0x01010050704FC258D1484494964B2C4E07CFBA</vt:lpwstr>
  </property>
</Properties>
</file>