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9D517" w14:textId="77777777" w:rsidR="00807521" w:rsidRPr="009A2A40" w:rsidRDefault="00807521" w:rsidP="000E279D">
      <w:pPr>
        <w:pStyle w:val="NoSpacing"/>
        <w:jc w:val="both"/>
        <w:rPr>
          <w:rFonts w:ascii="Times New Roman" w:hAnsi="Times New Roman" w:cs="Times New Roman"/>
          <w:sz w:val="20"/>
          <w:szCs w:val="20"/>
        </w:rPr>
      </w:pPr>
      <w:r w:rsidRPr="009A2A40">
        <w:rPr>
          <w:rFonts w:ascii="Times New Roman" w:hAnsi="Times New Roman" w:cs="Times New Roman"/>
          <w:sz w:val="20"/>
          <w:szCs w:val="20"/>
        </w:rPr>
        <w:t>Pranešimas žiniasklaidai</w:t>
      </w:r>
    </w:p>
    <w:p w14:paraId="4600CBD7" w14:textId="12AB1799" w:rsidR="001F194D" w:rsidRPr="009A2A40" w:rsidRDefault="00807521" w:rsidP="000E279D">
      <w:pPr>
        <w:spacing w:after="0" w:line="240" w:lineRule="auto"/>
        <w:jc w:val="both"/>
        <w:rPr>
          <w:rFonts w:ascii="Times New Roman" w:hAnsi="Times New Roman" w:cs="Times New Roman"/>
          <w:sz w:val="20"/>
          <w:szCs w:val="20"/>
        </w:rPr>
      </w:pPr>
      <w:r w:rsidRPr="009A2A40">
        <w:rPr>
          <w:rFonts w:ascii="Times New Roman" w:hAnsi="Times New Roman" w:cs="Times New Roman"/>
          <w:sz w:val="20"/>
          <w:szCs w:val="20"/>
        </w:rPr>
        <w:t>20</w:t>
      </w:r>
      <w:r w:rsidR="000E026A" w:rsidRPr="009A2A40">
        <w:rPr>
          <w:rFonts w:ascii="Times New Roman" w:hAnsi="Times New Roman" w:cs="Times New Roman"/>
          <w:sz w:val="20"/>
          <w:szCs w:val="20"/>
        </w:rPr>
        <w:t xml:space="preserve">20 </w:t>
      </w:r>
      <w:r w:rsidRPr="009A2A40">
        <w:rPr>
          <w:rFonts w:ascii="Times New Roman" w:hAnsi="Times New Roman" w:cs="Times New Roman"/>
          <w:sz w:val="20"/>
          <w:szCs w:val="20"/>
        </w:rPr>
        <w:t xml:space="preserve">m. </w:t>
      </w:r>
      <w:r w:rsidR="00C4644C" w:rsidRPr="009A2A40">
        <w:rPr>
          <w:rFonts w:ascii="Times New Roman" w:hAnsi="Times New Roman" w:cs="Times New Roman"/>
          <w:sz w:val="20"/>
          <w:szCs w:val="20"/>
        </w:rPr>
        <w:t>rugpjūčio</w:t>
      </w:r>
      <w:r w:rsidR="00FE27A2" w:rsidRPr="009A2A40">
        <w:rPr>
          <w:rFonts w:ascii="Times New Roman" w:hAnsi="Times New Roman" w:cs="Times New Roman"/>
          <w:sz w:val="20"/>
          <w:szCs w:val="20"/>
        </w:rPr>
        <w:t xml:space="preserve"> </w:t>
      </w:r>
      <w:r w:rsidR="00346C94">
        <w:rPr>
          <w:rFonts w:ascii="Times New Roman" w:hAnsi="Times New Roman" w:cs="Times New Roman"/>
          <w:sz w:val="20"/>
          <w:szCs w:val="20"/>
          <w:lang w:val="en-GB"/>
        </w:rPr>
        <w:t>26</w:t>
      </w:r>
      <w:r w:rsidR="005272E3" w:rsidRPr="009A2A40">
        <w:rPr>
          <w:rFonts w:ascii="Times New Roman" w:hAnsi="Times New Roman" w:cs="Times New Roman"/>
          <w:sz w:val="20"/>
          <w:szCs w:val="20"/>
        </w:rPr>
        <w:t xml:space="preserve"> </w:t>
      </w:r>
      <w:r w:rsidRPr="009A2A40">
        <w:rPr>
          <w:rFonts w:ascii="Times New Roman" w:hAnsi="Times New Roman" w:cs="Times New Roman"/>
          <w:sz w:val="20"/>
          <w:szCs w:val="20"/>
        </w:rPr>
        <w:t>d., Vilnius</w:t>
      </w:r>
      <w:bookmarkStart w:id="0" w:name="_Hlk14253693"/>
    </w:p>
    <w:p w14:paraId="2798D3F2" w14:textId="77777777" w:rsidR="003F2960" w:rsidRPr="009A2A40" w:rsidRDefault="003F2960" w:rsidP="000E279D">
      <w:pPr>
        <w:spacing w:after="0" w:line="240" w:lineRule="auto"/>
        <w:jc w:val="both"/>
        <w:rPr>
          <w:rFonts w:ascii="Times New Roman" w:eastAsia="Times New Roman" w:hAnsi="Times New Roman" w:cs="Times New Roman"/>
          <w:b/>
          <w:bCs/>
          <w:sz w:val="24"/>
          <w:szCs w:val="24"/>
          <w:lang w:eastAsia="en-GB"/>
        </w:rPr>
      </w:pPr>
    </w:p>
    <w:p w14:paraId="12C8E871" w14:textId="77777777" w:rsidR="004E783F" w:rsidRDefault="004E783F" w:rsidP="000E279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Draudikai sudarė avaringiausių gatvių Lietuvoje penketuką</w:t>
      </w:r>
    </w:p>
    <w:p w14:paraId="4089E907" w14:textId="77777777" w:rsidR="00C01E2E" w:rsidRPr="00C01E2E" w:rsidRDefault="00C01E2E" w:rsidP="000E279D">
      <w:pPr>
        <w:spacing w:after="0" w:line="240" w:lineRule="auto"/>
        <w:jc w:val="both"/>
        <w:rPr>
          <w:rFonts w:ascii="Times New Roman" w:hAnsi="Times New Roman" w:cs="Times New Roman"/>
          <w:b/>
          <w:bCs/>
          <w:sz w:val="24"/>
          <w:szCs w:val="24"/>
        </w:rPr>
      </w:pPr>
    </w:p>
    <w:p w14:paraId="05BD914E" w14:textId="50818733" w:rsidR="00431782" w:rsidRPr="00431782" w:rsidRDefault="00DF45C1" w:rsidP="000E279D">
      <w:pPr>
        <w:autoSpaceDN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Eismo įvykius sukeliančios aplinkybės ir priežastys Lietuvoje linkę kartotis</w:t>
      </w:r>
      <w:r w:rsidR="00375B9A">
        <w:rPr>
          <w:rFonts w:ascii="Times New Roman" w:eastAsia="Times New Roman" w:hAnsi="Times New Roman" w:cs="Times New Roman"/>
          <w:b/>
          <w:bCs/>
          <w:sz w:val="24"/>
          <w:szCs w:val="24"/>
        </w:rPr>
        <w:t xml:space="preserve"> </w:t>
      </w:r>
      <w:r w:rsidR="00387102">
        <w:rPr>
          <w:rFonts w:ascii="Times New Roman" w:eastAsia="Times New Roman" w:hAnsi="Times New Roman" w:cs="Times New Roman"/>
          <w:b/>
          <w:bCs/>
          <w:sz w:val="24"/>
          <w:szCs w:val="24"/>
        </w:rPr>
        <w:t xml:space="preserve">– draudikų </w:t>
      </w:r>
      <w:r>
        <w:rPr>
          <w:rFonts w:ascii="Times New Roman" w:eastAsia="Times New Roman" w:hAnsi="Times New Roman" w:cs="Times New Roman"/>
          <w:b/>
          <w:bCs/>
          <w:sz w:val="24"/>
          <w:szCs w:val="24"/>
        </w:rPr>
        <w:t xml:space="preserve">teigimu, </w:t>
      </w:r>
      <w:r w:rsidR="00375B9A">
        <w:rPr>
          <w:rFonts w:ascii="Times New Roman" w:eastAsia="Times New Roman" w:hAnsi="Times New Roman" w:cs="Times New Roman"/>
          <w:b/>
          <w:bCs/>
          <w:sz w:val="24"/>
          <w:szCs w:val="24"/>
        </w:rPr>
        <w:t xml:space="preserve">kasmet </w:t>
      </w:r>
      <w:r>
        <w:rPr>
          <w:rFonts w:ascii="Times New Roman" w:eastAsia="Times New Roman" w:hAnsi="Times New Roman" w:cs="Times New Roman"/>
          <w:b/>
          <w:bCs/>
          <w:sz w:val="24"/>
          <w:szCs w:val="24"/>
        </w:rPr>
        <w:t xml:space="preserve">dažniausia eismo įvykio aplinkybe tampa važiavimas atbuline eiga.  </w:t>
      </w:r>
      <w:r w:rsidR="00431782" w:rsidRPr="00431782">
        <w:rPr>
          <w:rFonts w:ascii="Times New Roman" w:eastAsia="Times New Roman" w:hAnsi="Times New Roman" w:cs="Times New Roman"/>
          <w:b/>
          <w:bCs/>
          <w:sz w:val="24"/>
          <w:szCs w:val="24"/>
        </w:rPr>
        <w:t>Nesikei</w:t>
      </w:r>
      <w:r>
        <w:rPr>
          <w:rFonts w:ascii="Times New Roman" w:eastAsia="Times New Roman" w:hAnsi="Times New Roman" w:cs="Times New Roman"/>
          <w:b/>
          <w:bCs/>
          <w:sz w:val="24"/>
          <w:szCs w:val="24"/>
        </w:rPr>
        <w:t>čia</w:t>
      </w:r>
      <w:r w:rsidR="00431782" w:rsidRPr="00431782">
        <w:rPr>
          <w:rFonts w:ascii="Times New Roman" w:eastAsia="Times New Roman" w:hAnsi="Times New Roman" w:cs="Times New Roman"/>
          <w:b/>
          <w:bCs/>
          <w:sz w:val="24"/>
          <w:szCs w:val="24"/>
        </w:rPr>
        <w:t xml:space="preserve"> ir avaringiausios vietos – pagal </w:t>
      </w:r>
      <w:r w:rsidR="00304AB8">
        <w:rPr>
          <w:rFonts w:ascii="Times New Roman" w:eastAsia="Times New Roman" w:hAnsi="Times New Roman" w:cs="Times New Roman"/>
          <w:b/>
          <w:bCs/>
          <w:sz w:val="24"/>
          <w:szCs w:val="24"/>
        </w:rPr>
        <w:t>avarijų</w:t>
      </w:r>
      <w:r w:rsidR="00431782" w:rsidRPr="00431782">
        <w:rPr>
          <w:rFonts w:ascii="Times New Roman" w:eastAsia="Times New Roman" w:hAnsi="Times New Roman" w:cs="Times New Roman"/>
          <w:b/>
          <w:bCs/>
          <w:sz w:val="24"/>
          <w:szCs w:val="24"/>
        </w:rPr>
        <w:t xml:space="preserve"> skaičių </w:t>
      </w:r>
      <w:r>
        <w:rPr>
          <w:rFonts w:ascii="Times New Roman" w:eastAsia="Times New Roman" w:hAnsi="Times New Roman" w:cs="Times New Roman"/>
          <w:b/>
          <w:bCs/>
          <w:sz w:val="24"/>
          <w:szCs w:val="24"/>
        </w:rPr>
        <w:t xml:space="preserve">keletą metų </w:t>
      </w:r>
      <w:r w:rsidR="00431782" w:rsidRPr="00431782">
        <w:rPr>
          <w:rFonts w:ascii="Times New Roman" w:eastAsia="Times New Roman" w:hAnsi="Times New Roman" w:cs="Times New Roman"/>
          <w:b/>
          <w:bCs/>
          <w:sz w:val="24"/>
          <w:szCs w:val="24"/>
        </w:rPr>
        <w:t xml:space="preserve">pirmauja Vilniuje, Kaune ir Klaipėdoje esančios gatvės. </w:t>
      </w:r>
    </w:p>
    <w:p w14:paraId="547C160E" w14:textId="77777777" w:rsidR="00FB3E6D" w:rsidRDefault="00FB3E6D" w:rsidP="000E279D">
      <w:pPr>
        <w:autoSpaceDN w:val="0"/>
        <w:spacing w:after="0" w:line="240" w:lineRule="auto"/>
        <w:jc w:val="both"/>
        <w:rPr>
          <w:rFonts w:ascii="Times New Roman" w:eastAsia="Times New Roman" w:hAnsi="Times New Roman" w:cs="Times New Roman"/>
          <w:sz w:val="24"/>
          <w:szCs w:val="24"/>
        </w:rPr>
      </w:pPr>
    </w:p>
    <w:p w14:paraId="6C09FDDB" w14:textId="346E20DD" w:rsidR="00AD6988" w:rsidRPr="00F8261C" w:rsidRDefault="00F8261C" w:rsidP="000E279D">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w:t>
      </w:r>
      <w:r w:rsidR="00DF45C1">
        <w:rPr>
          <w:rFonts w:ascii="Times New Roman" w:hAnsi="Times New Roman" w:cs="Times New Roman"/>
          <w:sz w:val="24"/>
          <w:szCs w:val="24"/>
        </w:rPr>
        <w:t>Nors Lietuvoje nuolat garsiai kalbama apie saugumą keliuose, atkreipiamas vairuotojų dėmesys į dažniausiai jų daromas klaidas, situacija beveik nesikeičia. Ir toliau daug eismo įvykių sukeliama važiuojant atbuline</w:t>
      </w:r>
      <w:r w:rsidR="00E53B43">
        <w:rPr>
          <w:rFonts w:ascii="Times New Roman" w:hAnsi="Times New Roman" w:cs="Times New Roman"/>
          <w:sz w:val="24"/>
          <w:szCs w:val="24"/>
        </w:rPr>
        <w:t xml:space="preserve"> </w:t>
      </w:r>
      <w:r w:rsidR="00DF45C1">
        <w:rPr>
          <w:rFonts w:ascii="Times New Roman" w:hAnsi="Times New Roman" w:cs="Times New Roman"/>
          <w:sz w:val="24"/>
          <w:szCs w:val="24"/>
        </w:rPr>
        <w:t xml:space="preserve">eiga, neatsargiai manevruojant ir kliudant stovinčius automobilius bei atsitrenkiant į priešais važiuojančio automobilio galinę dalį. </w:t>
      </w:r>
      <w:r w:rsidR="00AD6988">
        <w:rPr>
          <w:rFonts w:ascii="Times New Roman" w:hAnsi="Times New Roman" w:cs="Times New Roman"/>
          <w:sz w:val="24"/>
          <w:szCs w:val="24"/>
        </w:rPr>
        <w:t>Dažniausiai tai techniniai įvykiai</w:t>
      </w:r>
      <w:r w:rsidR="00686EFE">
        <w:rPr>
          <w:rFonts w:ascii="Times New Roman" w:hAnsi="Times New Roman" w:cs="Times New Roman"/>
          <w:sz w:val="24"/>
          <w:szCs w:val="24"/>
        </w:rPr>
        <w:t>,</w:t>
      </w:r>
      <w:r w:rsidR="00E24935">
        <w:rPr>
          <w:rFonts w:ascii="Times New Roman" w:hAnsi="Times New Roman" w:cs="Times New Roman"/>
          <w:sz w:val="24"/>
          <w:szCs w:val="24"/>
        </w:rPr>
        <w:t xml:space="preserve"> </w:t>
      </w:r>
      <w:r w:rsidR="00686EFE">
        <w:rPr>
          <w:rFonts w:ascii="Times New Roman" w:hAnsi="Times New Roman" w:cs="Times New Roman"/>
          <w:sz w:val="24"/>
          <w:szCs w:val="24"/>
        </w:rPr>
        <w:t>t</w:t>
      </w:r>
      <w:r w:rsidR="00B46F87">
        <w:rPr>
          <w:rFonts w:ascii="Times New Roman" w:hAnsi="Times New Roman" w:cs="Times New Roman"/>
          <w:sz w:val="24"/>
          <w:szCs w:val="24"/>
        </w:rPr>
        <w:t xml:space="preserve">ačiau ir kaltininkams, ir nukentėjusiesiems </w:t>
      </w:r>
      <w:r w:rsidR="00B75F45">
        <w:rPr>
          <w:rFonts w:ascii="Times New Roman" w:hAnsi="Times New Roman" w:cs="Times New Roman"/>
          <w:sz w:val="24"/>
          <w:szCs w:val="24"/>
        </w:rPr>
        <w:t xml:space="preserve">jie </w:t>
      </w:r>
      <w:r w:rsidR="00B46F87">
        <w:rPr>
          <w:rFonts w:ascii="Times New Roman" w:hAnsi="Times New Roman" w:cs="Times New Roman"/>
          <w:sz w:val="24"/>
          <w:szCs w:val="24"/>
        </w:rPr>
        <w:t xml:space="preserve">sukelia nemažai rūpesčių </w:t>
      </w:r>
      <w:r w:rsidR="00E24935">
        <w:rPr>
          <w:rFonts w:ascii="Times New Roman" w:hAnsi="Times New Roman" w:cs="Times New Roman"/>
          <w:sz w:val="24"/>
          <w:szCs w:val="24"/>
        </w:rPr>
        <w:t>bei</w:t>
      </w:r>
      <w:r w:rsidR="00B46F87">
        <w:rPr>
          <w:rFonts w:ascii="Times New Roman" w:hAnsi="Times New Roman" w:cs="Times New Roman"/>
          <w:sz w:val="24"/>
          <w:szCs w:val="24"/>
        </w:rPr>
        <w:t xml:space="preserve"> streso, kurio būtų galima išvengti, jei</w:t>
      </w:r>
      <w:r w:rsidR="00491ABC">
        <w:rPr>
          <w:rFonts w:ascii="Times New Roman" w:hAnsi="Times New Roman" w:cs="Times New Roman"/>
          <w:sz w:val="24"/>
          <w:szCs w:val="24"/>
        </w:rPr>
        <w:t xml:space="preserve"> vairuotojai už vairo būtų</w:t>
      </w:r>
      <w:r w:rsidR="00B75F45">
        <w:rPr>
          <w:rFonts w:ascii="Times New Roman" w:hAnsi="Times New Roman" w:cs="Times New Roman"/>
          <w:sz w:val="24"/>
          <w:szCs w:val="24"/>
        </w:rPr>
        <w:t xml:space="preserve"> kiek</w:t>
      </w:r>
      <w:r w:rsidR="00491ABC">
        <w:rPr>
          <w:rFonts w:ascii="Times New Roman" w:hAnsi="Times New Roman" w:cs="Times New Roman"/>
          <w:sz w:val="24"/>
          <w:szCs w:val="24"/>
        </w:rPr>
        <w:t xml:space="preserve"> atidesni</w:t>
      </w:r>
      <w:r>
        <w:rPr>
          <w:rFonts w:ascii="Times New Roman" w:hAnsi="Times New Roman" w:cs="Times New Roman"/>
          <w:sz w:val="24"/>
          <w:szCs w:val="24"/>
        </w:rPr>
        <w:t xml:space="preserve">“, </w:t>
      </w:r>
      <w:r w:rsidRPr="004F1C22">
        <w:rPr>
          <w:rFonts w:ascii="Times New Roman" w:hAnsi="Times New Roman" w:cs="Times New Roman"/>
          <w:sz w:val="24"/>
          <w:szCs w:val="24"/>
        </w:rPr>
        <w:t>–</w:t>
      </w:r>
      <w:r>
        <w:rPr>
          <w:rFonts w:ascii="Times New Roman" w:hAnsi="Times New Roman" w:cs="Times New Roman"/>
          <w:sz w:val="24"/>
          <w:szCs w:val="24"/>
        </w:rPr>
        <w:t xml:space="preserve"> sako</w:t>
      </w:r>
      <w:r w:rsidR="004C58C1">
        <w:rPr>
          <w:rFonts w:ascii="Times New Roman" w:hAnsi="Times New Roman" w:cs="Times New Roman"/>
          <w:sz w:val="24"/>
          <w:szCs w:val="24"/>
        </w:rPr>
        <w:t xml:space="preserve"> </w:t>
      </w:r>
      <w:r w:rsidR="00DF45C1">
        <w:rPr>
          <w:rFonts w:ascii="Times New Roman" w:hAnsi="Times New Roman" w:cs="Times New Roman"/>
          <w:sz w:val="24"/>
          <w:szCs w:val="24"/>
        </w:rPr>
        <w:t>d</w:t>
      </w:r>
      <w:r w:rsidR="00DF45C1" w:rsidRPr="00F8261C">
        <w:rPr>
          <w:rStyle w:val="Strong"/>
          <w:rFonts w:ascii="Times New Roman" w:hAnsi="Times New Roman" w:cs="Times New Roman"/>
          <w:b w:val="0"/>
          <w:bCs w:val="0"/>
          <w:sz w:val="24"/>
          <w:szCs w:val="24"/>
          <w:shd w:val="clear" w:color="auto" w:fill="FFFFFF"/>
        </w:rPr>
        <w:t>raudimo bendrovės BTA Ekspertizių skyriaus vadov</w:t>
      </w:r>
      <w:r w:rsidR="00DF45C1">
        <w:rPr>
          <w:rStyle w:val="Strong"/>
          <w:rFonts w:ascii="Times New Roman" w:hAnsi="Times New Roman" w:cs="Times New Roman"/>
          <w:b w:val="0"/>
          <w:bCs w:val="0"/>
          <w:sz w:val="24"/>
          <w:szCs w:val="24"/>
          <w:shd w:val="clear" w:color="auto" w:fill="FFFFFF"/>
        </w:rPr>
        <w:t xml:space="preserve">as </w:t>
      </w:r>
      <w:r w:rsidR="004C58C1">
        <w:rPr>
          <w:rFonts w:ascii="Times New Roman" w:hAnsi="Times New Roman" w:cs="Times New Roman"/>
          <w:sz w:val="24"/>
          <w:szCs w:val="24"/>
        </w:rPr>
        <w:t>A</w:t>
      </w:r>
      <w:r w:rsidR="00DF45C1">
        <w:rPr>
          <w:rFonts w:ascii="Times New Roman" w:hAnsi="Times New Roman" w:cs="Times New Roman"/>
          <w:sz w:val="24"/>
          <w:szCs w:val="24"/>
        </w:rPr>
        <w:t>ndrius</w:t>
      </w:r>
      <w:r w:rsidR="004C58C1">
        <w:rPr>
          <w:rFonts w:ascii="Times New Roman" w:hAnsi="Times New Roman" w:cs="Times New Roman"/>
          <w:sz w:val="24"/>
          <w:szCs w:val="24"/>
        </w:rPr>
        <w:t xml:space="preserve"> Žiukelis</w:t>
      </w:r>
      <w:r w:rsidR="00491ABC" w:rsidRPr="00F8261C">
        <w:rPr>
          <w:rFonts w:ascii="Times New Roman" w:hAnsi="Times New Roman" w:cs="Times New Roman"/>
          <w:b/>
          <w:bCs/>
          <w:sz w:val="24"/>
          <w:szCs w:val="24"/>
        </w:rPr>
        <w:t>.</w:t>
      </w:r>
    </w:p>
    <w:p w14:paraId="565C9C57" w14:textId="77777777" w:rsidR="00C4443C" w:rsidRPr="004F1C22" w:rsidRDefault="00C4443C" w:rsidP="000E279D">
      <w:pPr>
        <w:autoSpaceDN w:val="0"/>
        <w:spacing w:after="0" w:line="240" w:lineRule="auto"/>
        <w:jc w:val="both"/>
        <w:rPr>
          <w:rFonts w:ascii="Times New Roman" w:eastAsia="Times New Roman" w:hAnsi="Times New Roman" w:cs="Times New Roman"/>
          <w:sz w:val="24"/>
          <w:szCs w:val="24"/>
        </w:rPr>
      </w:pPr>
    </w:p>
    <w:p w14:paraId="39E69118" w14:textId="77777777" w:rsidR="00287685" w:rsidRPr="00287685" w:rsidRDefault="00287685" w:rsidP="000E279D">
      <w:pPr>
        <w:spacing w:after="0" w:line="240" w:lineRule="auto"/>
        <w:jc w:val="both"/>
        <w:rPr>
          <w:rFonts w:ascii="Times New Roman" w:hAnsi="Times New Roman" w:cs="Times New Roman"/>
          <w:b/>
          <w:bCs/>
          <w:sz w:val="24"/>
          <w:szCs w:val="24"/>
        </w:rPr>
      </w:pPr>
      <w:r w:rsidRPr="00287685">
        <w:rPr>
          <w:rFonts w:ascii="Times New Roman" w:hAnsi="Times New Roman" w:cs="Times New Roman"/>
          <w:b/>
          <w:bCs/>
          <w:sz w:val="24"/>
          <w:szCs w:val="24"/>
        </w:rPr>
        <w:t xml:space="preserve">Avaringiausia gatvė </w:t>
      </w:r>
      <w:r w:rsidR="00B75F45">
        <w:rPr>
          <w:rFonts w:ascii="Times New Roman" w:hAnsi="Times New Roman" w:cs="Times New Roman"/>
          <w:b/>
          <w:bCs/>
          <w:sz w:val="24"/>
          <w:szCs w:val="24"/>
        </w:rPr>
        <w:t>–</w:t>
      </w:r>
      <w:r w:rsidR="00B75F45" w:rsidRPr="00287685">
        <w:rPr>
          <w:rFonts w:ascii="Times New Roman" w:hAnsi="Times New Roman" w:cs="Times New Roman"/>
          <w:b/>
          <w:bCs/>
          <w:sz w:val="24"/>
          <w:szCs w:val="24"/>
        </w:rPr>
        <w:t xml:space="preserve"> </w:t>
      </w:r>
      <w:r w:rsidRPr="00287685">
        <w:rPr>
          <w:rFonts w:ascii="Times New Roman" w:hAnsi="Times New Roman" w:cs="Times New Roman"/>
          <w:b/>
          <w:bCs/>
          <w:sz w:val="24"/>
          <w:szCs w:val="24"/>
        </w:rPr>
        <w:t>Klaipėdoje</w:t>
      </w:r>
    </w:p>
    <w:p w14:paraId="5D59173D" w14:textId="77777777" w:rsidR="00287685" w:rsidRDefault="00287685" w:rsidP="000E279D">
      <w:pPr>
        <w:spacing w:after="0" w:line="240" w:lineRule="auto"/>
        <w:jc w:val="both"/>
        <w:rPr>
          <w:rFonts w:ascii="Times New Roman" w:hAnsi="Times New Roman" w:cs="Times New Roman"/>
          <w:sz w:val="24"/>
          <w:szCs w:val="24"/>
        </w:rPr>
      </w:pPr>
    </w:p>
    <w:p w14:paraId="3DDD70FA" w14:textId="77777777" w:rsidR="0026655A" w:rsidRDefault="0026655A" w:rsidP="000E27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Avaringiausia šių metų pirmąjį pusmetį tapo Vilniaus apskritis – čia įvyko net trečdalis visų </w:t>
      </w:r>
      <w:r w:rsidR="001E51D4">
        <w:rPr>
          <w:rFonts w:ascii="Times New Roman" w:hAnsi="Times New Roman" w:cs="Times New Roman"/>
          <w:sz w:val="24"/>
          <w:szCs w:val="24"/>
        </w:rPr>
        <w:t>Lietuvoje draudikų</w:t>
      </w:r>
      <w:r>
        <w:rPr>
          <w:rFonts w:ascii="Times New Roman" w:hAnsi="Times New Roman" w:cs="Times New Roman"/>
          <w:sz w:val="24"/>
          <w:szCs w:val="24"/>
        </w:rPr>
        <w:t xml:space="preserve"> fiksuotų eismo įvykių. Antroje vietoje atsidūrė Kauno apskritis su </w:t>
      </w:r>
      <w:r w:rsidRPr="00392A52">
        <w:rPr>
          <w:rFonts w:ascii="Times New Roman" w:hAnsi="Times New Roman" w:cs="Times New Roman"/>
          <w:sz w:val="24"/>
          <w:szCs w:val="24"/>
        </w:rPr>
        <w:t xml:space="preserve">21 </w:t>
      </w:r>
      <w:r>
        <w:rPr>
          <w:rFonts w:ascii="Times New Roman" w:hAnsi="Times New Roman" w:cs="Times New Roman"/>
          <w:sz w:val="24"/>
          <w:szCs w:val="24"/>
        </w:rPr>
        <w:t xml:space="preserve">proc. eismo įvykių, trečioje – Klaipėdos apskritis, kur įvyko 14 proc. visų šalies eismo įvykių. </w:t>
      </w:r>
    </w:p>
    <w:p w14:paraId="7343FD49" w14:textId="77777777" w:rsidR="0026655A" w:rsidRDefault="0026655A" w:rsidP="000E279D">
      <w:pPr>
        <w:spacing w:after="0" w:line="240" w:lineRule="auto"/>
        <w:jc w:val="both"/>
        <w:rPr>
          <w:rFonts w:ascii="Times New Roman" w:hAnsi="Times New Roman" w:cs="Times New Roman"/>
          <w:sz w:val="24"/>
          <w:szCs w:val="24"/>
        </w:rPr>
      </w:pPr>
    </w:p>
    <w:p w14:paraId="1258CAE4" w14:textId="77777777" w:rsidR="00877F15" w:rsidRDefault="0026655A" w:rsidP="000E27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Gatve, kurioje įvyksta daugiausiai avarijų, </w:t>
      </w:r>
      <w:r w:rsidRPr="004F1C22">
        <w:rPr>
          <w:rFonts w:ascii="Times New Roman" w:hAnsi="Times New Roman" w:cs="Times New Roman"/>
          <w:sz w:val="24"/>
          <w:szCs w:val="24"/>
        </w:rPr>
        <w:t xml:space="preserve">jau ne </w:t>
      </w:r>
      <w:r>
        <w:rPr>
          <w:rFonts w:ascii="Times New Roman" w:hAnsi="Times New Roman" w:cs="Times New Roman"/>
          <w:sz w:val="24"/>
          <w:szCs w:val="24"/>
        </w:rPr>
        <w:t>pirmus</w:t>
      </w:r>
      <w:r w:rsidRPr="004F1C22">
        <w:rPr>
          <w:rFonts w:ascii="Times New Roman" w:hAnsi="Times New Roman" w:cs="Times New Roman"/>
          <w:sz w:val="24"/>
          <w:szCs w:val="24"/>
        </w:rPr>
        <w:t xml:space="preserve"> metus </w:t>
      </w:r>
      <w:r>
        <w:rPr>
          <w:rFonts w:ascii="Times New Roman" w:hAnsi="Times New Roman" w:cs="Times New Roman"/>
          <w:sz w:val="24"/>
          <w:szCs w:val="24"/>
        </w:rPr>
        <w:t xml:space="preserve">tampa </w:t>
      </w:r>
      <w:r w:rsidRPr="004F1C22">
        <w:rPr>
          <w:rFonts w:ascii="Times New Roman" w:hAnsi="Times New Roman" w:cs="Times New Roman"/>
          <w:sz w:val="24"/>
          <w:szCs w:val="24"/>
        </w:rPr>
        <w:t>Klaipėdos Taikos prospektas</w:t>
      </w:r>
      <w:r>
        <w:rPr>
          <w:rFonts w:ascii="Times New Roman" w:hAnsi="Times New Roman" w:cs="Times New Roman"/>
          <w:sz w:val="24"/>
          <w:szCs w:val="24"/>
        </w:rPr>
        <w:t>. Kitos gatvės avaringiausių</w:t>
      </w:r>
      <w:r w:rsidR="00B75F45">
        <w:rPr>
          <w:rFonts w:ascii="Times New Roman" w:hAnsi="Times New Roman" w:cs="Times New Roman"/>
          <w:sz w:val="24"/>
          <w:szCs w:val="24"/>
        </w:rPr>
        <w:t>jų</w:t>
      </w:r>
      <w:r>
        <w:rPr>
          <w:rFonts w:ascii="Times New Roman" w:hAnsi="Times New Roman" w:cs="Times New Roman"/>
          <w:sz w:val="24"/>
          <w:szCs w:val="24"/>
        </w:rPr>
        <w:t xml:space="preserve"> penketuke </w:t>
      </w:r>
      <w:r w:rsidR="00E33DA8">
        <w:rPr>
          <w:rFonts w:ascii="Times New Roman" w:hAnsi="Times New Roman" w:cs="Times New Roman"/>
          <w:sz w:val="24"/>
          <w:szCs w:val="24"/>
        </w:rPr>
        <w:t>savo pozicijų neužleidžia antrus metus iš eilės</w:t>
      </w:r>
      <w:r w:rsidRPr="00392A52">
        <w:rPr>
          <w:rFonts w:ascii="Times New Roman" w:hAnsi="Times New Roman" w:cs="Times New Roman"/>
          <w:sz w:val="24"/>
          <w:szCs w:val="24"/>
        </w:rPr>
        <w:t xml:space="preserve">: </w:t>
      </w:r>
      <w:r w:rsidR="003E033F" w:rsidRPr="004F1C22">
        <w:rPr>
          <w:rFonts w:ascii="Times New Roman" w:hAnsi="Times New Roman" w:cs="Times New Roman"/>
          <w:sz w:val="24"/>
          <w:szCs w:val="24"/>
        </w:rPr>
        <w:t>Ukmergės gatvė ir Savanorių prospektas Vilniuje, Savanorių prospektas Kaune ir Šilutės plentas Klaipėdoje.</w:t>
      </w:r>
      <w:r w:rsidR="00CF2297" w:rsidRPr="004F1C22">
        <w:rPr>
          <w:rFonts w:ascii="Times New Roman" w:hAnsi="Times New Roman" w:cs="Times New Roman"/>
          <w:sz w:val="24"/>
          <w:szCs w:val="24"/>
        </w:rPr>
        <w:t xml:space="preserve"> </w:t>
      </w:r>
    </w:p>
    <w:p w14:paraId="736C398F" w14:textId="77777777" w:rsidR="00877F15" w:rsidRDefault="00877F15" w:rsidP="000E279D">
      <w:pPr>
        <w:spacing w:after="0" w:line="240" w:lineRule="auto"/>
        <w:jc w:val="both"/>
        <w:rPr>
          <w:rFonts w:ascii="Times New Roman" w:hAnsi="Times New Roman" w:cs="Times New Roman"/>
          <w:sz w:val="24"/>
          <w:szCs w:val="24"/>
        </w:rPr>
      </w:pPr>
    </w:p>
    <w:p w14:paraId="19E90DA6" w14:textId="77777777" w:rsidR="00877F15" w:rsidRPr="004F1C22" w:rsidRDefault="00273836" w:rsidP="000E27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2791C">
        <w:rPr>
          <w:rFonts w:ascii="Times New Roman" w:hAnsi="Times New Roman" w:cs="Times New Roman"/>
          <w:sz w:val="24"/>
          <w:szCs w:val="24"/>
        </w:rPr>
        <w:t xml:space="preserve">Natūralu, kad vietose, kuriose yra didesni automobilių srautai, didesnė ir tikimybė įvykti eismo įvykiui, tad avaringiausios vietos keletą metų iš eilės išlieka tos pačios. Miestų gatvėse nevažiuojama itin dideliu greičiu, todėl įvykiai dažniausiai </w:t>
      </w:r>
      <w:r w:rsidR="00305F7B">
        <w:rPr>
          <w:rFonts w:ascii="Times New Roman" w:hAnsi="Times New Roman" w:cs="Times New Roman"/>
          <w:sz w:val="24"/>
          <w:szCs w:val="24"/>
        </w:rPr>
        <w:t>smulkūs</w:t>
      </w:r>
      <w:r w:rsidR="0062791C">
        <w:rPr>
          <w:rFonts w:ascii="Times New Roman" w:hAnsi="Times New Roman" w:cs="Times New Roman"/>
          <w:sz w:val="24"/>
          <w:szCs w:val="24"/>
        </w:rPr>
        <w:t xml:space="preserve">, vis dėlto net ir tokių būtų galima išvengti, laikantis vienos paprastos taisyklės – vairuojant visas dėmesys turi būti skiriamas </w:t>
      </w:r>
      <w:r w:rsidR="0090146B">
        <w:rPr>
          <w:rFonts w:ascii="Times New Roman" w:hAnsi="Times New Roman" w:cs="Times New Roman"/>
          <w:sz w:val="24"/>
          <w:szCs w:val="24"/>
        </w:rPr>
        <w:t xml:space="preserve">tik </w:t>
      </w:r>
      <w:r w:rsidR="0062791C">
        <w:rPr>
          <w:rFonts w:ascii="Times New Roman" w:hAnsi="Times New Roman" w:cs="Times New Roman"/>
          <w:sz w:val="24"/>
          <w:szCs w:val="24"/>
        </w:rPr>
        <w:t xml:space="preserve">vairavimui“, – teigia draudimo ekspertas. </w:t>
      </w:r>
    </w:p>
    <w:p w14:paraId="1CBD65F5" w14:textId="77777777" w:rsidR="00287685" w:rsidRPr="00287685" w:rsidRDefault="00877F15" w:rsidP="000E279D">
      <w:pPr>
        <w:spacing w:after="0" w:line="240" w:lineRule="auto"/>
        <w:rPr>
          <w:rFonts w:ascii="Times New Roman" w:hAnsi="Times New Roman" w:cs="Times New Roman"/>
          <w:b/>
          <w:bCs/>
          <w:sz w:val="24"/>
          <w:szCs w:val="24"/>
          <w:shd w:val="clear" w:color="auto" w:fill="FFFFFF"/>
        </w:rPr>
      </w:pPr>
      <w:r w:rsidRPr="00287685">
        <w:rPr>
          <w:rFonts w:ascii="Times New Roman" w:hAnsi="Times New Roman" w:cs="Times New Roman"/>
          <w:b/>
          <w:bCs/>
          <w:sz w:val="24"/>
          <w:szCs w:val="24"/>
        </w:rPr>
        <w:br/>
      </w:r>
      <w:r w:rsidR="00287685" w:rsidRPr="00287685">
        <w:rPr>
          <w:rFonts w:ascii="Times New Roman" w:hAnsi="Times New Roman" w:cs="Times New Roman"/>
          <w:b/>
          <w:bCs/>
          <w:sz w:val="24"/>
          <w:szCs w:val="24"/>
        </w:rPr>
        <w:t>Važiavimas atbuline eiga</w:t>
      </w:r>
      <w:r w:rsidR="003E2D86">
        <w:rPr>
          <w:rFonts w:ascii="Times New Roman" w:hAnsi="Times New Roman" w:cs="Times New Roman"/>
          <w:b/>
          <w:bCs/>
          <w:sz w:val="24"/>
          <w:szCs w:val="24"/>
        </w:rPr>
        <w:t xml:space="preserve"> </w:t>
      </w:r>
      <w:r w:rsidR="00757C98">
        <w:rPr>
          <w:rFonts w:ascii="Times New Roman" w:hAnsi="Times New Roman" w:cs="Times New Roman"/>
          <w:b/>
          <w:bCs/>
          <w:sz w:val="24"/>
          <w:szCs w:val="24"/>
        </w:rPr>
        <w:t>reikalauja dvigubo atidumo</w:t>
      </w:r>
      <w:r w:rsidR="00287685" w:rsidRPr="00287685">
        <w:rPr>
          <w:rFonts w:ascii="Times New Roman" w:hAnsi="Times New Roman" w:cs="Times New Roman"/>
          <w:b/>
          <w:bCs/>
          <w:sz w:val="24"/>
          <w:szCs w:val="24"/>
        </w:rPr>
        <w:br/>
      </w:r>
    </w:p>
    <w:p w14:paraId="28FD3AE0" w14:textId="77777777" w:rsidR="003E033F" w:rsidRPr="004F1C22" w:rsidRDefault="00CF2297" w:rsidP="000E279D">
      <w:pPr>
        <w:spacing w:after="0" w:line="240" w:lineRule="auto"/>
        <w:jc w:val="both"/>
        <w:rPr>
          <w:rFonts w:ascii="Times New Roman" w:hAnsi="Times New Roman" w:cs="Times New Roman"/>
          <w:sz w:val="24"/>
          <w:szCs w:val="24"/>
        </w:rPr>
      </w:pPr>
      <w:r w:rsidRPr="004F1C22">
        <w:rPr>
          <w:rFonts w:ascii="Times New Roman" w:hAnsi="Times New Roman" w:cs="Times New Roman"/>
          <w:sz w:val="24"/>
          <w:szCs w:val="24"/>
        </w:rPr>
        <w:t>Iš</w:t>
      </w:r>
      <w:r w:rsidR="002B5C88">
        <w:rPr>
          <w:rFonts w:ascii="Times New Roman" w:hAnsi="Times New Roman" w:cs="Times New Roman"/>
          <w:sz w:val="24"/>
          <w:szCs w:val="24"/>
        </w:rPr>
        <w:t xml:space="preserve">nagrinėję visus penkiose avaringiausiose Lietuvos gatvėse įvykusius eismo įvykius draudikai išskyrė tris dažniausias jų aplinkybes. </w:t>
      </w:r>
      <w:r w:rsidRPr="004F1C22">
        <w:rPr>
          <w:rFonts w:ascii="Times New Roman" w:hAnsi="Times New Roman" w:cs="Times New Roman"/>
          <w:sz w:val="24"/>
          <w:szCs w:val="24"/>
        </w:rPr>
        <w:t>2</w:t>
      </w:r>
      <w:r w:rsidR="003223F5" w:rsidRPr="004F1C22">
        <w:rPr>
          <w:rFonts w:ascii="Times New Roman" w:hAnsi="Times New Roman" w:cs="Times New Roman"/>
          <w:sz w:val="24"/>
          <w:szCs w:val="24"/>
        </w:rPr>
        <w:t>3 proc.</w:t>
      </w:r>
      <w:r w:rsidRPr="004F1C22">
        <w:rPr>
          <w:rFonts w:ascii="Times New Roman" w:hAnsi="Times New Roman" w:cs="Times New Roman"/>
          <w:sz w:val="24"/>
          <w:szCs w:val="24"/>
        </w:rPr>
        <w:t xml:space="preserve"> </w:t>
      </w:r>
      <w:r w:rsidR="002B5C88">
        <w:rPr>
          <w:rFonts w:ascii="Times New Roman" w:hAnsi="Times New Roman" w:cs="Times New Roman"/>
          <w:sz w:val="24"/>
          <w:szCs w:val="24"/>
        </w:rPr>
        <w:t xml:space="preserve">eismo įvykių buvo sukelti važiuojant </w:t>
      </w:r>
      <w:r w:rsidRPr="004F1C22">
        <w:rPr>
          <w:rFonts w:ascii="Times New Roman" w:hAnsi="Times New Roman" w:cs="Times New Roman"/>
          <w:sz w:val="24"/>
          <w:szCs w:val="24"/>
        </w:rPr>
        <w:t xml:space="preserve">atbuline eiga, </w:t>
      </w:r>
      <w:r w:rsidR="002B5C88" w:rsidRPr="004F1C22">
        <w:rPr>
          <w:rFonts w:ascii="Times New Roman" w:hAnsi="Times New Roman" w:cs="Times New Roman"/>
          <w:sz w:val="24"/>
          <w:szCs w:val="24"/>
        </w:rPr>
        <w:t xml:space="preserve">17 proc. </w:t>
      </w:r>
      <w:r w:rsidR="002B5C88">
        <w:rPr>
          <w:rFonts w:ascii="Times New Roman" w:hAnsi="Times New Roman" w:cs="Times New Roman"/>
          <w:sz w:val="24"/>
          <w:szCs w:val="24"/>
        </w:rPr>
        <w:t xml:space="preserve">atvejų </w:t>
      </w:r>
      <w:r w:rsidR="002B5C88" w:rsidRPr="004F1C22">
        <w:rPr>
          <w:rFonts w:ascii="Times New Roman" w:hAnsi="Times New Roman" w:cs="Times New Roman"/>
          <w:sz w:val="24"/>
          <w:szCs w:val="24"/>
        </w:rPr>
        <w:t>kliudyti stovintys automobiliai</w:t>
      </w:r>
      <w:r w:rsidR="002B5C88">
        <w:rPr>
          <w:rFonts w:ascii="Times New Roman" w:hAnsi="Times New Roman" w:cs="Times New Roman"/>
          <w:sz w:val="24"/>
          <w:szCs w:val="24"/>
        </w:rPr>
        <w:t xml:space="preserve">, </w:t>
      </w:r>
      <w:r w:rsidR="0097363C" w:rsidRPr="004F1C22">
        <w:rPr>
          <w:rFonts w:ascii="Times New Roman" w:hAnsi="Times New Roman" w:cs="Times New Roman"/>
          <w:sz w:val="24"/>
          <w:szCs w:val="24"/>
        </w:rPr>
        <w:t>11</w:t>
      </w:r>
      <w:r w:rsidR="003223F5" w:rsidRPr="004F1C22">
        <w:rPr>
          <w:rFonts w:ascii="Times New Roman" w:hAnsi="Times New Roman" w:cs="Times New Roman"/>
          <w:sz w:val="24"/>
          <w:szCs w:val="24"/>
        </w:rPr>
        <w:t xml:space="preserve"> proc.</w:t>
      </w:r>
      <w:r w:rsidRPr="004F1C22">
        <w:rPr>
          <w:rFonts w:ascii="Times New Roman" w:hAnsi="Times New Roman" w:cs="Times New Roman"/>
          <w:sz w:val="24"/>
          <w:szCs w:val="24"/>
        </w:rPr>
        <w:t xml:space="preserve"> </w:t>
      </w:r>
      <w:r w:rsidR="002B5C88">
        <w:rPr>
          <w:rFonts w:ascii="Times New Roman" w:hAnsi="Times New Roman" w:cs="Times New Roman"/>
          <w:sz w:val="24"/>
          <w:szCs w:val="24"/>
        </w:rPr>
        <w:t xml:space="preserve">eismo įvykių įvyko </w:t>
      </w:r>
      <w:r w:rsidRPr="004F1C22">
        <w:rPr>
          <w:rFonts w:ascii="Times New Roman" w:hAnsi="Times New Roman" w:cs="Times New Roman"/>
          <w:sz w:val="24"/>
          <w:szCs w:val="24"/>
        </w:rPr>
        <w:t>atsitrenk</w:t>
      </w:r>
      <w:r w:rsidR="002B5C88">
        <w:rPr>
          <w:rFonts w:ascii="Times New Roman" w:hAnsi="Times New Roman" w:cs="Times New Roman"/>
          <w:sz w:val="24"/>
          <w:szCs w:val="24"/>
        </w:rPr>
        <w:t>us</w:t>
      </w:r>
      <w:r w:rsidRPr="004F1C22">
        <w:rPr>
          <w:rFonts w:ascii="Times New Roman" w:hAnsi="Times New Roman" w:cs="Times New Roman"/>
          <w:sz w:val="24"/>
          <w:szCs w:val="24"/>
        </w:rPr>
        <w:t xml:space="preserve"> į </w:t>
      </w:r>
      <w:r w:rsidR="002B5C88">
        <w:rPr>
          <w:rFonts w:ascii="Times New Roman" w:hAnsi="Times New Roman" w:cs="Times New Roman"/>
          <w:sz w:val="24"/>
          <w:szCs w:val="24"/>
        </w:rPr>
        <w:t xml:space="preserve">kito automobilio </w:t>
      </w:r>
      <w:r w:rsidRPr="004F1C22">
        <w:rPr>
          <w:rFonts w:ascii="Times New Roman" w:hAnsi="Times New Roman" w:cs="Times New Roman"/>
          <w:sz w:val="24"/>
          <w:szCs w:val="24"/>
        </w:rPr>
        <w:t>gal</w:t>
      </w:r>
      <w:r w:rsidR="002B5C88">
        <w:rPr>
          <w:rFonts w:ascii="Times New Roman" w:hAnsi="Times New Roman" w:cs="Times New Roman"/>
          <w:sz w:val="24"/>
          <w:szCs w:val="24"/>
        </w:rPr>
        <w:t>inę dalį.</w:t>
      </w:r>
      <w:r w:rsidRPr="004F1C22">
        <w:rPr>
          <w:rFonts w:ascii="Times New Roman" w:hAnsi="Times New Roman" w:cs="Times New Roman"/>
          <w:sz w:val="24"/>
          <w:szCs w:val="24"/>
        </w:rPr>
        <w:t xml:space="preserve"> </w:t>
      </w:r>
    </w:p>
    <w:p w14:paraId="15C8792C" w14:textId="77777777" w:rsidR="003E033F" w:rsidRPr="004F1C22" w:rsidRDefault="003E033F" w:rsidP="000E279D">
      <w:pPr>
        <w:pStyle w:val="ListParagraph"/>
        <w:spacing w:after="0" w:line="240" w:lineRule="auto"/>
        <w:jc w:val="both"/>
        <w:rPr>
          <w:rFonts w:ascii="Times New Roman" w:hAnsi="Times New Roman" w:cs="Times New Roman"/>
          <w:sz w:val="24"/>
          <w:szCs w:val="24"/>
        </w:rPr>
      </w:pPr>
    </w:p>
    <w:p w14:paraId="46DD3FA3" w14:textId="45A1268C" w:rsidR="000E279D" w:rsidRDefault="00E07420" w:rsidP="000E27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Ž</w:t>
      </w:r>
      <w:r w:rsidRPr="00E07420">
        <w:rPr>
          <w:rFonts w:ascii="Times New Roman" w:hAnsi="Times New Roman" w:cs="Times New Roman"/>
          <w:sz w:val="24"/>
          <w:szCs w:val="24"/>
        </w:rPr>
        <w:t>iukelis</w:t>
      </w:r>
      <w:r w:rsidR="007E524E">
        <w:rPr>
          <w:rFonts w:ascii="Times New Roman" w:hAnsi="Times New Roman" w:cs="Times New Roman"/>
          <w:sz w:val="24"/>
          <w:szCs w:val="24"/>
        </w:rPr>
        <w:t xml:space="preserve"> kaip </w:t>
      </w:r>
      <w:r w:rsidRPr="00E07420">
        <w:rPr>
          <w:rFonts w:ascii="Times New Roman" w:hAnsi="Times New Roman" w:cs="Times New Roman"/>
          <w:sz w:val="24"/>
          <w:szCs w:val="24"/>
        </w:rPr>
        <w:t>pagrindin</w:t>
      </w:r>
      <w:r w:rsidR="00BA58A8">
        <w:rPr>
          <w:rFonts w:ascii="Times New Roman" w:hAnsi="Times New Roman" w:cs="Times New Roman"/>
          <w:sz w:val="24"/>
          <w:szCs w:val="24"/>
        </w:rPr>
        <w:t>ę</w:t>
      </w:r>
      <w:r w:rsidRPr="00E07420">
        <w:rPr>
          <w:rFonts w:ascii="Times New Roman" w:hAnsi="Times New Roman" w:cs="Times New Roman"/>
          <w:sz w:val="24"/>
          <w:szCs w:val="24"/>
        </w:rPr>
        <w:t xml:space="preserve"> </w:t>
      </w:r>
      <w:r w:rsidR="004F1C22" w:rsidRPr="00E07420">
        <w:rPr>
          <w:rFonts w:ascii="Times New Roman" w:hAnsi="Times New Roman" w:cs="Times New Roman"/>
          <w:sz w:val="24"/>
          <w:szCs w:val="24"/>
        </w:rPr>
        <w:t>klaid</w:t>
      </w:r>
      <w:r w:rsidR="00BA58A8">
        <w:rPr>
          <w:rFonts w:ascii="Times New Roman" w:hAnsi="Times New Roman" w:cs="Times New Roman"/>
          <w:sz w:val="24"/>
          <w:szCs w:val="24"/>
        </w:rPr>
        <w:t>ą</w:t>
      </w:r>
      <w:r w:rsidR="004F1C22" w:rsidRPr="00E07420">
        <w:rPr>
          <w:rFonts w:ascii="Times New Roman" w:hAnsi="Times New Roman" w:cs="Times New Roman"/>
          <w:sz w:val="24"/>
          <w:szCs w:val="24"/>
        </w:rPr>
        <w:t xml:space="preserve">, </w:t>
      </w:r>
      <w:r w:rsidR="00E53B43">
        <w:rPr>
          <w:rFonts w:ascii="Times New Roman" w:hAnsi="Times New Roman" w:cs="Times New Roman"/>
          <w:sz w:val="24"/>
          <w:szCs w:val="24"/>
        </w:rPr>
        <w:t>daromą</w:t>
      </w:r>
      <w:r w:rsidR="00B75F45" w:rsidRPr="00E07420">
        <w:rPr>
          <w:rFonts w:ascii="Times New Roman" w:hAnsi="Times New Roman" w:cs="Times New Roman"/>
          <w:sz w:val="24"/>
          <w:szCs w:val="24"/>
        </w:rPr>
        <w:t xml:space="preserve"> </w:t>
      </w:r>
      <w:r w:rsidR="004F1C22" w:rsidRPr="00E07420">
        <w:rPr>
          <w:rFonts w:ascii="Times New Roman" w:hAnsi="Times New Roman" w:cs="Times New Roman"/>
          <w:sz w:val="24"/>
          <w:szCs w:val="24"/>
        </w:rPr>
        <w:t xml:space="preserve">važiuojant atbuline eiga, </w:t>
      </w:r>
      <w:r w:rsidR="007E524E">
        <w:rPr>
          <w:rFonts w:ascii="Times New Roman" w:hAnsi="Times New Roman" w:cs="Times New Roman"/>
          <w:sz w:val="24"/>
          <w:szCs w:val="24"/>
        </w:rPr>
        <w:t>įvardija</w:t>
      </w:r>
      <w:r w:rsidR="004F1C22" w:rsidRPr="00E07420">
        <w:rPr>
          <w:rFonts w:ascii="Times New Roman" w:hAnsi="Times New Roman" w:cs="Times New Roman"/>
          <w:sz w:val="24"/>
          <w:szCs w:val="24"/>
        </w:rPr>
        <w:t xml:space="preserve"> </w:t>
      </w:r>
      <w:r>
        <w:rPr>
          <w:rFonts w:ascii="Times New Roman" w:hAnsi="Times New Roman" w:cs="Times New Roman"/>
          <w:sz w:val="24"/>
          <w:szCs w:val="24"/>
        </w:rPr>
        <w:t>dėmesio</w:t>
      </w:r>
      <w:r w:rsidR="004F1C22" w:rsidRPr="00E07420">
        <w:rPr>
          <w:rFonts w:ascii="Times New Roman" w:hAnsi="Times New Roman" w:cs="Times New Roman"/>
          <w:sz w:val="24"/>
          <w:szCs w:val="24"/>
        </w:rPr>
        <w:t xml:space="preserve"> </w:t>
      </w:r>
      <w:r>
        <w:rPr>
          <w:rFonts w:ascii="Times New Roman" w:hAnsi="Times New Roman" w:cs="Times New Roman"/>
          <w:sz w:val="24"/>
          <w:szCs w:val="24"/>
        </w:rPr>
        <w:t>trūkum</w:t>
      </w:r>
      <w:r w:rsidR="007E524E">
        <w:rPr>
          <w:rFonts w:ascii="Times New Roman" w:hAnsi="Times New Roman" w:cs="Times New Roman"/>
          <w:sz w:val="24"/>
          <w:szCs w:val="24"/>
        </w:rPr>
        <w:t>ą</w:t>
      </w:r>
      <w:r w:rsidR="00B75F45">
        <w:rPr>
          <w:rFonts w:ascii="Times New Roman" w:hAnsi="Times New Roman" w:cs="Times New Roman"/>
          <w:sz w:val="24"/>
          <w:szCs w:val="24"/>
        </w:rPr>
        <w:t xml:space="preserve"> ir pernelyg didelį greitį</w:t>
      </w:r>
      <w:r w:rsidR="004F1C22" w:rsidRPr="00E07420">
        <w:rPr>
          <w:rFonts w:ascii="Times New Roman" w:hAnsi="Times New Roman" w:cs="Times New Roman"/>
          <w:sz w:val="24"/>
          <w:szCs w:val="24"/>
        </w:rPr>
        <w:t>.</w:t>
      </w:r>
      <w:r w:rsidR="007E524E" w:rsidRPr="007E524E">
        <w:rPr>
          <w:rFonts w:ascii="Times New Roman" w:hAnsi="Times New Roman" w:cs="Times New Roman"/>
          <w:sz w:val="24"/>
          <w:szCs w:val="24"/>
        </w:rPr>
        <w:t xml:space="preserve"> </w:t>
      </w:r>
      <w:r w:rsidR="00FC29C0">
        <w:rPr>
          <w:rFonts w:ascii="Times New Roman" w:hAnsi="Times New Roman" w:cs="Times New Roman"/>
          <w:sz w:val="24"/>
          <w:szCs w:val="24"/>
        </w:rPr>
        <w:t xml:space="preserve">„Važiuojant atbuline eiga vairuotojai turėtų būti dvigubai atidesni, nes reikia </w:t>
      </w:r>
      <w:r w:rsidR="00FC29C0">
        <w:rPr>
          <w:rFonts w:ascii="Times New Roman" w:hAnsi="Times New Roman" w:cs="Times New Roman"/>
          <w:sz w:val="24"/>
          <w:szCs w:val="24"/>
        </w:rPr>
        <w:lastRenderedPageBreak/>
        <w:t xml:space="preserve">stebėti ne tik vaizdą per šoninius ir galinį veidrodėlius, bet ir </w:t>
      </w:r>
      <w:r w:rsidR="004F1C22" w:rsidRPr="00E07420">
        <w:rPr>
          <w:rFonts w:ascii="Times New Roman" w:hAnsi="Times New Roman" w:cs="Times New Roman"/>
          <w:sz w:val="24"/>
          <w:szCs w:val="24"/>
        </w:rPr>
        <w:t xml:space="preserve">nepamiršti </w:t>
      </w:r>
      <w:r w:rsidR="00FC29C0">
        <w:rPr>
          <w:rFonts w:ascii="Times New Roman" w:hAnsi="Times New Roman" w:cs="Times New Roman"/>
          <w:sz w:val="24"/>
          <w:szCs w:val="24"/>
        </w:rPr>
        <w:t>taip vadinamos</w:t>
      </w:r>
      <w:r w:rsidR="004F1C22" w:rsidRPr="00E07420">
        <w:rPr>
          <w:rFonts w:ascii="Times New Roman" w:hAnsi="Times New Roman" w:cs="Times New Roman"/>
          <w:sz w:val="24"/>
          <w:szCs w:val="24"/>
        </w:rPr>
        <w:t xml:space="preserve"> „aklosios zonos“ – vietos automobilio šonuose, kurios </w:t>
      </w:r>
      <w:r w:rsidR="00FC29C0">
        <w:rPr>
          <w:rFonts w:ascii="Times New Roman" w:hAnsi="Times New Roman" w:cs="Times New Roman"/>
          <w:sz w:val="24"/>
          <w:szCs w:val="24"/>
        </w:rPr>
        <w:t>per veidrodėlius pamatyti neįmanoma</w:t>
      </w:r>
      <w:r w:rsidR="004F1C22" w:rsidRPr="00E07420">
        <w:rPr>
          <w:rFonts w:ascii="Times New Roman" w:hAnsi="Times New Roman" w:cs="Times New Roman"/>
          <w:sz w:val="24"/>
          <w:szCs w:val="24"/>
        </w:rPr>
        <w:t xml:space="preserve">. </w:t>
      </w:r>
      <w:r w:rsidR="00FC29C0">
        <w:rPr>
          <w:rFonts w:ascii="Times New Roman" w:hAnsi="Times New Roman" w:cs="Times New Roman"/>
          <w:sz w:val="24"/>
          <w:szCs w:val="24"/>
        </w:rPr>
        <w:t xml:space="preserve">Ypač svarbu nesiblaškyti </w:t>
      </w:r>
      <w:r w:rsidR="00B75F45">
        <w:rPr>
          <w:rFonts w:ascii="Times New Roman" w:hAnsi="Times New Roman" w:cs="Times New Roman"/>
          <w:sz w:val="24"/>
          <w:szCs w:val="24"/>
        </w:rPr>
        <w:t xml:space="preserve">ir neskubėti </w:t>
      </w:r>
      <w:r w:rsidR="004F1C22" w:rsidRPr="00E07420">
        <w:rPr>
          <w:rFonts w:ascii="Times New Roman" w:hAnsi="Times New Roman" w:cs="Times New Roman"/>
          <w:sz w:val="24"/>
          <w:szCs w:val="24"/>
        </w:rPr>
        <w:t xml:space="preserve">atbuline eiga </w:t>
      </w:r>
      <w:r w:rsidR="00FC29C0">
        <w:rPr>
          <w:rFonts w:ascii="Times New Roman" w:hAnsi="Times New Roman" w:cs="Times New Roman"/>
          <w:sz w:val="24"/>
          <w:szCs w:val="24"/>
        </w:rPr>
        <w:t>važiuojant automobilių stovėjimo aikštelėse</w:t>
      </w:r>
      <w:r w:rsidR="004F1C22" w:rsidRPr="00E07420">
        <w:rPr>
          <w:rFonts w:ascii="Times New Roman" w:hAnsi="Times New Roman" w:cs="Times New Roman"/>
          <w:sz w:val="24"/>
          <w:szCs w:val="24"/>
        </w:rPr>
        <w:t xml:space="preserve">, kuriose yra daug </w:t>
      </w:r>
      <w:r w:rsidR="00FC29C0">
        <w:rPr>
          <w:rFonts w:ascii="Times New Roman" w:hAnsi="Times New Roman" w:cs="Times New Roman"/>
          <w:sz w:val="24"/>
          <w:szCs w:val="24"/>
        </w:rPr>
        <w:t xml:space="preserve">kitų </w:t>
      </w:r>
      <w:r w:rsidR="00305F7B">
        <w:rPr>
          <w:rFonts w:ascii="Times New Roman" w:hAnsi="Times New Roman" w:cs="Times New Roman"/>
          <w:sz w:val="24"/>
          <w:szCs w:val="24"/>
        </w:rPr>
        <w:t>transporto priemonių</w:t>
      </w:r>
      <w:r w:rsidR="00305F7B" w:rsidRPr="00E07420">
        <w:rPr>
          <w:rFonts w:ascii="Times New Roman" w:hAnsi="Times New Roman" w:cs="Times New Roman"/>
          <w:sz w:val="24"/>
          <w:szCs w:val="24"/>
        </w:rPr>
        <w:t xml:space="preserve"> </w:t>
      </w:r>
      <w:r w:rsidR="00FC29C0">
        <w:rPr>
          <w:rFonts w:ascii="Times New Roman" w:hAnsi="Times New Roman" w:cs="Times New Roman"/>
          <w:sz w:val="24"/>
          <w:szCs w:val="24"/>
        </w:rPr>
        <w:t xml:space="preserve">ir </w:t>
      </w:r>
      <w:r w:rsidR="004F1C22" w:rsidRPr="00E07420">
        <w:rPr>
          <w:rFonts w:ascii="Times New Roman" w:hAnsi="Times New Roman" w:cs="Times New Roman"/>
          <w:sz w:val="24"/>
          <w:szCs w:val="24"/>
        </w:rPr>
        <w:t>žmonių</w:t>
      </w:r>
      <w:r w:rsidR="00FC29C0">
        <w:rPr>
          <w:rFonts w:ascii="Times New Roman" w:hAnsi="Times New Roman" w:cs="Times New Roman"/>
          <w:sz w:val="24"/>
          <w:szCs w:val="24"/>
        </w:rPr>
        <w:t xml:space="preserve">“, </w:t>
      </w:r>
      <w:r w:rsidR="00FC29C0" w:rsidRPr="00E07420">
        <w:rPr>
          <w:rFonts w:ascii="Times New Roman" w:hAnsi="Times New Roman" w:cs="Times New Roman"/>
          <w:sz w:val="24"/>
          <w:szCs w:val="24"/>
        </w:rPr>
        <w:t>–</w:t>
      </w:r>
      <w:r w:rsidR="00FC29C0">
        <w:rPr>
          <w:rFonts w:ascii="Times New Roman" w:hAnsi="Times New Roman" w:cs="Times New Roman"/>
          <w:sz w:val="24"/>
          <w:szCs w:val="24"/>
        </w:rPr>
        <w:t xml:space="preserve"> </w:t>
      </w:r>
      <w:r w:rsidR="007E524E">
        <w:rPr>
          <w:rFonts w:ascii="Times New Roman" w:hAnsi="Times New Roman" w:cs="Times New Roman"/>
          <w:sz w:val="24"/>
          <w:szCs w:val="24"/>
        </w:rPr>
        <w:t>pataria ekspertas</w:t>
      </w:r>
      <w:r w:rsidR="004F1C22" w:rsidRPr="00E07420">
        <w:rPr>
          <w:rFonts w:ascii="Times New Roman" w:hAnsi="Times New Roman" w:cs="Times New Roman"/>
          <w:sz w:val="24"/>
          <w:szCs w:val="24"/>
        </w:rPr>
        <w:t>.</w:t>
      </w:r>
    </w:p>
    <w:p w14:paraId="7EEBA8A9" w14:textId="2E9CEC5B" w:rsidR="008F348C" w:rsidRDefault="004F1C22" w:rsidP="000E279D">
      <w:pPr>
        <w:spacing w:after="0" w:line="240" w:lineRule="auto"/>
        <w:jc w:val="both"/>
        <w:rPr>
          <w:rFonts w:ascii="Times New Roman" w:hAnsi="Times New Roman" w:cs="Times New Roman"/>
          <w:sz w:val="24"/>
          <w:szCs w:val="24"/>
        </w:rPr>
      </w:pPr>
      <w:r w:rsidRPr="00E07420">
        <w:rPr>
          <w:rFonts w:ascii="Times New Roman" w:hAnsi="Times New Roman" w:cs="Times New Roman"/>
          <w:sz w:val="24"/>
          <w:szCs w:val="24"/>
        </w:rPr>
        <w:br/>
      </w:r>
      <w:r w:rsidR="007E524E">
        <w:rPr>
          <w:rFonts w:ascii="Times New Roman" w:hAnsi="Times New Roman" w:cs="Times New Roman"/>
          <w:sz w:val="24"/>
          <w:szCs w:val="24"/>
        </w:rPr>
        <w:t>J</w:t>
      </w:r>
      <w:r w:rsidR="008F348C">
        <w:rPr>
          <w:rFonts w:ascii="Times New Roman" w:hAnsi="Times New Roman" w:cs="Times New Roman"/>
          <w:sz w:val="24"/>
          <w:szCs w:val="24"/>
        </w:rPr>
        <w:t>o teigimu, kartais koją vairuotojams pakiša ir pernelyg didelis pasitikėjimas išmaniaisiais parkavimo pagalbininkais – specialiais davikliais ar atbulinio vaizdo kameromis.</w:t>
      </w:r>
    </w:p>
    <w:p w14:paraId="1F4ED257" w14:textId="77777777" w:rsidR="008F348C" w:rsidRDefault="008F348C" w:rsidP="000E279D">
      <w:pPr>
        <w:spacing w:after="0" w:line="240" w:lineRule="auto"/>
        <w:jc w:val="both"/>
        <w:rPr>
          <w:rFonts w:ascii="Times New Roman" w:hAnsi="Times New Roman" w:cs="Times New Roman"/>
          <w:sz w:val="24"/>
          <w:szCs w:val="24"/>
        </w:rPr>
      </w:pPr>
    </w:p>
    <w:p w14:paraId="30DF21F6" w14:textId="6F957586" w:rsidR="007E524E" w:rsidRDefault="008F348C" w:rsidP="000E27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Ekspertas</w:t>
      </w:r>
      <w:r w:rsidR="007E524E">
        <w:rPr>
          <w:rFonts w:ascii="Times New Roman" w:hAnsi="Times New Roman" w:cs="Times New Roman"/>
          <w:sz w:val="24"/>
          <w:szCs w:val="24"/>
        </w:rPr>
        <w:t xml:space="preserve"> atkreipia dėmesį, kad prieš pradedant važiuoti reikia </w:t>
      </w:r>
      <w:r w:rsidR="004F1C22" w:rsidRPr="00E07420">
        <w:rPr>
          <w:rFonts w:ascii="Times New Roman" w:hAnsi="Times New Roman" w:cs="Times New Roman"/>
          <w:sz w:val="24"/>
          <w:szCs w:val="24"/>
        </w:rPr>
        <w:t xml:space="preserve">apsidairyti </w:t>
      </w:r>
      <w:r w:rsidR="007E524E">
        <w:rPr>
          <w:rFonts w:ascii="Times New Roman" w:hAnsi="Times New Roman" w:cs="Times New Roman"/>
          <w:sz w:val="24"/>
          <w:szCs w:val="24"/>
        </w:rPr>
        <w:t xml:space="preserve">ir įvertinti situaciją, </w:t>
      </w:r>
      <w:r>
        <w:rPr>
          <w:rFonts w:ascii="Times New Roman" w:hAnsi="Times New Roman" w:cs="Times New Roman"/>
          <w:sz w:val="24"/>
          <w:szCs w:val="24"/>
        </w:rPr>
        <w:t xml:space="preserve">atstumą nuo vairuojamo automobilio iki kitų objektų ar kliūčių, </w:t>
      </w:r>
      <w:r w:rsidR="007E524E">
        <w:rPr>
          <w:rFonts w:ascii="Times New Roman" w:hAnsi="Times New Roman" w:cs="Times New Roman"/>
          <w:sz w:val="24"/>
          <w:szCs w:val="24"/>
        </w:rPr>
        <w:t xml:space="preserve">važiuojant išlaikyti </w:t>
      </w:r>
      <w:r w:rsidR="004F1C22" w:rsidRPr="00E07420">
        <w:rPr>
          <w:rFonts w:ascii="Times New Roman" w:hAnsi="Times New Roman" w:cs="Times New Roman"/>
          <w:sz w:val="24"/>
          <w:szCs w:val="24"/>
        </w:rPr>
        <w:t>minimalų greitį</w:t>
      </w:r>
      <w:r w:rsidR="007E524E">
        <w:rPr>
          <w:rFonts w:ascii="Times New Roman" w:hAnsi="Times New Roman" w:cs="Times New Roman"/>
          <w:sz w:val="24"/>
          <w:szCs w:val="24"/>
        </w:rPr>
        <w:t xml:space="preserve">, </w:t>
      </w:r>
      <w:r w:rsidR="004F1C22" w:rsidRPr="00E07420">
        <w:rPr>
          <w:rFonts w:ascii="Times New Roman" w:hAnsi="Times New Roman" w:cs="Times New Roman"/>
          <w:sz w:val="24"/>
          <w:szCs w:val="24"/>
        </w:rPr>
        <w:t>naudoti posūkių signalus</w:t>
      </w:r>
      <w:r w:rsidR="007E524E">
        <w:rPr>
          <w:rFonts w:ascii="Times New Roman" w:hAnsi="Times New Roman" w:cs="Times New Roman"/>
          <w:sz w:val="24"/>
          <w:szCs w:val="24"/>
        </w:rPr>
        <w:t xml:space="preserve">, o jei akivaizdu, kad manevravimas sudėtingas – paprašyti keleivių ar praeivių pagalbos. </w:t>
      </w:r>
      <w:r>
        <w:rPr>
          <w:rFonts w:ascii="Times New Roman" w:hAnsi="Times New Roman" w:cs="Times New Roman"/>
          <w:sz w:val="24"/>
          <w:szCs w:val="24"/>
        </w:rPr>
        <w:t xml:space="preserve">Jei aplinkui nėra kitų žmonių, vairuotojas turėtų pats išlipti iš automobilio ir įsitikinti, kad jo ketinamam atlikti manevrui pakanka vietos ir niekas netrukdo. </w:t>
      </w:r>
    </w:p>
    <w:p w14:paraId="7B26BAB9" w14:textId="343047E4" w:rsidR="003223F5" w:rsidRDefault="004F1C22" w:rsidP="000E279D">
      <w:pPr>
        <w:spacing w:after="0" w:line="240" w:lineRule="auto"/>
        <w:jc w:val="both"/>
        <w:rPr>
          <w:rFonts w:ascii="Times New Roman" w:hAnsi="Times New Roman" w:cs="Times New Roman"/>
          <w:sz w:val="24"/>
          <w:szCs w:val="24"/>
        </w:rPr>
      </w:pPr>
      <w:r w:rsidRPr="00E07420">
        <w:rPr>
          <w:rFonts w:ascii="Times New Roman" w:hAnsi="Times New Roman" w:cs="Times New Roman"/>
          <w:sz w:val="24"/>
          <w:szCs w:val="24"/>
        </w:rPr>
        <w:br/>
      </w:r>
      <w:r w:rsidR="003E2D86" w:rsidRPr="00E07420">
        <w:rPr>
          <w:rFonts w:ascii="Times New Roman" w:hAnsi="Times New Roman" w:cs="Times New Roman"/>
          <w:sz w:val="24"/>
          <w:szCs w:val="24"/>
        </w:rPr>
        <w:t>„</w:t>
      </w:r>
      <w:r w:rsidR="007E524E">
        <w:rPr>
          <w:rFonts w:ascii="Times New Roman" w:hAnsi="Times New Roman" w:cs="Times New Roman"/>
          <w:sz w:val="24"/>
          <w:szCs w:val="24"/>
        </w:rPr>
        <w:t>Eismo į</w:t>
      </w:r>
      <w:r w:rsidR="003223F5" w:rsidRPr="00E07420">
        <w:rPr>
          <w:rFonts w:ascii="Times New Roman" w:hAnsi="Times New Roman" w:cs="Times New Roman"/>
          <w:sz w:val="24"/>
          <w:szCs w:val="24"/>
        </w:rPr>
        <w:t>vykiai rodo, kad pagrindinė</w:t>
      </w:r>
      <w:r w:rsidR="003E2D86" w:rsidRPr="00E07420">
        <w:rPr>
          <w:rFonts w:ascii="Times New Roman" w:hAnsi="Times New Roman" w:cs="Times New Roman"/>
          <w:sz w:val="24"/>
          <w:szCs w:val="24"/>
        </w:rPr>
        <w:t>s</w:t>
      </w:r>
      <w:r w:rsidR="003223F5" w:rsidRPr="00E07420">
        <w:rPr>
          <w:rFonts w:ascii="Times New Roman" w:hAnsi="Times New Roman" w:cs="Times New Roman"/>
          <w:sz w:val="24"/>
          <w:szCs w:val="24"/>
        </w:rPr>
        <w:t xml:space="preserve"> jų priežast</w:t>
      </w:r>
      <w:r w:rsidR="003E2D86" w:rsidRPr="00E07420">
        <w:rPr>
          <w:rFonts w:ascii="Times New Roman" w:hAnsi="Times New Roman" w:cs="Times New Roman"/>
          <w:sz w:val="24"/>
          <w:szCs w:val="24"/>
        </w:rPr>
        <w:t>y</w:t>
      </w:r>
      <w:r w:rsidR="003223F5" w:rsidRPr="00E07420">
        <w:rPr>
          <w:rFonts w:ascii="Times New Roman" w:hAnsi="Times New Roman" w:cs="Times New Roman"/>
          <w:sz w:val="24"/>
          <w:szCs w:val="24"/>
        </w:rPr>
        <w:t xml:space="preserve">s – atidumo stoka </w:t>
      </w:r>
      <w:r w:rsidR="003E2D86" w:rsidRPr="00E07420">
        <w:rPr>
          <w:rFonts w:ascii="Times New Roman" w:hAnsi="Times New Roman" w:cs="Times New Roman"/>
          <w:sz w:val="24"/>
          <w:szCs w:val="24"/>
        </w:rPr>
        <w:t>ir</w:t>
      </w:r>
      <w:r w:rsidR="003223F5" w:rsidRPr="00E07420">
        <w:rPr>
          <w:rFonts w:ascii="Times New Roman" w:hAnsi="Times New Roman" w:cs="Times New Roman"/>
          <w:sz w:val="24"/>
          <w:szCs w:val="24"/>
        </w:rPr>
        <w:t xml:space="preserve"> </w:t>
      </w:r>
      <w:r w:rsidR="000A009F">
        <w:rPr>
          <w:rFonts w:ascii="Times New Roman" w:hAnsi="Times New Roman" w:cs="Times New Roman"/>
          <w:sz w:val="24"/>
          <w:szCs w:val="24"/>
        </w:rPr>
        <w:t>ne</w:t>
      </w:r>
      <w:r w:rsidR="003223F5" w:rsidRPr="00E07420">
        <w:rPr>
          <w:rFonts w:ascii="Times New Roman" w:hAnsi="Times New Roman" w:cs="Times New Roman"/>
          <w:sz w:val="24"/>
          <w:szCs w:val="24"/>
        </w:rPr>
        <w:t xml:space="preserve">tinkamas automobilio gabaritų </w:t>
      </w:r>
      <w:r w:rsidR="003E2D86" w:rsidRPr="00E07420">
        <w:rPr>
          <w:rFonts w:ascii="Times New Roman" w:hAnsi="Times New Roman" w:cs="Times New Roman"/>
          <w:sz w:val="24"/>
          <w:szCs w:val="24"/>
        </w:rPr>
        <w:t>bei</w:t>
      </w:r>
      <w:r w:rsidR="003223F5" w:rsidRPr="00E07420">
        <w:rPr>
          <w:rFonts w:ascii="Times New Roman" w:hAnsi="Times New Roman" w:cs="Times New Roman"/>
          <w:sz w:val="24"/>
          <w:szCs w:val="24"/>
        </w:rPr>
        <w:t xml:space="preserve"> tarpų tarp automobilių apskaičiavimas. </w:t>
      </w:r>
      <w:r w:rsidR="003E2D86" w:rsidRPr="00E07420">
        <w:rPr>
          <w:rFonts w:ascii="Times New Roman" w:hAnsi="Times New Roman" w:cs="Times New Roman"/>
          <w:sz w:val="24"/>
          <w:szCs w:val="24"/>
        </w:rPr>
        <w:t>V</w:t>
      </w:r>
      <w:r w:rsidR="003223F5" w:rsidRPr="00E07420">
        <w:rPr>
          <w:rFonts w:ascii="Times New Roman" w:hAnsi="Times New Roman" w:cs="Times New Roman"/>
          <w:sz w:val="24"/>
          <w:szCs w:val="24"/>
        </w:rPr>
        <w:t xml:space="preserve">airuotojams vertėtų nepervertinti </w:t>
      </w:r>
      <w:r w:rsidR="00C0780D" w:rsidRPr="00E07420">
        <w:rPr>
          <w:rFonts w:ascii="Times New Roman" w:hAnsi="Times New Roman" w:cs="Times New Roman"/>
          <w:sz w:val="24"/>
          <w:szCs w:val="24"/>
        </w:rPr>
        <w:t xml:space="preserve">savo žinių ir </w:t>
      </w:r>
      <w:r w:rsidR="003223F5" w:rsidRPr="00E07420">
        <w:rPr>
          <w:rFonts w:ascii="Times New Roman" w:hAnsi="Times New Roman" w:cs="Times New Roman"/>
          <w:sz w:val="24"/>
          <w:szCs w:val="24"/>
        </w:rPr>
        <w:t>automobilio galimybių ir geriau pasisukioti keletą kartų nei sukelti kad ir nedidelį techninį eismo įvykį</w:t>
      </w:r>
      <w:r w:rsidR="007E524E">
        <w:rPr>
          <w:rFonts w:ascii="Times New Roman" w:hAnsi="Times New Roman" w:cs="Times New Roman"/>
          <w:sz w:val="24"/>
          <w:szCs w:val="24"/>
        </w:rPr>
        <w:t>“, – sako A. Žiukelis</w:t>
      </w:r>
      <w:r w:rsidR="003223F5" w:rsidRPr="00E07420">
        <w:rPr>
          <w:rFonts w:ascii="Times New Roman" w:hAnsi="Times New Roman" w:cs="Times New Roman"/>
          <w:sz w:val="24"/>
          <w:szCs w:val="24"/>
        </w:rPr>
        <w:t>.</w:t>
      </w:r>
    </w:p>
    <w:p w14:paraId="34DCE277" w14:textId="77777777" w:rsidR="000A009F" w:rsidRPr="00E07420" w:rsidRDefault="000A009F" w:rsidP="000E279D">
      <w:pPr>
        <w:spacing w:after="0" w:line="240" w:lineRule="auto"/>
        <w:jc w:val="both"/>
        <w:rPr>
          <w:rFonts w:ascii="Times New Roman" w:hAnsi="Times New Roman" w:cs="Times New Roman"/>
          <w:sz w:val="24"/>
          <w:szCs w:val="24"/>
        </w:rPr>
      </w:pPr>
    </w:p>
    <w:p w14:paraId="17D63BAD" w14:textId="77777777" w:rsidR="003223F5" w:rsidRPr="004F1C22" w:rsidRDefault="003223F5" w:rsidP="000E279D">
      <w:pPr>
        <w:spacing w:after="0" w:line="240" w:lineRule="auto"/>
        <w:jc w:val="both"/>
        <w:rPr>
          <w:rFonts w:ascii="Times New Roman" w:hAnsi="Times New Roman" w:cs="Times New Roman"/>
          <w:sz w:val="24"/>
          <w:szCs w:val="24"/>
        </w:rPr>
      </w:pPr>
    </w:p>
    <w:p w14:paraId="10BC280E" w14:textId="77777777" w:rsidR="00807521" w:rsidRPr="009A2A40" w:rsidRDefault="00807521" w:rsidP="000E279D">
      <w:pPr>
        <w:tabs>
          <w:tab w:val="left" w:pos="2090"/>
        </w:tabs>
        <w:spacing w:after="0" w:line="240" w:lineRule="auto"/>
        <w:jc w:val="both"/>
        <w:rPr>
          <w:rFonts w:ascii="Times New Roman" w:hAnsi="Times New Roman" w:cs="Times New Roman"/>
          <w:sz w:val="24"/>
          <w:szCs w:val="24"/>
        </w:rPr>
      </w:pPr>
      <w:r w:rsidRPr="009A2A40">
        <w:rPr>
          <w:rFonts w:ascii="Times New Roman" w:hAnsi="Times New Roman" w:cs="Times New Roman"/>
          <w:b/>
          <w:sz w:val="24"/>
          <w:szCs w:val="24"/>
        </w:rPr>
        <w:t>Apie BTA</w:t>
      </w:r>
      <w:r w:rsidRPr="009A2A40">
        <w:rPr>
          <w:rFonts w:ascii="Times New Roman" w:hAnsi="Times New Roman" w:cs="Times New Roman"/>
          <w:sz w:val="24"/>
          <w:szCs w:val="24"/>
        </w:rPr>
        <w:t>:</w:t>
      </w:r>
      <w:r w:rsidR="00BC51DA" w:rsidRPr="009A2A40">
        <w:rPr>
          <w:rFonts w:ascii="Times New Roman" w:hAnsi="Times New Roman" w:cs="Times New Roman"/>
          <w:sz w:val="24"/>
          <w:szCs w:val="24"/>
        </w:rPr>
        <w:tab/>
      </w:r>
    </w:p>
    <w:p w14:paraId="1D594A26" w14:textId="77777777" w:rsidR="00014414" w:rsidRPr="009A2A40" w:rsidRDefault="00014414" w:rsidP="000E279D">
      <w:pPr>
        <w:spacing w:after="0" w:line="240" w:lineRule="auto"/>
        <w:jc w:val="both"/>
        <w:rPr>
          <w:rFonts w:ascii="Times New Roman" w:hAnsi="Times New Roman" w:cs="Times New Roman"/>
          <w:sz w:val="24"/>
          <w:szCs w:val="24"/>
        </w:rPr>
      </w:pPr>
      <w:r w:rsidRPr="009A2A40">
        <w:rPr>
          <w:rFonts w:ascii="Times New Roman" w:hAnsi="Times New Roman" w:cs="Times New Roman"/>
          <w:sz w:val="24"/>
          <w:szCs w:val="24"/>
        </w:rPr>
        <w:t>AAS „BTA Baltic Insurance Company“ (BTA) priklauso Vidurio ir Rytų Europos draudimo rinkos lyderei Austrijos „Vienna Insurance Group AG“ (VIG) ir yra didžiausia VIG bendrovė Baltijos regione. Beveik 200 metų veikianti, per 50 įmonių 25-iose šalyse valdanti VIG pirmauja Baltijos šalyse, kur grupės įmonės 2019 m. užima ketvirtadalį ne gyvybės draudimo rinkos. 2019 m. BTA savo draudimo partneriu Lietuvoje pasirinko apie 420 tūkst. privačių bei verslo klientų, su kuriais pasirašyta virš 1 mln. draudimo sutarčių, atlyginta per 57 mln. eurų žalų.</w:t>
      </w:r>
    </w:p>
    <w:p w14:paraId="057E5BF7" w14:textId="77777777" w:rsidR="00807521" w:rsidRPr="009A2A40" w:rsidRDefault="00807521" w:rsidP="000E279D">
      <w:pPr>
        <w:spacing w:after="0" w:line="240" w:lineRule="auto"/>
        <w:jc w:val="both"/>
        <w:rPr>
          <w:rFonts w:ascii="Times New Roman" w:hAnsi="Times New Roman" w:cs="Times New Roman"/>
          <w:sz w:val="24"/>
          <w:szCs w:val="24"/>
        </w:rPr>
      </w:pPr>
    </w:p>
    <w:p w14:paraId="5B9AC322" w14:textId="77777777" w:rsidR="00807521" w:rsidRPr="009A2A40" w:rsidRDefault="00807521" w:rsidP="000E279D">
      <w:pPr>
        <w:spacing w:after="0" w:line="240" w:lineRule="auto"/>
        <w:rPr>
          <w:rFonts w:ascii="Times New Roman" w:hAnsi="Times New Roman" w:cs="Times New Roman"/>
          <w:b/>
          <w:sz w:val="24"/>
          <w:szCs w:val="24"/>
        </w:rPr>
      </w:pPr>
      <w:r w:rsidRPr="009A2A40">
        <w:rPr>
          <w:rFonts w:ascii="Times New Roman" w:hAnsi="Times New Roman" w:cs="Times New Roman"/>
          <w:b/>
          <w:sz w:val="24"/>
          <w:szCs w:val="24"/>
        </w:rPr>
        <w:t>Daugiau informacijos:</w:t>
      </w:r>
    </w:p>
    <w:bookmarkEnd w:id="0"/>
    <w:p w14:paraId="2C86C2D5" w14:textId="77777777" w:rsidR="00E24935" w:rsidRDefault="00E24935" w:rsidP="00E24935">
      <w:pPr>
        <w:spacing w:after="0"/>
        <w:rPr>
          <w:rFonts w:ascii="Times New Roman" w:hAnsi="Times New Roman" w:cs="Times New Roman"/>
          <w:sz w:val="24"/>
          <w:szCs w:val="24"/>
        </w:rPr>
      </w:pPr>
      <w:r>
        <w:rPr>
          <w:rFonts w:ascii="Times New Roman" w:hAnsi="Times New Roman" w:cs="Times New Roman"/>
          <w:sz w:val="24"/>
          <w:szCs w:val="24"/>
        </w:rPr>
        <w:t>Ieva Pabiržė</w:t>
      </w:r>
      <w:r>
        <w:rPr>
          <w:rFonts w:ascii="Times New Roman" w:hAnsi="Times New Roman" w:cs="Times New Roman"/>
          <w:sz w:val="24"/>
          <w:szCs w:val="24"/>
        </w:rPr>
        <w:br/>
        <w:t>Marketingo ir viešųjų ryšių skyriaus projektų vadovė</w:t>
      </w:r>
      <w:r>
        <w:rPr>
          <w:rFonts w:ascii="Times New Roman" w:hAnsi="Times New Roman" w:cs="Times New Roman"/>
          <w:sz w:val="24"/>
          <w:szCs w:val="24"/>
        </w:rPr>
        <w:br/>
        <w:t>AAS „BTA Baltic Insurance Company“ filialas Lietuvoje</w:t>
      </w:r>
      <w:r>
        <w:rPr>
          <w:rFonts w:ascii="Times New Roman" w:hAnsi="Times New Roman" w:cs="Times New Roman"/>
          <w:sz w:val="24"/>
          <w:szCs w:val="24"/>
        </w:rPr>
        <w:br/>
        <w:t>Mob. tel. +37069852045</w:t>
      </w:r>
    </w:p>
    <w:p w14:paraId="48ED28E4" w14:textId="77777777" w:rsidR="00E24935" w:rsidRPr="00C91BCE" w:rsidRDefault="00E24935" w:rsidP="00E24935">
      <w:pPr>
        <w:spacing w:after="0"/>
        <w:rPr>
          <w:lang w:val="en-US"/>
        </w:rPr>
      </w:pPr>
      <w:r>
        <w:rPr>
          <w:rFonts w:ascii="Times New Roman" w:hAnsi="Times New Roman" w:cs="Times New Roman"/>
          <w:sz w:val="24"/>
          <w:szCs w:val="24"/>
        </w:rPr>
        <w:t xml:space="preserve">El. paštas: </w:t>
      </w:r>
      <w:hyperlink r:id="rId8" w:history="1">
        <w:r>
          <w:rPr>
            <w:rStyle w:val="Hyperlink"/>
            <w:rFonts w:ascii="Times New Roman" w:hAnsi="Times New Roman" w:cs="Times New Roman"/>
            <w:sz w:val="24"/>
            <w:szCs w:val="24"/>
          </w:rPr>
          <w:t>ieva.pabirze@bta.lt</w:t>
        </w:r>
      </w:hyperlink>
    </w:p>
    <w:p w14:paraId="5B3CD63A" w14:textId="21C2B986" w:rsidR="008F7943" w:rsidRPr="009A2A40" w:rsidRDefault="008F7943" w:rsidP="00E24935">
      <w:pPr>
        <w:spacing w:after="0" w:line="240" w:lineRule="auto"/>
        <w:rPr>
          <w:rFonts w:ascii="Times New Roman" w:hAnsi="Times New Roman" w:cs="Times New Roman"/>
          <w:sz w:val="24"/>
          <w:szCs w:val="24"/>
        </w:rPr>
      </w:pPr>
    </w:p>
    <w:sectPr w:rsidR="008F7943" w:rsidRPr="009A2A40">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4EEDF" w14:textId="77777777" w:rsidR="00B66047" w:rsidRDefault="00B66047">
      <w:pPr>
        <w:spacing w:after="0" w:line="240" w:lineRule="auto"/>
      </w:pPr>
      <w:r>
        <w:separator/>
      </w:r>
    </w:p>
  </w:endnote>
  <w:endnote w:type="continuationSeparator" w:id="0">
    <w:p w14:paraId="4C5A8A28" w14:textId="77777777" w:rsidR="00B66047" w:rsidRDefault="00B66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AF260" w14:textId="77777777" w:rsidR="00B66047" w:rsidRDefault="00B66047">
      <w:pPr>
        <w:spacing w:after="0" w:line="240" w:lineRule="auto"/>
      </w:pPr>
      <w:r>
        <w:separator/>
      </w:r>
    </w:p>
  </w:footnote>
  <w:footnote w:type="continuationSeparator" w:id="0">
    <w:p w14:paraId="27F0431A" w14:textId="77777777" w:rsidR="00B66047" w:rsidRDefault="00B66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375A8" w14:textId="77777777" w:rsidR="004361D1" w:rsidRDefault="00B7099A" w:rsidP="004361D1">
    <w:pPr>
      <w:pStyle w:val="Header"/>
      <w:jc w:val="right"/>
    </w:pPr>
    <w:r>
      <w:rPr>
        <w:noProof/>
        <w:lang w:eastAsia="lt-LT"/>
      </w:rPr>
      <w:drawing>
        <wp:inline distT="0" distB="0" distL="0" distR="0" wp14:anchorId="0F2F5278" wp14:editId="257B8FB3">
          <wp:extent cx="1323975" cy="747592"/>
          <wp:effectExtent l="0" t="0" r="0" b="0"/>
          <wp:docPr id="1" name="Picture 1" descr="C:\Users\dzolitaadomkiene\AppData\Local\Microsoft\Windows\INetCache\Content.Word\BTA-logo-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zolitaadomkiene\AppData\Local\Microsoft\Windows\INetCache\Content.Word\BTA-logo-25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799" cy="752574"/>
                  </a:xfrm>
                  <a:prstGeom prst="rect">
                    <a:avLst/>
                  </a:prstGeom>
                  <a:noFill/>
                  <a:ln>
                    <a:noFill/>
                  </a:ln>
                </pic:spPr>
              </pic:pic>
            </a:graphicData>
          </a:graphic>
        </wp:inline>
      </w:drawing>
    </w:r>
  </w:p>
  <w:p w14:paraId="04157452" w14:textId="77777777" w:rsidR="004361D1" w:rsidRDefault="00B66047" w:rsidP="00436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B1380"/>
    <w:multiLevelType w:val="hybridMultilevel"/>
    <w:tmpl w:val="71CE7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455C54"/>
    <w:multiLevelType w:val="hybridMultilevel"/>
    <w:tmpl w:val="0EAC3656"/>
    <w:lvl w:ilvl="0" w:tplc="E6086604">
      <w:start w:val="2020"/>
      <w:numFmt w:val="decimal"/>
      <w:lvlText w:val="%1"/>
      <w:lvlJc w:val="left"/>
      <w:pPr>
        <w:ind w:left="1200" w:hanging="4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AC7D69"/>
    <w:multiLevelType w:val="multilevel"/>
    <w:tmpl w:val="EE8C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F471B"/>
    <w:multiLevelType w:val="hybridMultilevel"/>
    <w:tmpl w:val="5E7AD3F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7AC2F8B"/>
    <w:multiLevelType w:val="multilevel"/>
    <w:tmpl w:val="3680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5C0AB8"/>
    <w:multiLevelType w:val="hybridMultilevel"/>
    <w:tmpl w:val="D4F69A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370B1C"/>
    <w:multiLevelType w:val="hybridMultilevel"/>
    <w:tmpl w:val="83746F4E"/>
    <w:lvl w:ilvl="0" w:tplc="4EFEF8A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645C2E"/>
    <w:multiLevelType w:val="multilevel"/>
    <w:tmpl w:val="34CC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0D57CD"/>
    <w:multiLevelType w:val="hybridMultilevel"/>
    <w:tmpl w:val="6922BCD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EB62F58"/>
    <w:multiLevelType w:val="hybridMultilevel"/>
    <w:tmpl w:val="16B0C3E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0406E9"/>
    <w:multiLevelType w:val="hybridMultilevel"/>
    <w:tmpl w:val="A9549BA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64705941"/>
    <w:multiLevelType w:val="multilevel"/>
    <w:tmpl w:val="9CC6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300645"/>
    <w:multiLevelType w:val="hybridMultilevel"/>
    <w:tmpl w:val="E9ACEE88"/>
    <w:lvl w:ilvl="0" w:tplc="A23ED66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8936E2"/>
    <w:multiLevelType w:val="hybridMultilevel"/>
    <w:tmpl w:val="434C221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DEE76CD"/>
    <w:multiLevelType w:val="multilevel"/>
    <w:tmpl w:val="D0D8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4"/>
  </w:num>
  <w:num w:numId="3">
    <w:abstractNumId w:val="4"/>
  </w:num>
  <w:num w:numId="4">
    <w:abstractNumId w:val="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num>
  <w:num w:numId="11">
    <w:abstractNumId w:val="11"/>
  </w:num>
  <w:num w:numId="12">
    <w:abstractNumId w:val="7"/>
  </w:num>
  <w:num w:numId="13">
    <w:abstractNumId w:val="10"/>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521"/>
    <w:rsid w:val="00001327"/>
    <w:rsid w:val="000040A5"/>
    <w:rsid w:val="00005203"/>
    <w:rsid w:val="00006243"/>
    <w:rsid w:val="00014414"/>
    <w:rsid w:val="00015234"/>
    <w:rsid w:val="000152D2"/>
    <w:rsid w:val="00015475"/>
    <w:rsid w:val="000204AA"/>
    <w:rsid w:val="000248B0"/>
    <w:rsid w:val="00027C7E"/>
    <w:rsid w:val="000310D2"/>
    <w:rsid w:val="000373DB"/>
    <w:rsid w:val="000445D3"/>
    <w:rsid w:val="00050AB6"/>
    <w:rsid w:val="0005722F"/>
    <w:rsid w:val="00063480"/>
    <w:rsid w:val="000638F1"/>
    <w:rsid w:val="00063B49"/>
    <w:rsid w:val="00064CC8"/>
    <w:rsid w:val="00066CFB"/>
    <w:rsid w:val="000674F1"/>
    <w:rsid w:val="0007437F"/>
    <w:rsid w:val="00074DF8"/>
    <w:rsid w:val="00081EB4"/>
    <w:rsid w:val="000823B2"/>
    <w:rsid w:val="000828BD"/>
    <w:rsid w:val="00084AD0"/>
    <w:rsid w:val="00085004"/>
    <w:rsid w:val="00090256"/>
    <w:rsid w:val="00093862"/>
    <w:rsid w:val="0009491B"/>
    <w:rsid w:val="000A009F"/>
    <w:rsid w:val="000A134F"/>
    <w:rsid w:val="000A408F"/>
    <w:rsid w:val="000A790A"/>
    <w:rsid w:val="000B76AB"/>
    <w:rsid w:val="000C1FFB"/>
    <w:rsid w:val="000C5A49"/>
    <w:rsid w:val="000C60BA"/>
    <w:rsid w:val="000C6571"/>
    <w:rsid w:val="000C6D69"/>
    <w:rsid w:val="000D5232"/>
    <w:rsid w:val="000D5D28"/>
    <w:rsid w:val="000D72A3"/>
    <w:rsid w:val="000E026A"/>
    <w:rsid w:val="000E0E6E"/>
    <w:rsid w:val="000E279D"/>
    <w:rsid w:val="000E27B6"/>
    <w:rsid w:val="000E3A3C"/>
    <w:rsid w:val="000E4161"/>
    <w:rsid w:val="00100075"/>
    <w:rsid w:val="00106391"/>
    <w:rsid w:val="00110177"/>
    <w:rsid w:val="001129A8"/>
    <w:rsid w:val="0011368E"/>
    <w:rsid w:val="00117294"/>
    <w:rsid w:val="0012387F"/>
    <w:rsid w:val="00125EAC"/>
    <w:rsid w:val="00127279"/>
    <w:rsid w:val="001322F8"/>
    <w:rsid w:val="00135FC3"/>
    <w:rsid w:val="00140A99"/>
    <w:rsid w:val="0014159E"/>
    <w:rsid w:val="0014178E"/>
    <w:rsid w:val="001433A2"/>
    <w:rsid w:val="00154602"/>
    <w:rsid w:val="00155170"/>
    <w:rsid w:val="00156918"/>
    <w:rsid w:val="00163519"/>
    <w:rsid w:val="00167A68"/>
    <w:rsid w:val="00170CAB"/>
    <w:rsid w:val="00170D8F"/>
    <w:rsid w:val="00181AA7"/>
    <w:rsid w:val="00184C1A"/>
    <w:rsid w:val="0018661A"/>
    <w:rsid w:val="00190B64"/>
    <w:rsid w:val="00196E08"/>
    <w:rsid w:val="001A097B"/>
    <w:rsid w:val="001A2034"/>
    <w:rsid w:val="001A40FE"/>
    <w:rsid w:val="001A471B"/>
    <w:rsid w:val="001A5553"/>
    <w:rsid w:val="001A577A"/>
    <w:rsid w:val="001B1256"/>
    <w:rsid w:val="001B7AE0"/>
    <w:rsid w:val="001C2475"/>
    <w:rsid w:val="001C30B2"/>
    <w:rsid w:val="001C4D90"/>
    <w:rsid w:val="001D0789"/>
    <w:rsid w:val="001D2559"/>
    <w:rsid w:val="001D47BE"/>
    <w:rsid w:val="001D54AA"/>
    <w:rsid w:val="001D588D"/>
    <w:rsid w:val="001D5C65"/>
    <w:rsid w:val="001E17BE"/>
    <w:rsid w:val="001E2185"/>
    <w:rsid w:val="001E3619"/>
    <w:rsid w:val="001E4287"/>
    <w:rsid w:val="001E51D4"/>
    <w:rsid w:val="001E6FB2"/>
    <w:rsid w:val="001E76F3"/>
    <w:rsid w:val="001E77FC"/>
    <w:rsid w:val="001F194D"/>
    <w:rsid w:val="001F2213"/>
    <w:rsid w:val="001F4F36"/>
    <w:rsid w:val="0020464F"/>
    <w:rsid w:val="0020569F"/>
    <w:rsid w:val="0021177A"/>
    <w:rsid w:val="00220B06"/>
    <w:rsid w:val="00220B20"/>
    <w:rsid w:val="00222C68"/>
    <w:rsid w:val="00227B42"/>
    <w:rsid w:val="00232E15"/>
    <w:rsid w:val="00237866"/>
    <w:rsid w:val="00253E9F"/>
    <w:rsid w:val="00260AD5"/>
    <w:rsid w:val="00263F85"/>
    <w:rsid w:val="00265FB3"/>
    <w:rsid w:val="0026655A"/>
    <w:rsid w:val="0026657F"/>
    <w:rsid w:val="0027106E"/>
    <w:rsid w:val="00273836"/>
    <w:rsid w:val="00276958"/>
    <w:rsid w:val="00280514"/>
    <w:rsid w:val="0028122E"/>
    <w:rsid w:val="00282CB7"/>
    <w:rsid w:val="00287685"/>
    <w:rsid w:val="002950EB"/>
    <w:rsid w:val="002A2D6D"/>
    <w:rsid w:val="002A3EBB"/>
    <w:rsid w:val="002A6DCB"/>
    <w:rsid w:val="002B223E"/>
    <w:rsid w:val="002B5C88"/>
    <w:rsid w:val="002B6BD8"/>
    <w:rsid w:val="002C2C48"/>
    <w:rsid w:val="002C35F2"/>
    <w:rsid w:val="002C549B"/>
    <w:rsid w:val="002C6F6F"/>
    <w:rsid w:val="002C7BCD"/>
    <w:rsid w:val="002D21B2"/>
    <w:rsid w:val="002D3F32"/>
    <w:rsid w:val="002E0FD6"/>
    <w:rsid w:val="002F1D25"/>
    <w:rsid w:val="002F6031"/>
    <w:rsid w:val="00300DA6"/>
    <w:rsid w:val="0030147E"/>
    <w:rsid w:val="0030237E"/>
    <w:rsid w:val="003028BC"/>
    <w:rsid w:val="00303029"/>
    <w:rsid w:val="00303581"/>
    <w:rsid w:val="00304AB8"/>
    <w:rsid w:val="00305DA4"/>
    <w:rsid w:val="00305F7B"/>
    <w:rsid w:val="00306D8E"/>
    <w:rsid w:val="003071CC"/>
    <w:rsid w:val="00310FAF"/>
    <w:rsid w:val="00320A42"/>
    <w:rsid w:val="003223F5"/>
    <w:rsid w:val="00322491"/>
    <w:rsid w:val="003233AA"/>
    <w:rsid w:val="00325762"/>
    <w:rsid w:val="003323A6"/>
    <w:rsid w:val="00341204"/>
    <w:rsid w:val="00342974"/>
    <w:rsid w:val="00346C94"/>
    <w:rsid w:val="00347674"/>
    <w:rsid w:val="00351A82"/>
    <w:rsid w:val="00353044"/>
    <w:rsid w:val="00361C3A"/>
    <w:rsid w:val="0037086A"/>
    <w:rsid w:val="00372FD6"/>
    <w:rsid w:val="00375B9A"/>
    <w:rsid w:val="00376579"/>
    <w:rsid w:val="0038179C"/>
    <w:rsid w:val="00387102"/>
    <w:rsid w:val="00387968"/>
    <w:rsid w:val="003927C2"/>
    <w:rsid w:val="00392A52"/>
    <w:rsid w:val="003B2F5F"/>
    <w:rsid w:val="003B434B"/>
    <w:rsid w:val="003B443D"/>
    <w:rsid w:val="003B4DAB"/>
    <w:rsid w:val="003C2283"/>
    <w:rsid w:val="003D083E"/>
    <w:rsid w:val="003D66D5"/>
    <w:rsid w:val="003D6A2E"/>
    <w:rsid w:val="003E033F"/>
    <w:rsid w:val="003E142F"/>
    <w:rsid w:val="003E2D86"/>
    <w:rsid w:val="003F0634"/>
    <w:rsid w:val="003F2481"/>
    <w:rsid w:val="003F2960"/>
    <w:rsid w:val="003F2E38"/>
    <w:rsid w:val="00403A80"/>
    <w:rsid w:val="00405A85"/>
    <w:rsid w:val="00414708"/>
    <w:rsid w:val="004179E3"/>
    <w:rsid w:val="00422977"/>
    <w:rsid w:val="00426C1A"/>
    <w:rsid w:val="00427396"/>
    <w:rsid w:val="00431782"/>
    <w:rsid w:val="00432EFE"/>
    <w:rsid w:val="00434DC5"/>
    <w:rsid w:val="00435B27"/>
    <w:rsid w:val="0043668E"/>
    <w:rsid w:val="00440722"/>
    <w:rsid w:val="00441546"/>
    <w:rsid w:val="00443665"/>
    <w:rsid w:val="004439F4"/>
    <w:rsid w:val="004477EB"/>
    <w:rsid w:val="00452847"/>
    <w:rsid w:val="004536BC"/>
    <w:rsid w:val="00454030"/>
    <w:rsid w:val="00454CBB"/>
    <w:rsid w:val="0046524F"/>
    <w:rsid w:val="004657AA"/>
    <w:rsid w:val="00475CAE"/>
    <w:rsid w:val="00475DC7"/>
    <w:rsid w:val="00481231"/>
    <w:rsid w:val="004817D9"/>
    <w:rsid w:val="0049171E"/>
    <w:rsid w:val="00491ABC"/>
    <w:rsid w:val="004927FA"/>
    <w:rsid w:val="00495479"/>
    <w:rsid w:val="004A05CF"/>
    <w:rsid w:val="004A3697"/>
    <w:rsid w:val="004A4711"/>
    <w:rsid w:val="004A70CA"/>
    <w:rsid w:val="004B0800"/>
    <w:rsid w:val="004B2487"/>
    <w:rsid w:val="004B47BD"/>
    <w:rsid w:val="004B56F0"/>
    <w:rsid w:val="004C0C57"/>
    <w:rsid w:val="004C58C1"/>
    <w:rsid w:val="004D24B3"/>
    <w:rsid w:val="004D731B"/>
    <w:rsid w:val="004E23BC"/>
    <w:rsid w:val="004E393B"/>
    <w:rsid w:val="004E51F5"/>
    <w:rsid w:val="004E783F"/>
    <w:rsid w:val="004F0E90"/>
    <w:rsid w:val="004F1C22"/>
    <w:rsid w:val="004F61B3"/>
    <w:rsid w:val="0050376E"/>
    <w:rsid w:val="00507403"/>
    <w:rsid w:val="00507AB8"/>
    <w:rsid w:val="00510E49"/>
    <w:rsid w:val="0051203A"/>
    <w:rsid w:val="00513D5F"/>
    <w:rsid w:val="005165D5"/>
    <w:rsid w:val="00516687"/>
    <w:rsid w:val="0052013F"/>
    <w:rsid w:val="0052188D"/>
    <w:rsid w:val="0052525D"/>
    <w:rsid w:val="00526204"/>
    <w:rsid w:val="005272E3"/>
    <w:rsid w:val="005314CB"/>
    <w:rsid w:val="0053283B"/>
    <w:rsid w:val="00534E3F"/>
    <w:rsid w:val="0054263A"/>
    <w:rsid w:val="00546D32"/>
    <w:rsid w:val="00552856"/>
    <w:rsid w:val="005552FB"/>
    <w:rsid w:val="00555481"/>
    <w:rsid w:val="00555B18"/>
    <w:rsid w:val="00561B52"/>
    <w:rsid w:val="00564B8C"/>
    <w:rsid w:val="00570E36"/>
    <w:rsid w:val="005724CC"/>
    <w:rsid w:val="00572872"/>
    <w:rsid w:val="00585CED"/>
    <w:rsid w:val="00586D1C"/>
    <w:rsid w:val="005A52E7"/>
    <w:rsid w:val="005B12B2"/>
    <w:rsid w:val="005B547A"/>
    <w:rsid w:val="005B6DE3"/>
    <w:rsid w:val="005C58BD"/>
    <w:rsid w:val="005D57E1"/>
    <w:rsid w:val="005E63D1"/>
    <w:rsid w:val="005F30D0"/>
    <w:rsid w:val="005F728D"/>
    <w:rsid w:val="006062C2"/>
    <w:rsid w:val="00606A0D"/>
    <w:rsid w:val="00606CB1"/>
    <w:rsid w:val="00610244"/>
    <w:rsid w:val="006125C0"/>
    <w:rsid w:val="00616409"/>
    <w:rsid w:val="00617DA1"/>
    <w:rsid w:val="0062021F"/>
    <w:rsid w:val="00621D5E"/>
    <w:rsid w:val="0062447B"/>
    <w:rsid w:val="006259C8"/>
    <w:rsid w:val="0062791C"/>
    <w:rsid w:val="0063446F"/>
    <w:rsid w:val="00642A74"/>
    <w:rsid w:val="00646A27"/>
    <w:rsid w:val="00654638"/>
    <w:rsid w:val="00654F94"/>
    <w:rsid w:val="00656E8D"/>
    <w:rsid w:val="00657EFD"/>
    <w:rsid w:val="00663EEC"/>
    <w:rsid w:val="006673C6"/>
    <w:rsid w:val="00667775"/>
    <w:rsid w:val="006678BB"/>
    <w:rsid w:val="00671CFB"/>
    <w:rsid w:val="00672539"/>
    <w:rsid w:val="00674648"/>
    <w:rsid w:val="00686EFE"/>
    <w:rsid w:val="006922FC"/>
    <w:rsid w:val="00693BAE"/>
    <w:rsid w:val="00695D24"/>
    <w:rsid w:val="00695EAF"/>
    <w:rsid w:val="006A22E7"/>
    <w:rsid w:val="006A7504"/>
    <w:rsid w:val="006A7A26"/>
    <w:rsid w:val="006B0FD5"/>
    <w:rsid w:val="006B4DAA"/>
    <w:rsid w:val="006C0778"/>
    <w:rsid w:val="006C4A1D"/>
    <w:rsid w:val="006D060D"/>
    <w:rsid w:val="006D5148"/>
    <w:rsid w:val="006D55D6"/>
    <w:rsid w:val="006D5DBA"/>
    <w:rsid w:val="006D72E6"/>
    <w:rsid w:val="006E3794"/>
    <w:rsid w:val="006E4758"/>
    <w:rsid w:val="006E68D1"/>
    <w:rsid w:val="006E7065"/>
    <w:rsid w:val="006F1004"/>
    <w:rsid w:val="006F1BD5"/>
    <w:rsid w:val="006F55C0"/>
    <w:rsid w:val="00700A59"/>
    <w:rsid w:val="007038EC"/>
    <w:rsid w:val="00705B41"/>
    <w:rsid w:val="00715ABF"/>
    <w:rsid w:val="0072088B"/>
    <w:rsid w:val="00720C97"/>
    <w:rsid w:val="00731407"/>
    <w:rsid w:val="00731D0B"/>
    <w:rsid w:val="00731EA8"/>
    <w:rsid w:val="00732D16"/>
    <w:rsid w:val="00732F4B"/>
    <w:rsid w:val="00733518"/>
    <w:rsid w:val="00742EA5"/>
    <w:rsid w:val="0074352F"/>
    <w:rsid w:val="0074645F"/>
    <w:rsid w:val="00746CCD"/>
    <w:rsid w:val="007523B8"/>
    <w:rsid w:val="007543D2"/>
    <w:rsid w:val="00757C98"/>
    <w:rsid w:val="0076240D"/>
    <w:rsid w:val="00770582"/>
    <w:rsid w:val="00770BAC"/>
    <w:rsid w:val="00772E59"/>
    <w:rsid w:val="00780412"/>
    <w:rsid w:val="00782408"/>
    <w:rsid w:val="00796673"/>
    <w:rsid w:val="0079793D"/>
    <w:rsid w:val="007A0F87"/>
    <w:rsid w:val="007A51C3"/>
    <w:rsid w:val="007C04EA"/>
    <w:rsid w:val="007C586F"/>
    <w:rsid w:val="007D1B1F"/>
    <w:rsid w:val="007D23B7"/>
    <w:rsid w:val="007D2455"/>
    <w:rsid w:val="007D5068"/>
    <w:rsid w:val="007D5F64"/>
    <w:rsid w:val="007D755B"/>
    <w:rsid w:val="007E0DDC"/>
    <w:rsid w:val="007E421C"/>
    <w:rsid w:val="007E524E"/>
    <w:rsid w:val="007E52E2"/>
    <w:rsid w:val="007F1C28"/>
    <w:rsid w:val="007F6406"/>
    <w:rsid w:val="00803F94"/>
    <w:rsid w:val="008043FF"/>
    <w:rsid w:val="008048A6"/>
    <w:rsid w:val="00806249"/>
    <w:rsid w:val="00807521"/>
    <w:rsid w:val="00814B95"/>
    <w:rsid w:val="00815065"/>
    <w:rsid w:val="008314E8"/>
    <w:rsid w:val="008364EC"/>
    <w:rsid w:val="00837F11"/>
    <w:rsid w:val="0084074B"/>
    <w:rsid w:val="00840D08"/>
    <w:rsid w:val="0084734F"/>
    <w:rsid w:val="008475A4"/>
    <w:rsid w:val="00852B40"/>
    <w:rsid w:val="00855C08"/>
    <w:rsid w:val="00861FB0"/>
    <w:rsid w:val="00864869"/>
    <w:rsid w:val="0087260F"/>
    <w:rsid w:val="00872B72"/>
    <w:rsid w:val="00873E89"/>
    <w:rsid w:val="00876212"/>
    <w:rsid w:val="00877F15"/>
    <w:rsid w:val="00883067"/>
    <w:rsid w:val="0088496B"/>
    <w:rsid w:val="00884F0E"/>
    <w:rsid w:val="00886D73"/>
    <w:rsid w:val="0089076E"/>
    <w:rsid w:val="00890A23"/>
    <w:rsid w:val="00893E28"/>
    <w:rsid w:val="00894E33"/>
    <w:rsid w:val="008A17D8"/>
    <w:rsid w:val="008A6C72"/>
    <w:rsid w:val="008A6EF0"/>
    <w:rsid w:val="008C4D57"/>
    <w:rsid w:val="008C4ECE"/>
    <w:rsid w:val="008C7CFC"/>
    <w:rsid w:val="008D3714"/>
    <w:rsid w:val="008D38B8"/>
    <w:rsid w:val="008D3D2F"/>
    <w:rsid w:val="008D7086"/>
    <w:rsid w:val="008E2E5D"/>
    <w:rsid w:val="008E7E9C"/>
    <w:rsid w:val="008F1627"/>
    <w:rsid w:val="008F348C"/>
    <w:rsid w:val="008F458B"/>
    <w:rsid w:val="008F7943"/>
    <w:rsid w:val="009004CE"/>
    <w:rsid w:val="00900759"/>
    <w:rsid w:val="0090146B"/>
    <w:rsid w:val="00904887"/>
    <w:rsid w:val="00905D70"/>
    <w:rsid w:val="00910B10"/>
    <w:rsid w:val="00913B65"/>
    <w:rsid w:val="009148B6"/>
    <w:rsid w:val="0091518D"/>
    <w:rsid w:val="009164AE"/>
    <w:rsid w:val="00925D49"/>
    <w:rsid w:val="00925D72"/>
    <w:rsid w:val="00941223"/>
    <w:rsid w:val="009413B2"/>
    <w:rsid w:val="00952372"/>
    <w:rsid w:val="00960764"/>
    <w:rsid w:val="00967799"/>
    <w:rsid w:val="009717AD"/>
    <w:rsid w:val="00971F1A"/>
    <w:rsid w:val="00971F78"/>
    <w:rsid w:val="0097363C"/>
    <w:rsid w:val="00975564"/>
    <w:rsid w:val="0097587C"/>
    <w:rsid w:val="00975E53"/>
    <w:rsid w:val="00977486"/>
    <w:rsid w:val="00980A1F"/>
    <w:rsid w:val="009842F9"/>
    <w:rsid w:val="0099006B"/>
    <w:rsid w:val="009904BC"/>
    <w:rsid w:val="0099073A"/>
    <w:rsid w:val="00990A4D"/>
    <w:rsid w:val="00992FD5"/>
    <w:rsid w:val="00996913"/>
    <w:rsid w:val="009969E0"/>
    <w:rsid w:val="009A0E47"/>
    <w:rsid w:val="009A0E57"/>
    <w:rsid w:val="009A139E"/>
    <w:rsid w:val="009A2A40"/>
    <w:rsid w:val="009A555E"/>
    <w:rsid w:val="009A6A42"/>
    <w:rsid w:val="009A7410"/>
    <w:rsid w:val="009B3E6C"/>
    <w:rsid w:val="009B4D5D"/>
    <w:rsid w:val="009B50E9"/>
    <w:rsid w:val="009B6FC9"/>
    <w:rsid w:val="009C2DA3"/>
    <w:rsid w:val="009D08DE"/>
    <w:rsid w:val="009D0C46"/>
    <w:rsid w:val="009D1B05"/>
    <w:rsid w:val="009D6277"/>
    <w:rsid w:val="009E48E1"/>
    <w:rsid w:val="009E50F8"/>
    <w:rsid w:val="009F05D9"/>
    <w:rsid w:val="009F7A0F"/>
    <w:rsid w:val="00A049AA"/>
    <w:rsid w:val="00A12076"/>
    <w:rsid w:val="00A16CFD"/>
    <w:rsid w:val="00A20D69"/>
    <w:rsid w:val="00A21070"/>
    <w:rsid w:val="00A2483E"/>
    <w:rsid w:val="00A35359"/>
    <w:rsid w:val="00A35D07"/>
    <w:rsid w:val="00A4337D"/>
    <w:rsid w:val="00A45288"/>
    <w:rsid w:val="00A45686"/>
    <w:rsid w:val="00A468CD"/>
    <w:rsid w:val="00A52F9A"/>
    <w:rsid w:val="00A530F3"/>
    <w:rsid w:val="00A53325"/>
    <w:rsid w:val="00A54F8A"/>
    <w:rsid w:val="00A57A6C"/>
    <w:rsid w:val="00A61566"/>
    <w:rsid w:val="00A61971"/>
    <w:rsid w:val="00A64111"/>
    <w:rsid w:val="00A6719C"/>
    <w:rsid w:val="00A713ED"/>
    <w:rsid w:val="00A768B4"/>
    <w:rsid w:val="00A76FDA"/>
    <w:rsid w:val="00A827E1"/>
    <w:rsid w:val="00A83228"/>
    <w:rsid w:val="00A84342"/>
    <w:rsid w:val="00A86B81"/>
    <w:rsid w:val="00A9052C"/>
    <w:rsid w:val="00A92B68"/>
    <w:rsid w:val="00A97F3C"/>
    <w:rsid w:val="00AA1C42"/>
    <w:rsid w:val="00AA3040"/>
    <w:rsid w:val="00AA384C"/>
    <w:rsid w:val="00AA4831"/>
    <w:rsid w:val="00AA4CA1"/>
    <w:rsid w:val="00AA5E3C"/>
    <w:rsid w:val="00AB2772"/>
    <w:rsid w:val="00AB5ECA"/>
    <w:rsid w:val="00AC1C47"/>
    <w:rsid w:val="00AC1FD3"/>
    <w:rsid w:val="00AC2710"/>
    <w:rsid w:val="00AC5942"/>
    <w:rsid w:val="00AD6988"/>
    <w:rsid w:val="00AE3284"/>
    <w:rsid w:val="00AE32C4"/>
    <w:rsid w:val="00AE5820"/>
    <w:rsid w:val="00AF2857"/>
    <w:rsid w:val="00AF38BD"/>
    <w:rsid w:val="00AF5491"/>
    <w:rsid w:val="00AF54B4"/>
    <w:rsid w:val="00AF5756"/>
    <w:rsid w:val="00B01F07"/>
    <w:rsid w:val="00B0444F"/>
    <w:rsid w:val="00B12E61"/>
    <w:rsid w:val="00B169AA"/>
    <w:rsid w:val="00B1758E"/>
    <w:rsid w:val="00B179BA"/>
    <w:rsid w:val="00B246B1"/>
    <w:rsid w:val="00B30F4C"/>
    <w:rsid w:val="00B33618"/>
    <w:rsid w:val="00B3418B"/>
    <w:rsid w:val="00B41BA3"/>
    <w:rsid w:val="00B44DF5"/>
    <w:rsid w:val="00B45F06"/>
    <w:rsid w:val="00B46F87"/>
    <w:rsid w:val="00B47EC0"/>
    <w:rsid w:val="00B61809"/>
    <w:rsid w:val="00B66047"/>
    <w:rsid w:val="00B66F85"/>
    <w:rsid w:val="00B704AB"/>
    <w:rsid w:val="00B7099A"/>
    <w:rsid w:val="00B7108C"/>
    <w:rsid w:val="00B72156"/>
    <w:rsid w:val="00B73EB2"/>
    <w:rsid w:val="00B75F45"/>
    <w:rsid w:val="00B766D2"/>
    <w:rsid w:val="00B76C4D"/>
    <w:rsid w:val="00B92E65"/>
    <w:rsid w:val="00B95BF2"/>
    <w:rsid w:val="00B9647F"/>
    <w:rsid w:val="00BA0160"/>
    <w:rsid w:val="00BA2801"/>
    <w:rsid w:val="00BA58A8"/>
    <w:rsid w:val="00BB35A7"/>
    <w:rsid w:val="00BB7A16"/>
    <w:rsid w:val="00BC51DA"/>
    <w:rsid w:val="00BC79B0"/>
    <w:rsid w:val="00BD11A1"/>
    <w:rsid w:val="00BD5B7B"/>
    <w:rsid w:val="00BE24AC"/>
    <w:rsid w:val="00BE3148"/>
    <w:rsid w:val="00BE3720"/>
    <w:rsid w:val="00BE6BA3"/>
    <w:rsid w:val="00BE7787"/>
    <w:rsid w:val="00BF09A1"/>
    <w:rsid w:val="00BF0D4A"/>
    <w:rsid w:val="00BF12E3"/>
    <w:rsid w:val="00BF1DE9"/>
    <w:rsid w:val="00C01E2E"/>
    <w:rsid w:val="00C028FF"/>
    <w:rsid w:val="00C030E7"/>
    <w:rsid w:val="00C03135"/>
    <w:rsid w:val="00C0780D"/>
    <w:rsid w:val="00C14F1A"/>
    <w:rsid w:val="00C15D96"/>
    <w:rsid w:val="00C16C9C"/>
    <w:rsid w:val="00C21A33"/>
    <w:rsid w:val="00C22633"/>
    <w:rsid w:val="00C26CBA"/>
    <w:rsid w:val="00C368D0"/>
    <w:rsid w:val="00C37EAE"/>
    <w:rsid w:val="00C37FC5"/>
    <w:rsid w:val="00C43370"/>
    <w:rsid w:val="00C4443C"/>
    <w:rsid w:val="00C444A4"/>
    <w:rsid w:val="00C4644C"/>
    <w:rsid w:val="00C46EB7"/>
    <w:rsid w:val="00C507C8"/>
    <w:rsid w:val="00C53C76"/>
    <w:rsid w:val="00C579CF"/>
    <w:rsid w:val="00C630A2"/>
    <w:rsid w:val="00C6449E"/>
    <w:rsid w:val="00C64A14"/>
    <w:rsid w:val="00C66BB6"/>
    <w:rsid w:val="00C67D4A"/>
    <w:rsid w:val="00C7357B"/>
    <w:rsid w:val="00C82132"/>
    <w:rsid w:val="00C87C6A"/>
    <w:rsid w:val="00CA10B4"/>
    <w:rsid w:val="00CA4C46"/>
    <w:rsid w:val="00CA628B"/>
    <w:rsid w:val="00CB2003"/>
    <w:rsid w:val="00CB44BD"/>
    <w:rsid w:val="00CB4E8B"/>
    <w:rsid w:val="00CC0387"/>
    <w:rsid w:val="00CC5B77"/>
    <w:rsid w:val="00CD2830"/>
    <w:rsid w:val="00CD3080"/>
    <w:rsid w:val="00CD46AD"/>
    <w:rsid w:val="00CD775A"/>
    <w:rsid w:val="00CD7D8B"/>
    <w:rsid w:val="00CE0F1D"/>
    <w:rsid w:val="00CE2B17"/>
    <w:rsid w:val="00CE3A3F"/>
    <w:rsid w:val="00CE5D0E"/>
    <w:rsid w:val="00CE5EC8"/>
    <w:rsid w:val="00CE6338"/>
    <w:rsid w:val="00CF2297"/>
    <w:rsid w:val="00D0185D"/>
    <w:rsid w:val="00D173E6"/>
    <w:rsid w:val="00D21707"/>
    <w:rsid w:val="00D21CB4"/>
    <w:rsid w:val="00D23E3A"/>
    <w:rsid w:val="00D27A65"/>
    <w:rsid w:val="00D3651D"/>
    <w:rsid w:val="00D55AF4"/>
    <w:rsid w:val="00D55E35"/>
    <w:rsid w:val="00D76886"/>
    <w:rsid w:val="00D80256"/>
    <w:rsid w:val="00D87DF9"/>
    <w:rsid w:val="00D922C1"/>
    <w:rsid w:val="00D927C8"/>
    <w:rsid w:val="00D96441"/>
    <w:rsid w:val="00DA0B02"/>
    <w:rsid w:val="00DA267C"/>
    <w:rsid w:val="00DA4B12"/>
    <w:rsid w:val="00DA62DB"/>
    <w:rsid w:val="00DB5693"/>
    <w:rsid w:val="00DC34D2"/>
    <w:rsid w:val="00DD1EB5"/>
    <w:rsid w:val="00DD768F"/>
    <w:rsid w:val="00DE036A"/>
    <w:rsid w:val="00DF25BC"/>
    <w:rsid w:val="00DF45C1"/>
    <w:rsid w:val="00DF7467"/>
    <w:rsid w:val="00E07420"/>
    <w:rsid w:val="00E07C52"/>
    <w:rsid w:val="00E1005A"/>
    <w:rsid w:val="00E110BB"/>
    <w:rsid w:val="00E1472E"/>
    <w:rsid w:val="00E16460"/>
    <w:rsid w:val="00E204C7"/>
    <w:rsid w:val="00E24935"/>
    <w:rsid w:val="00E24C89"/>
    <w:rsid w:val="00E26206"/>
    <w:rsid w:val="00E27AEF"/>
    <w:rsid w:val="00E3035C"/>
    <w:rsid w:val="00E317CB"/>
    <w:rsid w:val="00E31D3C"/>
    <w:rsid w:val="00E33B5C"/>
    <w:rsid w:val="00E33DA8"/>
    <w:rsid w:val="00E345CB"/>
    <w:rsid w:val="00E36C1E"/>
    <w:rsid w:val="00E40B99"/>
    <w:rsid w:val="00E4252B"/>
    <w:rsid w:val="00E4453E"/>
    <w:rsid w:val="00E44681"/>
    <w:rsid w:val="00E46714"/>
    <w:rsid w:val="00E53B43"/>
    <w:rsid w:val="00E54AB2"/>
    <w:rsid w:val="00E560EB"/>
    <w:rsid w:val="00E64887"/>
    <w:rsid w:val="00E76BF6"/>
    <w:rsid w:val="00E8095E"/>
    <w:rsid w:val="00E80D1F"/>
    <w:rsid w:val="00E868C6"/>
    <w:rsid w:val="00E86D10"/>
    <w:rsid w:val="00E8727D"/>
    <w:rsid w:val="00EA1039"/>
    <w:rsid w:val="00EA2FD1"/>
    <w:rsid w:val="00EB0042"/>
    <w:rsid w:val="00EB65F5"/>
    <w:rsid w:val="00EC04F7"/>
    <w:rsid w:val="00EC1D43"/>
    <w:rsid w:val="00EC4EA5"/>
    <w:rsid w:val="00EC79F6"/>
    <w:rsid w:val="00EC7E01"/>
    <w:rsid w:val="00ED49A5"/>
    <w:rsid w:val="00ED6B35"/>
    <w:rsid w:val="00ED6BA4"/>
    <w:rsid w:val="00EE365E"/>
    <w:rsid w:val="00EE4301"/>
    <w:rsid w:val="00EE4B5B"/>
    <w:rsid w:val="00EF4F91"/>
    <w:rsid w:val="00F005CB"/>
    <w:rsid w:val="00F01C72"/>
    <w:rsid w:val="00F02BCD"/>
    <w:rsid w:val="00F2184B"/>
    <w:rsid w:val="00F26241"/>
    <w:rsid w:val="00F32C52"/>
    <w:rsid w:val="00F3691E"/>
    <w:rsid w:val="00F4049E"/>
    <w:rsid w:val="00F443B1"/>
    <w:rsid w:val="00F456B7"/>
    <w:rsid w:val="00F537FC"/>
    <w:rsid w:val="00F5381F"/>
    <w:rsid w:val="00F53AAC"/>
    <w:rsid w:val="00F5404B"/>
    <w:rsid w:val="00F56B66"/>
    <w:rsid w:val="00F61975"/>
    <w:rsid w:val="00F64A9C"/>
    <w:rsid w:val="00F81A66"/>
    <w:rsid w:val="00F8261C"/>
    <w:rsid w:val="00F82839"/>
    <w:rsid w:val="00F85BB1"/>
    <w:rsid w:val="00F93FFD"/>
    <w:rsid w:val="00F95B25"/>
    <w:rsid w:val="00FA01E8"/>
    <w:rsid w:val="00FA2BBC"/>
    <w:rsid w:val="00FA2D8F"/>
    <w:rsid w:val="00FA39F6"/>
    <w:rsid w:val="00FB168F"/>
    <w:rsid w:val="00FB3E6D"/>
    <w:rsid w:val="00FB6209"/>
    <w:rsid w:val="00FB6DB4"/>
    <w:rsid w:val="00FC29C0"/>
    <w:rsid w:val="00FC5FF4"/>
    <w:rsid w:val="00FC6752"/>
    <w:rsid w:val="00FC70C1"/>
    <w:rsid w:val="00FD0FD0"/>
    <w:rsid w:val="00FE037F"/>
    <w:rsid w:val="00FE27A2"/>
    <w:rsid w:val="00FE6A6D"/>
    <w:rsid w:val="00FE73EF"/>
    <w:rsid w:val="00FF30C3"/>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7D0FD"/>
  <w15:chartTrackingRefBased/>
  <w15:docId w15:val="{F45DD1CB-6318-4999-99BD-B0596E35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521"/>
    <w:pPr>
      <w:tabs>
        <w:tab w:val="center" w:pos="4819"/>
        <w:tab w:val="right" w:pos="9638"/>
      </w:tabs>
      <w:suppressAutoHyphens/>
      <w:autoSpaceDN w:val="0"/>
      <w:spacing w:after="0" w:line="240" w:lineRule="auto"/>
      <w:textAlignment w:val="baseline"/>
    </w:pPr>
    <w:rPr>
      <w:rFonts w:ascii="Calibri" w:eastAsia="Calibri" w:hAnsi="Calibri" w:cs="Times New Roman"/>
    </w:rPr>
  </w:style>
  <w:style w:type="character" w:customStyle="1" w:styleId="HeaderChar">
    <w:name w:val="Header Char"/>
    <w:basedOn w:val="DefaultParagraphFont"/>
    <w:link w:val="Header"/>
    <w:uiPriority w:val="99"/>
    <w:rsid w:val="00807521"/>
    <w:rPr>
      <w:rFonts w:ascii="Calibri" w:eastAsia="Calibri" w:hAnsi="Calibri" w:cs="Times New Roman"/>
    </w:rPr>
  </w:style>
  <w:style w:type="paragraph" w:styleId="NoSpacing">
    <w:name w:val="No Spacing"/>
    <w:uiPriority w:val="1"/>
    <w:qFormat/>
    <w:rsid w:val="00807521"/>
    <w:pPr>
      <w:spacing w:after="0" w:line="240" w:lineRule="auto"/>
    </w:pPr>
  </w:style>
  <w:style w:type="paragraph" w:customStyle="1" w:styleId="ydp47f51212yiv0948761817msonormal">
    <w:name w:val="ydp47f51212yiv0948761817msonormal"/>
    <w:basedOn w:val="Normal"/>
    <w:rsid w:val="00807521"/>
    <w:pPr>
      <w:spacing w:before="100" w:beforeAutospacing="1" w:after="100" w:afterAutospacing="1" w:line="240" w:lineRule="auto"/>
    </w:pPr>
    <w:rPr>
      <w:rFonts w:ascii="Calibri" w:hAnsi="Calibri" w:cs="Calibri"/>
      <w:lang w:val="en-US"/>
    </w:rPr>
  </w:style>
  <w:style w:type="paragraph" w:styleId="BalloonText">
    <w:name w:val="Balloon Text"/>
    <w:basedOn w:val="Normal"/>
    <w:link w:val="BalloonTextChar"/>
    <w:uiPriority w:val="99"/>
    <w:semiHidden/>
    <w:unhideWhenUsed/>
    <w:rsid w:val="00B709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99A"/>
    <w:rPr>
      <w:rFonts w:ascii="Segoe UI" w:hAnsi="Segoe UI" w:cs="Segoe UI"/>
      <w:sz w:val="18"/>
      <w:szCs w:val="18"/>
    </w:rPr>
  </w:style>
  <w:style w:type="paragraph" w:styleId="ListParagraph">
    <w:name w:val="List Paragraph"/>
    <w:basedOn w:val="Normal"/>
    <w:uiPriority w:val="34"/>
    <w:qFormat/>
    <w:rsid w:val="0030237E"/>
    <w:pPr>
      <w:ind w:left="720"/>
      <w:contextualSpacing/>
    </w:pPr>
  </w:style>
  <w:style w:type="character" w:styleId="Hyperlink">
    <w:name w:val="Hyperlink"/>
    <w:basedOn w:val="DefaultParagraphFont"/>
    <w:uiPriority w:val="99"/>
    <w:unhideWhenUsed/>
    <w:rsid w:val="004927FA"/>
    <w:rPr>
      <w:color w:val="0563C1" w:themeColor="hyperlink"/>
      <w:u w:val="single"/>
    </w:rPr>
  </w:style>
  <w:style w:type="character" w:customStyle="1" w:styleId="UnresolvedMention1">
    <w:name w:val="Unresolved Mention1"/>
    <w:basedOn w:val="DefaultParagraphFont"/>
    <w:uiPriority w:val="99"/>
    <w:semiHidden/>
    <w:unhideWhenUsed/>
    <w:rsid w:val="004927FA"/>
    <w:rPr>
      <w:color w:val="605E5C"/>
      <w:shd w:val="clear" w:color="auto" w:fill="E1DFDD"/>
    </w:rPr>
  </w:style>
  <w:style w:type="character" w:styleId="CommentReference">
    <w:name w:val="annotation reference"/>
    <w:basedOn w:val="DefaultParagraphFont"/>
    <w:uiPriority w:val="99"/>
    <w:semiHidden/>
    <w:unhideWhenUsed/>
    <w:rsid w:val="003233AA"/>
    <w:rPr>
      <w:sz w:val="16"/>
      <w:szCs w:val="16"/>
    </w:rPr>
  </w:style>
  <w:style w:type="paragraph" w:styleId="CommentText">
    <w:name w:val="annotation text"/>
    <w:basedOn w:val="Normal"/>
    <w:link w:val="CommentTextChar"/>
    <w:uiPriority w:val="99"/>
    <w:unhideWhenUsed/>
    <w:rsid w:val="003233AA"/>
    <w:pPr>
      <w:spacing w:line="240" w:lineRule="auto"/>
    </w:pPr>
    <w:rPr>
      <w:sz w:val="20"/>
      <w:szCs w:val="20"/>
    </w:rPr>
  </w:style>
  <w:style w:type="character" w:customStyle="1" w:styleId="CommentTextChar">
    <w:name w:val="Comment Text Char"/>
    <w:basedOn w:val="DefaultParagraphFont"/>
    <w:link w:val="CommentText"/>
    <w:uiPriority w:val="99"/>
    <w:rsid w:val="003233AA"/>
    <w:rPr>
      <w:sz w:val="20"/>
      <w:szCs w:val="20"/>
    </w:rPr>
  </w:style>
  <w:style w:type="paragraph" w:styleId="CommentSubject">
    <w:name w:val="annotation subject"/>
    <w:basedOn w:val="CommentText"/>
    <w:next w:val="CommentText"/>
    <w:link w:val="CommentSubjectChar"/>
    <w:uiPriority w:val="99"/>
    <w:semiHidden/>
    <w:unhideWhenUsed/>
    <w:rsid w:val="003233AA"/>
    <w:rPr>
      <w:b/>
      <w:bCs/>
    </w:rPr>
  </w:style>
  <w:style w:type="character" w:customStyle="1" w:styleId="CommentSubjectChar">
    <w:name w:val="Comment Subject Char"/>
    <w:basedOn w:val="CommentTextChar"/>
    <w:link w:val="CommentSubject"/>
    <w:uiPriority w:val="99"/>
    <w:semiHidden/>
    <w:rsid w:val="003233AA"/>
    <w:rPr>
      <w:b/>
      <w:bCs/>
      <w:sz w:val="20"/>
      <w:szCs w:val="20"/>
    </w:rPr>
  </w:style>
  <w:style w:type="character" w:customStyle="1" w:styleId="UnresolvedMention2">
    <w:name w:val="Unresolved Mention2"/>
    <w:basedOn w:val="DefaultParagraphFont"/>
    <w:uiPriority w:val="99"/>
    <w:semiHidden/>
    <w:unhideWhenUsed/>
    <w:rsid w:val="00300DA6"/>
    <w:rPr>
      <w:color w:val="605E5C"/>
      <w:shd w:val="clear" w:color="auto" w:fill="E1DFDD"/>
    </w:rPr>
  </w:style>
  <w:style w:type="character" w:customStyle="1" w:styleId="UnresolvedMention3">
    <w:name w:val="Unresolved Mention3"/>
    <w:basedOn w:val="DefaultParagraphFont"/>
    <w:uiPriority w:val="99"/>
    <w:semiHidden/>
    <w:unhideWhenUsed/>
    <w:rsid w:val="0020464F"/>
    <w:rPr>
      <w:color w:val="605E5C"/>
      <w:shd w:val="clear" w:color="auto" w:fill="E1DFDD"/>
    </w:rPr>
  </w:style>
  <w:style w:type="paragraph" w:styleId="Revision">
    <w:name w:val="Revision"/>
    <w:hidden/>
    <w:uiPriority w:val="99"/>
    <w:semiHidden/>
    <w:rsid w:val="00C15D96"/>
    <w:pPr>
      <w:spacing w:after="0" w:line="240" w:lineRule="auto"/>
    </w:pPr>
  </w:style>
  <w:style w:type="character" w:customStyle="1" w:styleId="UnresolvedMention4">
    <w:name w:val="Unresolved Mention4"/>
    <w:basedOn w:val="DefaultParagraphFont"/>
    <w:uiPriority w:val="99"/>
    <w:semiHidden/>
    <w:unhideWhenUsed/>
    <w:rsid w:val="008D38B8"/>
    <w:rPr>
      <w:color w:val="605E5C"/>
      <w:shd w:val="clear" w:color="auto" w:fill="E1DFDD"/>
    </w:rPr>
  </w:style>
  <w:style w:type="paragraph" w:styleId="Footer">
    <w:name w:val="footer"/>
    <w:basedOn w:val="Normal"/>
    <w:link w:val="FooterChar"/>
    <w:uiPriority w:val="99"/>
    <w:unhideWhenUsed/>
    <w:rsid w:val="00184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C1A"/>
  </w:style>
  <w:style w:type="character" w:customStyle="1" w:styleId="UnresolvedMention5">
    <w:name w:val="Unresolved Mention5"/>
    <w:basedOn w:val="DefaultParagraphFont"/>
    <w:uiPriority w:val="99"/>
    <w:semiHidden/>
    <w:unhideWhenUsed/>
    <w:rsid w:val="00732F4B"/>
    <w:rPr>
      <w:color w:val="605E5C"/>
      <w:shd w:val="clear" w:color="auto" w:fill="E1DFDD"/>
    </w:rPr>
  </w:style>
  <w:style w:type="character" w:styleId="FollowedHyperlink">
    <w:name w:val="FollowedHyperlink"/>
    <w:basedOn w:val="DefaultParagraphFont"/>
    <w:uiPriority w:val="99"/>
    <w:semiHidden/>
    <w:unhideWhenUsed/>
    <w:rsid w:val="00A57A6C"/>
    <w:rPr>
      <w:color w:val="954F72" w:themeColor="followedHyperlink"/>
      <w:u w:val="single"/>
    </w:rPr>
  </w:style>
  <w:style w:type="character" w:customStyle="1" w:styleId="UnresolvedMention6">
    <w:name w:val="Unresolved Mention6"/>
    <w:basedOn w:val="DefaultParagraphFont"/>
    <w:uiPriority w:val="99"/>
    <w:semiHidden/>
    <w:unhideWhenUsed/>
    <w:rsid w:val="00063B49"/>
    <w:rPr>
      <w:color w:val="605E5C"/>
      <w:shd w:val="clear" w:color="auto" w:fill="E1DFDD"/>
    </w:rPr>
  </w:style>
  <w:style w:type="character" w:customStyle="1" w:styleId="UnresolvedMention7">
    <w:name w:val="Unresolved Mention7"/>
    <w:basedOn w:val="DefaultParagraphFont"/>
    <w:uiPriority w:val="99"/>
    <w:semiHidden/>
    <w:unhideWhenUsed/>
    <w:rsid w:val="00617DA1"/>
    <w:rPr>
      <w:color w:val="605E5C"/>
      <w:shd w:val="clear" w:color="auto" w:fill="E1DFDD"/>
    </w:rPr>
  </w:style>
  <w:style w:type="character" w:customStyle="1" w:styleId="UnresolvedMention8">
    <w:name w:val="Unresolved Mention8"/>
    <w:basedOn w:val="DefaultParagraphFont"/>
    <w:uiPriority w:val="99"/>
    <w:semiHidden/>
    <w:unhideWhenUsed/>
    <w:rsid w:val="003C2283"/>
    <w:rPr>
      <w:color w:val="605E5C"/>
      <w:shd w:val="clear" w:color="auto" w:fill="E1DFDD"/>
    </w:rPr>
  </w:style>
  <w:style w:type="character" w:styleId="Strong">
    <w:name w:val="Strong"/>
    <w:basedOn w:val="DefaultParagraphFont"/>
    <w:uiPriority w:val="22"/>
    <w:qFormat/>
    <w:rsid w:val="002C549B"/>
    <w:rPr>
      <w:b/>
      <w:bCs/>
    </w:rPr>
  </w:style>
  <w:style w:type="paragraph" w:styleId="NormalWeb">
    <w:name w:val="Normal (Web)"/>
    <w:basedOn w:val="Normal"/>
    <w:uiPriority w:val="99"/>
    <w:semiHidden/>
    <w:unhideWhenUsed/>
    <w:rsid w:val="0097587C"/>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943954">
      <w:bodyDiv w:val="1"/>
      <w:marLeft w:val="0"/>
      <w:marRight w:val="0"/>
      <w:marTop w:val="0"/>
      <w:marBottom w:val="0"/>
      <w:divBdr>
        <w:top w:val="none" w:sz="0" w:space="0" w:color="auto"/>
        <w:left w:val="none" w:sz="0" w:space="0" w:color="auto"/>
        <w:bottom w:val="none" w:sz="0" w:space="0" w:color="auto"/>
        <w:right w:val="none" w:sz="0" w:space="0" w:color="auto"/>
      </w:divBdr>
    </w:div>
    <w:div w:id="696080298">
      <w:bodyDiv w:val="1"/>
      <w:marLeft w:val="0"/>
      <w:marRight w:val="0"/>
      <w:marTop w:val="0"/>
      <w:marBottom w:val="0"/>
      <w:divBdr>
        <w:top w:val="none" w:sz="0" w:space="0" w:color="auto"/>
        <w:left w:val="none" w:sz="0" w:space="0" w:color="auto"/>
        <w:bottom w:val="none" w:sz="0" w:space="0" w:color="auto"/>
        <w:right w:val="none" w:sz="0" w:space="0" w:color="auto"/>
      </w:divBdr>
    </w:div>
    <w:div w:id="716583373">
      <w:bodyDiv w:val="1"/>
      <w:marLeft w:val="0"/>
      <w:marRight w:val="0"/>
      <w:marTop w:val="0"/>
      <w:marBottom w:val="0"/>
      <w:divBdr>
        <w:top w:val="none" w:sz="0" w:space="0" w:color="auto"/>
        <w:left w:val="none" w:sz="0" w:space="0" w:color="auto"/>
        <w:bottom w:val="none" w:sz="0" w:space="0" w:color="auto"/>
        <w:right w:val="none" w:sz="0" w:space="0" w:color="auto"/>
      </w:divBdr>
    </w:div>
    <w:div w:id="739865045">
      <w:bodyDiv w:val="1"/>
      <w:marLeft w:val="0"/>
      <w:marRight w:val="0"/>
      <w:marTop w:val="0"/>
      <w:marBottom w:val="0"/>
      <w:divBdr>
        <w:top w:val="none" w:sz="0" w:space="0" w:color="auto"/>
        <w:left w:val="none" w:sz="0" w:space="0" w:color="auto"/>
        <w:bottom w:val="none" w:sz="0" w:space="0" w:color="auto"/>
        <w:right w:val="none" w:sz="0" w:space="0" w:color="auto"/>
      </w:divBdr>
    </w:div>
    <w:div w:id="752091141">
      <w:bodyDiv w:val="1"/>
      <w:marLeft w:val="0"/>
      <w:marRight w:val="0"/>
      <w:marTop w:val="0"/>
      <w:marBottom w:val="0"/>
      <w:divBdr>
        <w:top w:val="none" w:sz="0" w:space="0" w:color="auto"/>
        <w:left w:val="none" w:sz="0" w:space="0" w:color="auto"/>
        <w:bottom w:val="none" w:sz="0" w:space="0" w:color="auto"/>
        <w:right w:val="none" w:sz="0" w:space="0" w:color="auto"/>
      </w:divBdr>
      <w:divsChild>
        <w:div w:id="572397585">
          <w:marLeft w:val="450"/>
          <w:marRight w:val="0"/>
          <w:marTop w:val="0"/>
          <w:marBottom w:val="0"/>
          <w:divBdr>
            <w:top w:val="none" w:sz="0" w:space="0" w:color="auto"/>
            <w:left w:val="none" w:sz="0" w:space="0" w:color="auto"/>
            <w:bottom w:val="none" w:sz="0" w:space="0" w:color="auto"/>
            <w:right w:val="none" w:sz="0" w:space="0" w:color="auto"/>
          </w:divBdr>
          <w:divsChild>
            <w:div w:id="14574613">
              <w:marLeft w:val="0"/>
              <w:marRight w:val="0"/>
              <w:marTop w:val="0"/>
              <w:marBottom w:val="0"/>
              <w:divBdr>
                <w:top w:val="none" w:sz="0" w:space="0" w:color="auto"/>
                <w:left w:val="none" w:sz="0" w:space="0" w:color="auto"/>
                <w:bottom w:val="none" w:sz="0" w:space="0" w:color="auto"/>
                <w:right w:val="none" w:sz="0" w:space="0" w:color="auto"/>
              </w:divBdr>
              <w:divsChild>
                <w:div w:id="779451774">
                  <w:marLeft w:val="0"/>
                  <w:marRight w:val="0"/>
                  <w:marTop w:val="0"/>
                  <w:marBottom w:val="0"/>
                  <w:divBdr>
                    <w:top w:val="none" w:sz="0" w:space="0" w:color="auto"/>
                    <w:left w:val="none" w:sz="0" w:space="0" w:color="auto"/>
                    <w:bottom w:val="none" w:sz="0" w:space="0" w:color="auto"/>
                    <w:right w:val="none" w:sz="0" w:space="0" w:color="auto"/>
                  </w:divBdr>
                  <w:divsChild>
                    <w:div w:id="1514421100">
                      <w:marLeft w:val="0"/>
                      <w:marRight w:val="0"/>
                      <w:marTop w:val="0"/>
                      <w:marBottom w:val="0"/>
                      <w:divBdr>
                        <w:top w:val="none" w:sz="0" w:space="0" w:color="auto"/>
                        <w:left w:val="none" w:sz="0" w:space="0" w:color="auto"/>
                        <w:bottom w:val="none" w:sz="0" w:space="0" w:color="auto"/>
                        <w:right w:val="none" w:sz="0" w:space="0" w:color="auto"/>
                      </w:divBdr>
                      <w:divsChild>
                        <w:div w:id="267272639">
                          <w:marLeft w:val="0"/>
                          <w:marRight w:val="0"/>
                          <w:marTop w:val="0"/>
                          <w:marBottom w:val="0"/>
                          <w:divBdr>
                            <w:top w:val="none" w:sz="0" w:space="0" w:color="auto"/>
                            <w:left w:val="none" w:sz="0" w:space="0" w:color="auto"/>
                            <w:bottom w:val="none" w:sz="0" w:space="0" w:color="auto"/>
                            <w:right w:val="none" w:sz="0" w:space="0" w:color="auto"/>
                          </w:divBdr>
                          <w:divsChild>
                            <w:div w:id="114099551">
                              <w:marLeft w:val="0"/>
                              <w:marRight w:val="0"/>
                              <w:marTop w:val="0"/>
                              <w:marBottom w:val="0"/>
                              <w:divBdr>
                                <w:top w:val="none" w:sz="0" w:space="0" w:color="auto"/>
                                <w:left w:val="none" w:sz="0" w:space="0" w:color="auto"/>
                                <w:bottom w:val="none" w:sz="0" w:space="0" w:color="auto"/>
                                <w:right w:val="none" w:sz="0" w:space="0" w:color="auto"/>
                              </w:divBdr>
                              <w:divsChild>
                                <w:div w:id="16572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13477">
          <w:marLeft w:val="450"/>
          <w:marRight w:val="0"/>
          <w:marTop w:val="0"/>
          <w:marBottom w:val="0"/>
          <w:divBdr>
            <w:top w:val="none" w:sz="0" w:space="0" w:color="auto"/>
            <w:left w:val="none" w:sz="0" w:space="0" w:color="auto"/>
            <w:bottom w:val="none" w:sz="0" w:space="0" w:color="auto"/>
            <w:right w:val="none" w:sz="0" w:space="0" w:color="auto"/>
          </w:divBdr>
          <w:divsChild>
            <w:div w:id="114567104">
              <w:marLeft w:val="0"/>
              <w:marRight w:val="0"/>
              <w:marTop w:val="0"/>
              <w:marBottom w:val="0"/>
              <w:divBdr>
                <w:top w:val="none" w:sz="0" w:space="0" w:color="auto"/>
                <w:left w:val="none" w:sz="0" w:space="0" w:color="auto"/>
                <w:bottom w:val="none" w:sz="0" w:space="0" w:color="auto"/>
                <w:right w:val="none" w:sz="0" w:space="0" w:color="auto"/>
              </w:divBdr>
              <w:divsChild>
                <w:div w:id="337781392">
                  <w:marLeft w:val="0"/>
                  <w:marRight w:val="0"/>
                  <w:marTop w:val="0"/>
                  <w:marBottom w:val="0"/>
                  <w:divBdr>
                    <w:top w:val="none" w:sz="0" w:space="0" w:color="auto"/>
                    <w:left w:val="none" w:sz="0" w:space="0" w:color="auto"/>
                    <w:bottom w:val="none" w:sz="0" w:space="0" w:color="auto"/>
                    <w:right w:val="none" w:sz="0" w:space="0" w:color="auto"/>
                  </w:divBdr>
                  <w:divsChild>
                    <w:div w:id="283312686">
                      <w:marLeft w:val="0"/>
                      <w:marRight w:val="0"/>
                      <w:marTop w:val="0"/>
                      <w:marBottom w:val="0"/>
                      <w:divBdr>
                        <w:top w:val="none" w:sz="0" w:space="0" w:color="auto"/>
                        <w:left w:val="none" w:sz="0" w:space="0" w:color="auto"/>
                        <w:bottom w:val="none" w:sz="0" w:space="0" w:color="auto"/>
                        <w:right w:val="none" w:sz="0" w:space="0" w:color="auto"/>
                      </w:divBdr>
                      <w:divsChild>
                        <w:div w:id="304896587">
                          <w:marLeft w:val="0"/>
                          <w:marRight w:val="0"/>
                          <w:marTop w:val="0"/>
                          <w:marBottom w:val="0"/>
                          <w:divBdr>
                            <w:top w:val="none" w:sz="0" w:space="0" w:color="auto"/>
                            <w:left w:val="none" w:sz="0" w:space="0" w:color="auto"/>
                            <w:bottom w:val="none" w:sz="0" w:space="0" w:color="auto"/>
                            <w:right w:val="none" w:sz="0" w:space="0" w:color="auto"/>
                          </w:divBdr>
                          <w:divsChild>
                            <w:div w:id="134493375">
                              <w:marLeft w:val="0"/>
                              <w:marRight w:val="0"/>
                              <w:marTop w:val="0"/>
                              <w:marBottom w:val="0"/>
                              <w:divBdr>
                                <w:top w:val="none" w:sz="0" w:space="0" w:color="auto"/>
                                <w:left w:val="none" w:sz="0" w:space="0" w:color="auto"/>
                                <w:bottom w:val="none" w:sz="0" w:space="0" w:color="auto"/>
                                <w:right w:val="none" w:sz="0" w:space="0" w:color="auto"/>
                              </w:divBdr>
                              <w:divsChild>
                                <w:div w:id="71442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828515">
      <w:bodyDiv w:val="1"/>
      <w:marLeft w:val="0"/>
      <w:marRight w:val="0"/>
      <w:marTop w:val="0"/>
      <w:marBottom w:val="0"/>
      <w:divBdr>
        <w:top w:val="none" w:sz="0" w:space="0" w:color="auto"/>
        <w:left w:val="none" w:sz="0" w:space="0" w:color="auto"/>
        <w:bottom w:val="none" w:sz="0" w:space="0" w:color="auto"/>
        <w:right w:val="none" w:sz="0" w:space="0" w:color="auto"/>
      </w:divBdr>
    </w:div>
    <w:div w:id="863593055">
      <w:bodyDiv w:val="1"/>
      <w:marLeft w:val="0"/>
      <w:marRight w:val="0"/>
      <w:marTop w:val="0"/>
      <w:marBottom w:val="0"/>
      <w:divBdr>
        <w:top w:val="none" w:sz="0" w:space="0" w:color="auto"/>
        <w:left w:val="none" w:sz="0" w:space="0" w:color="auto"/>
        <w:bottom w:val="none" w:sz="0" w:space="0" w:color="auto"/>
        <w:right w:val="none" w:sz="0" w:space="0" w:color="auto"/>
      </w:divBdr>
    </w:div>
    <w:div w:id="876694978">
      <w:bodyDiv w:val="1"/>
      <w:marLeft w:val="0"/>
      <w:marRight w:val="0"/>
      <w:marTop w:val="0"/>
      <w:marBottom w:val="0"/>
      <w:divBdr>
        <w:top w:val="none" w:sz="0" w:space="0" w:color="auto"/>
        <w:left w:val="none" w:sz="0" w:space="0" w:color="auto"/>
        <w:bottom w:val="none" w:sz="0" w:space="0" w:color="auto"/>
        <w:right w:val="none" w:sz="0" w:space="0" w:color="auto"/>
      </w:divBdr>
    </w:div>
    <w:div w:id="938029223">
      <w:bodyDiv w:val="1"/>
      <w:marLeft w:val="0"/>
      <w:marRight w:val="0"/>
      <w:marTop w:val="0"/>
      <w:marBottom w:val="0"/>
      <w:divBdr>
        <w:top w:val="none" w:sz="0" w:space="0" w:color="auto"/>
        <w:left w:val="none" w:sz="0" w:space="0" w:color="auto"/>
        <w:bottom w:val="none" w:sz="0" w:space="0" w:color="auto"/>
        <w:right w:val="none" w:sz="0" w:space="0" w:color="auto"/>
      </w:divBdr>
    </w:div>
    <w:div w:id="996806913">
      <w:bodyDiv w:val="1"/>
      <w:marLeft w:val="0"/>
      <w:marRight w:val="0"/>
      <w:marTop w:val="0"/>
      <w:marBottom w:val="0"/>
      <w:divBdr>
        <w:top w:val="none" w:sz="0" w:space="0" w:color="auto"/>
        <w:left w:val="none" w:sz="0" w:space="0" w:color="auto"/>
        <w:bottom w:val="none" w:sz="0" w:space="0" w:color="auto"/>
        <w:right w:val="none" w:sz="0" w:space="0" w:color="auto"/>
      </w:divBdr>
    </w:div>
    <w:div w:id="1008826247">
      <w:bodyDiv w:val="1"/>
      <w:marLeft w:val="0"/>
      <w:marRight w:val="0"/>
      <w:marTop w:val="0"/>
      <w:marBottom w:val="0"/>
      <w:divBdr>
        <w:top w:val="none" w:sz="0" w:space="0" w:color="auto"/>
        <w:left w:val="none" w:sz="0" w:space="0" w:color="auto"/>
        <w:bottom w:val="none" w:sz="0" w:space="0" w:color="auto"/>
        <w:right w:val="none" w:sz="0" w:space="0" w:color="auto"/>
      </w:divBdr>
    </w:div>
    <w:div w:id="1036615024">
      <w:bodyDiv w:val="1"/>
      <w:marLeft w:val="0"/>
      <w:marRight w:val="0"/>
      <w:marTop w:val="0"/>
      <w:marBottom w:val="0"/>
      <w:divBdr>
        <w:top w:val="none" w:sz="0" w:space="0" w:color="auto"/>
        <w:left w:val="none" w:sz="0" w:space="0" w:color="auto"/>
        <w:bottom w:val="none" w:sz="0" w:space="0" w:color="auto"/>
        <w:right w:val="none" w:sz="0" w:space="0" w:color="auto"/>
      </w:divBdr>
    </w:div>
    <w:div w:id="1124227221">
      <w:bodyDiv w:val="1"/>
      <w:marLeft w:val="0"/>
      <w:marRight w:val="0"/>
      <w:marTop w:val="0"/>
      <w:marBottom w:val="0"/>
      <w:divBdr>
        <w:top w:val="none" w:sz="0" w:space="0" w:color="auto"/>
        <w:left w:val="none" w:sz="0" w:space="0" w:color="auto"/>
        <w:bottom w:val="none" w:sz="0" w:space="0" w:color="auto"/>
        <w:right w:val="none" w:sz="0" w:space="0" w:color="auto"/>
      </w:divBdr>
    </w:div>
    <w:div w:id="1168600419">
      <w:bodyDiv w:val="1"/>
      <w:marLeft w:val="0"/>
      <w:marRight w:val="0"/>
      <w:marTop w:val="0"/>
      <w:marBottom w:val="0"/>
      <w:divBdr>
        <w:top w:val="none" w:sz="0" w:space="0" w:color="auto"/>
        <w:left w:val="none" w:sz="0" w:space="0" w:color="auto"/>
        <w:bottom w:val="none" w:sz="0" w:space="0" w:color="auto"/>
        <w:right w:val="none" w:sz="0" w:space="0" w:color="auto"/>
      </w:divBdr>
      <w:divsChild>
        <w:div w:id="974601457">
          <w:marLeft w:val="0"/>
          <w:marRight w:val="300"/>
          <w:marTop w:val="0"/>
          <w:marBottom w:val="0"/>
          <w:divBdr>
            <w:top w:val="none" w:sz="0" w:space="0" w:color="auto"/>
            <w:left w:val="none" w:sz="0" w:space="0" w:color="auto"/>
            <w:bottom w:val="none" w:sz="0" w:space="0" w:color="auto"/>
            <w:right w:val="none" w:sz="0" w:space="0" w:color="auto"/>
          </w:divBdr>
        </w:div>
        <w:div w:id="514199267">
          <w:marLeft w:val="0"/>
          <w:marRight w:val="0"/>
          <w:marTop w:val="0"/>
          <w:marBottom w:val="0"/>
          <w:divBdr>
            <w:top w:val="none" w:sz="0" w:space="0" w:color="auto"/>
            <w:left w:val="none" w:sz="0" w:space="0" w:color="auto"/>
            <w:bottom w:val="none" w:sz="0" w:space="0" w:color="auto"/>
            <w:right w:val="none" w:sz="0" w:space="0" w:color="auto"/>
          </w:divBdr>
          <w:divsChild>
            <w:div w:id="656113543">
              <w:marLeft w:val="0"/>
              <w:marRight w:val="0"/>
              <w:marTop w:val="100"/>
              <w:marBottom w:val="100"/>
              <w:divBdr>
                <w:top w:val="none" w:sz="0" w:space="0" w:color="auto"/>
                <w:left w:val="none" w:sz="0" w:space="0" w:color="auto"/>
                <w:bottom w:val="none" w:sz="0" w:space="0" w:color="auto"/>
                <w:right w:val="none" w:sz="0" w:space="0" w:color="auto"/>
              </w:divBdr>
              <w:divsChild>
                <w:div w:id="1524438092">
                  <w:marLeft w:val="0"/>
                  <w:marRight w:val="0"/>
                  <w:marTop w:val="0"/>
                  <w:marBottom w:val="0"/>
                  <w:divBdr>
                    <w:top w:val="none" w:sz="0" w:space="0" w:color="auto"/>
                    <w:left w:val="none" w:sz="0" w:space="0" w:color="auto"/>
                    <w:bottom w:val="none" w:sz="0" w:space="0" w:color="auto"/>
                    <w:right w:val="none" w:sz="0" w:space="0" w:color="auto"/>
                  </w:divBdr>
                  <w:divsChild>
                    <w:div w:id="19323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66627">
          <w:marLeft w:val="0"/>
          <w:marRight w:val="0"/>
          <w:marTop w:val="0"/>
          <w:marBottom w:val="0"/>
          <w:divBdr>
            <w:top w:val="none" w:sz="0" w:space="0" w:color="auto"/>
            <w:left w:val="none" w:sz="0" w:space="0" w:color="auto"/>
            <w:bottom w:val="none" w:sz="0" w:space="0" w:color="auto"/>
            <w:right w:val="none" w:sz="0" w:space="0" w:color="auto"/>
          </w:divBdr>
          <w:divsChild>
            <w:div w:id="1764910255">
              <w:marLeft w:val="0"/>
              <w:marRight w:val="0"/>
              <w:marTop w:val="0"/>
              <w:marBottom w:val="0"/>
              <w:divBdr>
                <w:top w:val="none" w:sz="0" w:space="0" w:color="auto"/>
                <w:left w:val="none" w:sz="0" w:space="0" w:color="auto"/>
                <w:bottom w:val="none" w:sz="0" w:space="0" w:color="auto"/>
                <w:right w:val="none" w:sz="0" w:space="0" w:color="auto"/>
              </w:divBdr>
              <w:divsChild>
                <w:div w:id="798499444">
                  <w:marLeft w:val="0"/>
                  <w:marRight w:val="300"/>
                  <w:marTop w:val="0"/>
                  <w:marBottom w:val="0"/>
                  <w:divBdr>
                    <w:top w:val="none" w:sz="0" w:space="0" w:color="auto"/>
                    <w:left w:val="none" w:sz="0" w:space="0" w:color="auto"/>
                    <w:bottom w:val="none" w:sz="0" w:space="0" w:color="auto"/>
                    <w:right w:val="none" w:sz="0" w:space="0" w:color="auto"/>
                  </w:divBdr>
                </w:div>
                <w:div w:id="521818360">
                  <w:marLeft w:val="0"/>
                  <w:marRight w:val="0"/>
                  <w:marTop w:val="0"/>
                  <w:marBottom w:val="0"/>
                  <w:divBdr>
                    <w:top w:val="none" w:sz="0" w:space="0" w:color="auto"/>
                    <w:left w:val="none" w:sz="0" w:space="0" w:color="auto"/>
                    <w:bottom w:val="none" w:sz="0" w:space="0" w:color="auto"/>
                    <w:right w:val="none" w:sz="0" w:space="0" w:color="auto"/>
                  </w:divBdr>
                  <w:divsChild>
                    <w:div w:id="1401095696">
                      <w:marLeft w:val="0"/>
                      <w:marRight w:val="0"/>
                      <w:marTop w:val="100"/>
                      <w:marBottom w:val="100"/>
                      <w:divBdr>
                        <w:top w:val="none" w:sz="0" w:space="0" w:color="auto"/>
                        <w:left w:val="none" w:sz="0" w:space="0" w:color="auto"/>
                        <w:bottom w:val="none" w:sz="0" w:space="0" w:color="auto"/>
                        <w:right w:val="none" w:sz="0" w:space="0" w:color="auto"/>
                      </w:divBdr>
                      <w:divsChild>
                        <w:div w:id="198201619">
                          <w:marLeft w:val="0"/>
                          <w:marRight w:val="0"/>
                          <w:marTop w:val="0"/>
                          <w:marBottom w:val="0"/>
                          <w:divBdr>
                            <w:top w:val="none" w:sz="0" w:space="0" w:color="auto"/>
                            <w:left w:val="none" w:sz="0" w:space="0" w:color="auto"/>
                            <w:bottom w:val="none" w:sz="0" w:space="0" w:color="auto"/>
                            <w:right w:val="none" w:sz="0" w:space="0" w:color="auto"/>
                          </w:divBdr>
                          <w:divsChild>
                            <w:div w:id="10212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099940">
      <w:bodyDiv w:val="1"/>
      <w:marLeft w:val="0"/>
      <w:marRight w:val="0"/>
      <w:marTop w:val="0"/>
      <w:marBottom w:val="0"/>
      <w:divBdr>
        <w:top w:val="none" w:sz="0" w:space="0" w:color="auto"/>
        <w:left w:val="none" w:sz="0" w:space="0" w:color="auto"/>
        <w:bottom w:val="none" w:sz="0" w:space="0" w:color="auto"/>
        <w:right w:val="none" w:sz="0" w:space="0" w:color="auto"/>
      </w:divBdr>
    </w:div>
    <w:div w:id="1204515099">
      <w:bodyDiv w:val="1"/>
      <w:marLeft w:val="0"/>
      <w:marRight w:val="0"/>
      <w:marTop w:val="0"/>
      <w:marBottom w:val="0"/>
      <w:divBdr>
        <w:top w:val="none" w:sz="0" w:space="0" w:color="auto"/>
        <w:left w:val="none" w:sz="0" w:space="0" w:color="auto"/>
        <w:bottom w:val="none" w:sz="0" w:space="0" w:color="auto"/>
        <w:right w:val="none" w:sz="0" w:space="0" w:color="auto"/>
      </w:divBdr>
    </w:div>
    <w:div w:id="1292596929">
      <w:bodyDiv w:val="1"/>
      <w:marLeft w:val="0"/>
      <w:marRight w:val="0"/>
      <w:marTop w:val="0"/>
      <w:marBottom w:val="0"/>
      <w:divBdr>
        <w:top w:val="none" w:sz="0" w:space="0" w:color="auto"/>
        <w:left w:val="none" w:sz="0" w:space="0" w:color="auto"/>
        <w:bottom w:val="none" w:sz="0" w:space="0" w:color="auto"/>
        <w:right w:val="none" w:sz="0" w:space="0" w:color="auto"/>
      </w:divBdr>
    </w:div>
    <w:div w:id="1675108984">
      <w:bodyDiv w:val="1"/>
      <w:marLeft w:val="0"/>
      <w:marRight w:val="0"/>
      <w:marTop w:val="0"/>
      <w:marBottom w:val="0"/>
      <w:divBdr>
        <w:top w:val="none" w:sz="0" w:space="0" w:color="auto"/>
        <w:left w:val="none" w:sz="0" w:space="0" w:color="auto"/>
        <w:bottom w:val="none" w:sz="0" w:space="0" w:color="auto"/>
        <w:right w:val="none" w:sz="0" w:space="0" w:color="auto"/>
      </w:divBdr>
    </w:div>
    <w:div w:id="1723793966">
      <w:bodyDiv w:val="1"/>
      <w:marLeft w:val="0"/>
      <w:marRight w:val="0"/>
      <w:marTop w:val="0"/>
      <w:marBottom w:val="0"/>
      <w:divBdr>
        <w:top w:val="none" w:sz="0" w:space="0" w:color="auto"/>
        <w:left w:val="none" w:sz="0" w:space="0" w:color="auto"/>
        <w:bottom w:val="none" w:sz="0" w:space="0" w:color="auto"/>
        <w:right w:val="none" w:sz="0" w:space="0" w:color="auto"/>
      </w:divBdr>
    </w:div>
    <w:div w:id="1780836867">
      <w:bodyDiv w:val="1"/>
      <w:marLeft w:val="0"/>
      <w:marRight w:val="0"/>
      <w:marTop w:val="0"/>
      <w:marBottom w:val="0"/>
      <w:divBdr>
        <w:top w:val="none" w:sz="0" w:space="0" w:color="auto"/>
        <w:left w:val="none" w:sz="0" w:space="0" w:color="auto"/>
        <w:bottom w:val="none" w:sz="0" w:space="0" w:color="auto"/>
        <w:right w:val="none" w:sz="0" w:space="0" w:color="auto"/>
      </w:divBdr>
    </w:div>
    <w:div w:id="195955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va.pabirze@bta.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5D85B-FC9D-4128-8F76-EA665C4F1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Andrius Žiukelis</dc:creator>
  <cp:keywords/>
  <dc:description/>
  <cp:lastModifiedBy>eglecibiene</cp:lastModifiedBy>
  <cp:revision>4</cp:revision>
  <dcterms:created xsi:type="dcterms:W3CDTF">2020-08-26T06:22:00Z</dcterms:created>
  <dcterms:modified xsi:type="dcterms:W3CDTF">2020-08-26T06:25:00Z</dcterms:modified>
</cp:coreProperties>
</file>