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DFE" w14:textId="1B59AD5C" w:rsidR="00246DD8" w:rsidRPr="002C2490" w:rsidRDefault="006F59DB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Paaiškino, ką reikia žinoti perkant vaistus su receptais: svarbus recepto galiojimas, kopijos vaistinė nepriims </w:t>
      </w:r>
    </w:p>
    <w:p w14:paraId="617947FD" w14:textId="5D36F686" w:rsidR="00A74F16" w:rsidRPr="002C2490" w:rsidRDefault="00A3730F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Nors </w:t>
      </w:r>
      <w:r w:rsidR="00A74F16"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receptiniai vaistai gali būti įsigyjami tik pateikus galiojantį receptą</w:t>
      </w:r>
      <w:r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 v</w:t>
      </w:r>
      <w:r w:rsidR="00A74F16"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aistininkai pastebi, kad </w:t>
      </w:r>
      <w:r w:rsidR="009B2BDF"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pasitaiko įvairių situacijų: </w:t>
      </w:r>
      <w:r w:rsidR="00A74F16"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gyventojai ateina su jau pasibaigusio galiojimo receptais, turi ne recepto originalą, o jo kopiją ar nuotrauką mobiliajame telefone, nepateikia reikiamų asmens duomenų, pirkdami vaistus pagal elektroninius receptus. </w:t>
      </w:r>
    </w:p>
    <w:p w14:paraId="374F3454" w14:textId="28D1293D" w:rsidR="00843D19" w:rsidRPr="002C2490" w:rsidRDefault="00843D19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Pasak „Gintarinės vaistinės“ vaistininkės Giedrės </w:t>
      </w:r>
      <w:proofErr w:type="spellStart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Tautkevičienės</w:t>
      </w:r>
      <w:proofErr w:type="spell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9B2BD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gyventojai supranta, kad receptiniams vaistams įsigyti reikalingas receptas, tačiau apie skirtingą receptų galiojimą ar kitus niuansus žino ne kiekvienas. </w:t>
      </w:r>
    </w:p>
    <w:p w14:paraId="0027A590" w14:textId="188DBAB4" w:rsidR="00A74F16" w:rsidRPr="002C2490" w:rsidRDefault="00843D19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„Būna, kad pacientai 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seniai pasibaigusio galiojimo recept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sako, kad vaistus vartoja nuolat, nors ant recepto trūksta žymos, kad vaistai skirti ilgalaikiam gydymui. Pasitaiko, kai vieną sykį įsigij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ę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antibiotikų, 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žmonės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nori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 padaryti 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antrąsyk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simptoma</w:t>
      </w:r>
      <w:r w:rsidR="009B2BD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ms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pasikartoj</w:t>
      </w:r>
      <w:r w:rsidR="009B2BD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argumentuo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dami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kad preparatas buvo išrašytas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. T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o padaryti ne</w:t>
      </w:r>
      <w:r w:rsidR="00F3233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galima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nes perkant antibiotikus receptas lieka vaistinėje, 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tad kas kartą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reikia naujo. 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Ši situacija dažniau pasitaik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užsieniečiais studentais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kurie nesupranta, 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kodėl </w:t>
      </w:r>
      <w:r w:rsidR="007651C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receptas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būti išrašomas iš naujo.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Tokiais atvejais 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jame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preparatus uždegimui</w:t>
      </w:r>
      <w:r w:rsidR="000C5962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="007651C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simptom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ams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malšinti </w:t>
      </w:r>
      <w:r w:rsidR="000C5962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bei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užsiregistruoti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 gydytoją</w:t>
      </w:r>
      <w:r w:rsidR="00C756A4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“, – sako G. Tautkevičienė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36252DAC" w14:textId="2498BF52" w:rsidR="00246DD8" w:rsidRPr="002C2490" w:rsidRDefault="00D31061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Gali galioti nuo 10 iki 360 dienų</w:t>
      </w:r>
    </w:p>
    <w:p w14:paraId="4B55F5E0" w14:textId="7D373633" w:rsidR="00A97CE0" w:rsidRPr="002C2490" w:rsidRDefault="00751250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Vaistininkė aiškina, kad r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eceptai gali būti išrašyti elektroniniu būdu arba popieriniame blanke. Taip pat receptai gali būti valstybės kompensuojamieji,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tuomet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pacientui už vaistą nereikia mokėti visos kainos, o tik jos dalį arba visai nieko. Kompensuojamieji vaistai išrašomi elektroniniu būdu, bet išimtinais atvejais gali būti ir ant specialaus blanko. </w:t>
      </w:r>
    </w:p>
    <w:p w14:paraId="5776B726" w14:textId="77EA16AE" w:rsidR="00751250" w:rsidRPr="002C2490" w:rsidRDefault="5021DBE6" w:rsidP="0E22FE6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„Recepto galiojimo laikas priklauso nuo vaisto, kuris buvo išrašytas, ir kuriam laikui skiriamas preparatas – trumpalaikiam ar ilgalaikiam gydymui. 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Standartiškai receptai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5322B5A5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galioja </w:t>
      </w:r>
      <w:r w:rsidR="426825D4" w:rsidRPr="0E22FE6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30 </w:t>
      </w:r>
      <w:proofErr w:type="spellStart"/>
      <w:r w:rsidR="426825D4" w:rsidRPr="0E22FE6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dien</w:t>
      </w:r>
      <w:proofErr w:type="spellEnd"/>
      <w:r w:rsidR="426825D4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 išrašymo, tačiau yra išimčių. Viena iš jų</w:t>
      </w:r>
      <w:r w:rsidR="723C6C46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narkotiniai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vaisti</w:t>
      </w:r>
      <w:r w:rsidR="33C4C05F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niai preparatai, skirti skausmo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mal</w:t>
      </w:r>
      <w:r w:rsidR="33C4C05F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šinimui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receptai jiems </w:t>
      </w:r>
      <w:r w:rsidR="5D078459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galioja </w:t>
      </w:r>
      <w:proofErr w:type="spellStart"/>
      <w:r w:rsidR="5D078459" w:rsidRPr="0E22FE6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iki</w:t>
      </w:r>
      <w:proofErr w:type="spellEnd"/>
      <w:r w:rsidR="5D078459" w:rsidRPr="0E22FE6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10 </w:t>
      </w:r>
      <w:proofErr w:type="spellStart"/>
      <w:r w:rsidR="5D078459" w:rsidRPr="0E22FE6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dien</w:t>
      </w:r>
      <w:proofErr w:type="spellEnd"/>
      <w:r w:rsidR="3D4D1C06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ų, įskaitant 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išrašymo</w:t>
      </w:r>
      <w:r w:rsidR="3D4D1C06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dieną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>“, –</w:t>
      </w:r>
      <w:r w:rsidR="74355625"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E22F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aiškina G. Tautkevičienė. </w:t>
      </w:r>
    </w:p>
    <w:p w14:paraId="253DA5E7" w14:textId="0700BFCC" w:rsidR="00751250" w:rsidRPr="002C2490" w:rsidRDefault="009B0B1F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Receptai su žyma „ilgalaikiam gydymui“ </w:t>
      </w:r>
      <w:r w:rsidR="0075125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gydytojo parašu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galioja iki </w:t>
      </w:r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360 </w:t>
      </w:r>
      <w:proofErr w:type="spellStart"/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dien</w:t>
      </w:r>
      <w:proofErr w:type="spell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ų, įskaitant recepto įsigaliojimo dieną</w:t>
      </w:r>
      <w:r w:rsidR="0075125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su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užrašu </w:t>
      </w:r>
      <w:r w:rsidR="0075125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„gydymui tęsti“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ir gydytojo parašu</w:t>
      </w:r>
      <w:r w:rsidR="0075125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iki </w:t>
      </w:r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180 </w:t>
      </w:r>
      <w:proofErr w:type="spellStart"/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dien</w:t>
      </w:r>
      <w:proofErr w:type="spell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ų. </w:t>
      </w:r>
      <w:r w:rsidR="0075125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Gydymui tęsti gali būti išrašomi receptai tiek kompensuojamiems, tiek nekompensuojamiems vaistams, o ilgalaikiam vartojimui – tik nekompensuojamiems vaistams.</w:t>
      </w:r>
    </w:p>
    <w:p w14:paraId="3C10949C" w14:textId="77777777" w:rsidR="00751250" w:rsidRPr="002C2490" w:rsidRDefault="00751250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Paprastai receptai ilgalaikiam gydymui ar gydymo tęsimui išrašomi vaistams, kurių reikia sergant 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lėtinėm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 ligom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kurie 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nėra priskirti griežtos apskaitos vaistų grupėms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nes pastarųjų 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receptai lieka saugomi vaistinėse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48AD8F12" w14:textId="4DB5DECC" w:rsidR="00A62A13" w:rsidRPr="002C2490" w:rsidRDefault="00751250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„Ilgalaikio galiojimo receptai gali būti išrašomi gydantis 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padidėj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usį kraujo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spaudim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esant 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lėtinia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ms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skausma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ms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skrandžio rūgštingumo padidėjimui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taip pat kontraceptikams, 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medicinos pagalbos priemonė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 (sauskelnė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s, kelnaitė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s, įklota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ms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pan.), medicinos prieta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isams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(pvz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.,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cuk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raus kontrolės prietaisams</w:t>
      </w:r>
      <w:r w:rsidR="00A62A1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9B0B1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Tačiau ne visi vaistai gali būti išrašomi ilgalaikiam gydymui ar gydymui tęsti. Pavyzdžiui, nuo šių metų rugpjūčio </w:t>
      </w:r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1 d. </w:t>
      </w:r>
      <w:proofErr w:type="spellStart"/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sugrie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žtintos</w:t>
      </w:r>
      <w:proofErr w:type="spell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receptinių vaistų, kurių veiklioji medžiaga yra </w:t>
      </w:r>
      <w:proofErr w:type="spellStart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pregabalinas</w:t>
      </w:r>
      <w:proofErr w:type="spell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(neuralginiams skausmams skiriamas vaistas), išrašymo sąlygos – toks receptas galioja </w:t>
      </w:r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30 </w:t>
      </w:r>
      <w:proofErr w:type="spellStart"/>
      <w:r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dien</w:t>
      </w:r>
      <w:proofErr w:type="spell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ų, įskaitant įsigaliojimo </w:t>
      </w:r>
      <w:proofErr w:type="gramStart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dieną“</w:t>
      </w:r>
      <w:proofErr w:type="gramEnd"/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– atkreipia dėmesį pašnekovė.</w:t>
      </w:r>
    </w:p>
    <w:p w14:paraId="18C29579" w14:textId="3B6A22D1" w:rsidR="0096685E" w:rsidRPr="002C2490" w:rsidRDefault="00C75957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Jos teigimu, v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istai turėtų būti įsigyjam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recepto galiojimo laikotarpiu</w:t>
      </w:r>
      <w:r w:rsidR="00C73C9F">
        <w:rPr>
          <w:rFonts w:ascii="Times New Roman" w:eastAsia="Times New Roman" w:hAnsi="Times New Roman" w:cs="Times New Roman"/>
          <w:sz w:val="24"/>
          <w:szCs w:val="24"/>
          <w:lang w:eastAsia="lt-LT"/>
        </w:rPr>
        <w:t>, o šiam pasibaigus reikėtų kreiptis į gydytoją</w:t>
      </w:r>
      <w:r w:rsidR="00A97CE0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Visgi pavieniais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išimtiniais atvejais, jei 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vaistas buvo paskirtas lėtinėms ligoms gydyti (skydliaukės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sutrikimams, 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diabetui, arterinei hipertenzijai ir t.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t.) ir pacientui 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jis 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pasibaigė, o vizito pas gydytoją laik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as neatėjo, vaistai gali būti parduodami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s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iekiant nesutrikdyti gydymo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režimo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24D9789F" w14:textId="77777777" w:rsidR="00C75957" w:rsidRPr="002C2490" w:rsidRDefault="00C75957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Tačiau jei vaistas yra griežtos apskaitos (</w:t>
      </w:r>
      <w:proofErr w:type="spellStart"/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psichotropų</w:t>
      </w:r>
      <w:proofErr w:type="spellEnd"/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ramina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mųjų</w:t>
      </w:r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antidepresantų, vardinių, narkotinių preparatų grupėms priskiriami vaistai ir </w:t>
      </w:r>
      <w:proofErr w:type="spellStart"/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pregabalinas</w:t>
      </w:r>
      <w:proofErr w:type="spellEnd"/>
      <w:r w:rsidR="00940988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) –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jų pardavimas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be recepto nėra galimas jokiais atvejais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Taip pat svarbu 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paminėti, kad jei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lėtinei ligai gydyti buvo išrašytas 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kompensuojam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recept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as ir jo pritrūko iki kito vizito pas gydytoją,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o pats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vaistas nėra griežtos apskaitos, minimalus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jo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kiekis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 būti 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parduodamas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tačiau pacientas tokiu atveju turi mokėti visą kainą“, – sako G. Tautkevičienė.</w:t>
      </w:r>
    </w:p>
    <w:p w14:paraId="07F617F2" w14:textId="77777777" w:rsidR="00A74F16" w:rsidRPr="002C2490" w:rsidRDefault="00A74F16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C24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Recepto kopija netinka</w:t>
      </w:r>
    </w:p>
    <w:p w14:paraId="11640AA3" w14:textId="60D9C5A0" w:rsidR="005E6D0F" w:rsidRPr="002C2490" w:rsidRDefault="005E6D0F" w:rsidP="005E6D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Vaistininkės teigimu,</w:t>
      </w:r>
      <w:r w:rsidRPr="005E6D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asitaiko, kad pacientai ateina į vaistinę su nufotografuotu receptu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ypač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receptais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antibiotik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ams, ir p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ageidauja įsigyti vaistą. Tačiau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antibiotikai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priskiriami griežtos apskaitos vaistams, todėl jų receptai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turi būti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saugomi vaistinėse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tad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neturint elektroninio ar popierinio recepto su savimi, vaistai neparduodami. </w:t>
      </w:r>
    </w:p>
    <w:p w14:paraId="417A5C13" w14:textId="1CE7CB9A" w:rsidR="00797B43" w:rsidRPr="002C2490" w:rsidRDefault="005E6D0F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Receptas galioja tik tada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jei yra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pateikiamas 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originalas. Jei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pateikiama jo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kopija, receptas laikomas negaliojančiu ir turi būti iš karto s</w:t>
      </w:r>
      <w:r w:rsidR="0036212F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unaikina</w:t>
      </w:r>
      <w:r w:rsidR="00797B43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mas.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Taip siekiama apsisaugoti nuo suklastotų receptų, nes anksčiau gana dažnai tokių atvejų pasitaikydavo. Tiesa, </w:t>
      </w:r>
      <w:r w:rsidR="001D072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sugriežtinus psichotropinių vaistų išrašymo tvark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1D072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problema išnyko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– sako ji</w:t>
      </w:r>
      <w:r w:rsidR="001D072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7CC2D530" w14:textId="77777777" w:rsidR="00DF2EA3" w:rsidRDefault="00DF2EA3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Keblių situacijų pasitaiko ir su vardiniais receptiniais 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vaistais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neregistruotais 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Lietuvoje, bet registruota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kitoje Europos Sąjungos šalyje. Norint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tokį vaistą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nusipirkti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reikalinga gydytojo išrašyta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būtinai popierinė 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deklaracija ir popierinis ar elektroninis</w:t>
      </w:r>
      <w:r w:rsidRPr="00DF2E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receptas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28F00B4B" w14:textId="68670DF1" w:rsidR="00843D19" w:rsidRPr="002C2490" w:rsidRDefault="00DF2EA3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Vaistininkė aiškina, kad š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iai vaistų grupei keliami griežtesni reikalavimai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trūkstant recepto arba deklaracijos vaisto parduoti negalima. Vis tik labai dažnai pacientai ateina turėdami tik receptą, taip pat blogai užpildytą deklaraciją. Tokiu atveju vaistininkas skambina gydytojui, aiškinasi situaciją, o pacientui rekomenduojama eiti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 gydytoją pakartotinai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gauti tinkamai supildytus dokumentus</w:t>
      </w:r>
      <w:r w:rsidR="00843D19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6E220446" w14:textId="77777777" w:rsidR="00DF2EA3" w:rsidRPr="00DF2EA3" w:rsidRDefault="00DF2EA3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2E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Kada reikia ne tik recepto, bet ir asmens dokumento?</w:t>
      </w:r>
    </w:p>
    <w:p w14:paraId="33C9C667" w14:textId="77777777" w:rsidR="0093138C" w:rsidRDefault="0093138C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Kartais pasitaiko situacijų, kai sergančiam artimajam receptinių vaistų eina pirkti kitas žmogus, pateikdamas popierinį receptą arba nurodydamas, kad yra išrašytas elektroninis receptas to žmogaus vardu. G. Tautkevičienė primena, kad p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erkant vaistus ne sau,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vien recepto nepakanka.</w:t>
      </w:r>
    </w:p>
    <w:p w14:paraId="47FFF6F9" w14:textId="6D00B905" w:rsidR="0036212F" w:rsidRPr="002C2490" w:rsidRDefault="0093138C" w:rsidP="002C24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„Nesvarbu, ar išrašytas 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popierini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elektrini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recept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paciento atstovas turėtų turėti paciento asmens tapatybę patvirtinantį dokumentą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nuotrauka ir asmens kodu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pasą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asmens 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tapatybės kortel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ę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vairuotojo 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senjoro ar neįgalumo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nedarbingumo 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, jei juose yra asmens kodas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96685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Tik e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kstremalios </w:t>
      </w:r>
      <w:r w:rsidR="006925C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situacijos metu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925C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siaučiant COVID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ši</w:t>
      </w:r>
      <w:proofErr w:type="spellEnd"/>
      <w:r w:rsidR="00850C37"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850C37"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tvarka</w:t>
      </w:r>
      <w:proofErr w:type="spellEnd"/>
      <w:r w:rsidR="00850C37"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850C37"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buvo</w:t>
      </w:r>
      <w:proofErr w:type="spellEnd"/>
      <w:r w:rsidR="00850C37" w:rsidRPr="002C2490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laikinai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supaprastinta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– sako vaistininkė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D50B490" w14:textId="289DC992" w:rsidR="00A74F16" w:rsidRPr="002C2490" w:rsidRDefault="0093138C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Asmens dokumento prireiks ir tuo atveju, jei žmogus įsigyja jam pačiam paskirtų vaistų su 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recept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u. Dažnai pacientas galvoja, kad pakanka vaistininkui pasakyti savo vardą, pavardę ir gimimo datą, tačiau tai nėra tiesa. Nežinant paciento asmens kodo, 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e.</w:t>
      </w:r>
      <w:r w:rsidR="006925CE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>sveikato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 sistemoje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nėra galimybės surasti pacientą ir pamatyti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kokie vaistai jam skirti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todėl į vaistinę vertėtų neštis asmens dokumentą</w:t>
      </w:r>
      <w:r w:rsidR="00850C37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32B79B54" w14:textId="599F201C" w:rsidR="00A74F16" w:rsidRPr="002C2490" w:rsidRDefault="0093138C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„Receptų išties yra įvairių, skiriasi jų galiojimas, vaistų išdavimo sąlygos ir kiti dalykai. Todėl i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škilus bet kokiam neaiškumui dėl receptų ar pritrūkus vaistų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rekomenduoju arba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ateiti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vaistinę patarimo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pasiskambinti vaistininkams specialiu sveikatos linijos telefonu. Jei vaistininkas negalės parduoti reikiamo preparato, galės pasiūlyti trumpalaikę alternatyvą, pakonsultuos, ką daryti toliau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– kalba „Gintarinės vaistinės“ vaistininkė</w:t>
      </w:r>
      <w:r w:rsidR="00A74F16" w:rsidRPr="002C24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7C1B44FE" w14:textId="48CEAD5F" w:rsidR="00850C37" w:rsidRPr="002C2490" w:rsidRDefault="00850C37" w:rsidP="002C24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850C37" w:rsidRPr="002C2490" w:rsidSect="009D199C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E7484"/>
    <w:multiLevelType w:val="hybridMultilevel"/>
    <w:tmpl w:val="86B0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3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2F"/>
    <w:rsid w:val="000971C1"/>
    <w:rsid w:val="000B7B0D"/>
    <w:rsid w:val="000C5962"/>
    <w:rsid w:val="00131CDD"/>
    <w:rsid w:val="001D072E"/>
    <w:rsid w:val="00246DD8"/>
    <w:rsid w:val="002C2490"/>
    <w:rsid w:val="002C752F"/>
    <w:rsid w:val="0032367E"/>
    <w:rsid w:val="0036212F"/>
    <w:rsid w:val="00374338"/>
    <w:rsid w:val="003A68BC"/>
    <w:rsid w:val="005E6D0F"/>
    <w:rsid w:val="006925CE"/>
    <w:rsid w:val="006D0205"/>
    <w:rsid w:val="006F59DB"/>
    <w:rsid w:val="00751250"/>
    <w:rsid w:val="007651C6"/>
    <w:rsid w:val="00770AE6"/>
    <w:rsid w:val="00797B43"/>
    <w:rsid w:val="00803641"/>
    <w:rsid w:val="00843D19"/>
    <w:rsid w:val="00850C37"/>
    <w:rsid w:val="00861E06"/>
    <w:rsid w:val="0093138C"/>
    <w:rsid w:val="00940988"/>
    <w:rsid w:val="0096685E"/>
    <w:rsid w:val="009B0B1F"/>
    <w:rsid w:val="009B2BDF"/>
    <w:rsid w:val="009D199C"/>
    <w:rsid w:val="00A3730F"/>
    <w:rsid w:val="00A62A13"/>
    <w:rsid w:val="00A6621D"/>
    <w:rsid w:val="00A74F16"/>
    <w:rsid w:val="00A97CE0"/>
    <w:rsid w:val="00C73C9F"/>
    <w:rsid w:val="00C756A4"/>
    <w:rsid w:val="00C75957"/>
    <w:rsid w:val="00CB44BB"/>
    <w:rsid w:val="00D31061"/>
    <w:rsid w:val="00DF2EA3"/>
    <w:rsid w:val="00F3233E"/>
    <w:rsid w:val="0E22FE62"/>
    <w:rsid w:val="33C4C05F"/>
    <w:rsid w:val="3D4D1C06"/>
    <w:rsid w:val="426825D4"/>
    <w:rsid w:val="5021DBE6"/>
    <w:rsid w:val="5322B5A5"/>
    <w:rsid w:val="5D078459"/>
    <w:rsid w:val="723C6C46"/>
    <w:rsid w:val="743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CC98"/>
  <w15:chartTrackingRefBased/>
  <w15:docId w15:val="{533DA32E-C144-4CB0-A269-D4FC4F3A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8"/>
    <w:pPr>
      <w:ind w:left="720"/>
      <w:contextualSpacing/>
    </w:pPr>
  </w:style>
  <w:style w:type="paragraph" w:styleId="Revision">
    <w:name w:val="Revision"/>
    <w:hidden/>
    <w:uiPriority w:val="99"/>
    <w:semiHidden/>
    <w:rsid w:val="006D0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5" ma:contentTypeDescription="Kurkite naują dokumentą." ma:contentTypeScope="" ma:versionID="aacfab8dd9ad3a9e4460be3e30fa55b0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2e150d4533b550ee9a7e2e3c3d7f39e4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C636E-C612-474C-B7A5-8B24A5BBF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A6826-84E6-48F1-93CF-A5EF80AC5A59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customXml/itemProps3.xml><?xml version="1.0" encoding="utf-8"?>
<ds:datastoreItem xmlns:ds="http://schemas.openxmlformats.org/officeDocument/2006/customXml" ds:itemID="{F9148A73-BF3F-40A7-975B-D29C32B8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4668</Words>
  <Characters>2662</Characters>
  <Application>Microsoft Office Word</Application>
  <DocSecurity>4</DocSecurity>
  <Lines>22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Gintare</dc:creator>
  <cp:keywords/>
  <dc:description/>
  <cp:lastModifiedBy>Džeraldas Kauneckas</cp:lastModifiedBy>
  <cp:revision>2</cp:revision>
  <dcterms:created xsi:type="dcterms:W3CDTF">2023-08-25T11:33:00Z</dcterms:created>
  <dcterms:modified xsi:type="dcterms:W3CDTF">2023-08-25T11:33:00Z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</Properties>
</file>