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843E3" w14:textId="77777777" w:rsidR="00B41B7A" w:rsidRDefault="00B41B7A">
      <w:pPr>
        <w:widowControl w:val="0"/>
        <w:pBdr>
          <w:top w:val="nil"/>
          <w:left w:val="nil"/>
          <w:bottom w:val="nil"/>
          <w:right w:val="nil"/>
          <w:between w:val="nil"/>
        </w:pBdr>
        <w:spacing w:after="0"/>
      </w:pPr>
    </w:p>
    <w:p w14:paraId="2C61547A" w14:textId="77777777" w:rsidR="00B41B7A" w:rsidRDefault="00B41B7A"/>
    <w:p w14:paraId="2CF28D36" w14:textId="68B6D565" w:rsidR="00B41B7A" w:rsidRDefault="00E809A8">
      <w:pPr>
        <w:jc w:val="right"/>
        <w:rPr>
          <w:b/>
          <w:color w:val="808080"/>
        </w:rPr>
      </w:pPr>
      <w:bookmarkStart w:id="0" w:name="_heading=h.gjdgxs" w:colFirst="0" w:colLast="0"/>
      <w:bookmarkEnd w:id="0"/>
      <w:r>
        <w:rPr>
          <w:b/>
          <w:color w:val="808080"/>
        </w:rPr>
        <w:t xml:space="preserve"> 2023/</w:t>
      </w:r>
      <w:r w:rsidR="00EE2903">
        <w:rPr>
          <w:b/>
          <w:color w:val="808080"/>
        </w:rPr>
        <w:t>10</w:t>
      </w:r>
      <w:r>
        <w:rPr>
          <w:b/>
          <w:color w:val="808080"/>
        </w:rPr>
        <w:t>/</w:t>
      </w:r>
      <w:r w:rsidR="00EE2903">
        <w:rPr>
          <w:b/>
          <w:color w:val="808080"/>
        </w:rPr>
        <w:t>1</w:t>
      </w:r>
      <w:r w:rsidR="00F534AB">
        <w:rPr>
          <w:b/>
          <w:color w:val="808080"/>
        </w:rPr>
        <w:t>9</w:t>
      </w:r>
      <w:r>
        <w:rPr>
          <w:b/>
          <w:color w:val="808080"/>
        </w:rPr>
        <w:t>/ Pranešimas spaudai</w:t>
      </w:r>
    </w:p>
    <w:p w14:paraId="70200FA1" w14:textId="7D6E3498" w:rsidR="00B41B7A" w:rsidRPr="00EE2903" w:rsidRDefault="00BF5769">
      <w:pPr>
        <w:jc w:val="center"/>
        <w:rPr>
          <w:b/>
          <w:bCs/>
        </w:rPr>
      </w:pPr>
      <w:sdt>
        <w:sdtPr>
          <w:tag w:val="goog_rdk_0"/>
          <w:id w:val="-1611432521"/>
        </w:sdtPr>
        <w:sdtEndPr/>
        <w:sdtContent/>
      </w:sdt>
      <w:r w:rsidR="002A154B" w:rsidRPr="00EE2903">
        <w:rPr>
          <w:b/>
          <w:bCs/>
        </w:rPr>
        <w:t xml:space="preserve"> „Avia Solutions Group“ </w:t>
      </w:r>
      <w:r w:rsidR="00F534AB">
        <w:rPr>
          <w:b/>
          <w:bCs/>
        </w:rPr>
        <w:t>atidarė biurą Londone</w:t>
      </w:r>
    </w:p>
    <w:p w14:paraId="67FEAB5B" w14:textId="7907D6F1" w:rsidR="001E4937" w:rsidRDefault="001E4937" w:rsidP="001E4937">
      <w:pPr>
        <w:jc w:val="both"/>
      </w:pPr>
      <w:r>
        <w:t xml:space="preserve">„Avia </w:t>
      </w:r>
      <w:proofErr w:type="spellStart"/>
      <w:r>
        <w:t>Solutions</w:t>
      </w:r>
      <w:proofErr w:type="spellEnd"/>
      <w:r>
        <w:t xml:space="preserve"> Group“, didžiausia pasaulyje ACMI (orlaivių nuoma su įgula, technine priežiūra ir draudimu) paslaugas teikiančių įmonių grupių, tęsią strateginę plėtrą Jungtinėje Karalystėje. Grupė atvėrė naujo biuro duris Londone, kur įsikurs grupei priklausanti užsakomųjų skrydžių bendrovė „</w:t>
      </w:r>
      <w:proofErr w:type="spellStart"/>
      <w:r>
        <w:t>Chapman</w:t>
      </w:r>
      <w:proofErr w:type="spellEnd"/>
      <w:r>
        <w:t xml:space="preserve"> </w:t>
      </w:r>
      <w:proofErr w:type="spellStart"/>
      <w:r>
        <w:t>Freeborn</w:t>
      </w:r>
      <w:proofErr w:type="spellEnd"/>
      <w:r>
        <w:t xml:space="preserve">“. Sičio rajone įkurtame naujajame biure dirbantys specialistai aptarnaus augančią tarptautinę bendrovės klientų bazę. </w:t>
      </w:r>
    </w:p>
    <w:p w14:paraId="24638178" w14:textId="1424437D" w:rsidR="001E4937" w:rsidRDefault="001E4937" w:rsidP="001E4937">
      <w:pPr>
        <w:jc w:val="both"/>
      </w:pPr>
      <w:r>
        <w:t>„50 m. rinkoje veikianti grupės įmonė „</w:t>
      </w:r>
      <w:proofErr w:type="spellStart"/>
      <w:r>
        <w:t>Chapman</w:t>
      </w:r>
      <w:proofErr w:type="spellEnd"/>
      <w:r>
        <w:t xml:space="preserve"> </w:t>
      </w:r>
      <w:proofErr w:type="spellStart"/>
      <w:r>
        <w:t>Freeborn</w:t>
      </w:r>
      <w:proofErr w:type="spellEnd"/>
      <w:r>
        <w:t xml:space="preserve">“ toliau stiprina savo pasaulinį tinklą. Naujasis biuras Londone – viename didžiausių Europoje oro susisiekimo mazgų – yra svarbus strateginis žingsnis įmonės tarptautinei plėtrai ir naujų talentų pritraukimui“, – teigia „Avia </w:t>
      </w:r>
      <w:proofErr w:type="spellStart"/>
      <w:r>
        <w:t>Solutions</w:t>
      </w:r>
      <w:proofErr w:type="spellEnd"/>
      <w:r>
        <w:t xml:space="preserve"> Group“ generalinis direktorius Jonas Janukėnas.  </w:t>
      </w:r>
    </w:p>
    <w:p w14:paraId="4B051AC7" w14:textId="2980D22D" w:rsidR="001E4937" w:rsidRDefault="001E4937" w:rsidP="001E4937">
      <w:pPr>
        <w:jc w:val="both"/>
      </w:pPr>
      <w:r>
        <w:t>Biuras centrinėje Londono dalyje taps klientams ir partneriams lengvai pasiekiamu kompetencijų centru bei padės efektyviau valdyti  „</w:t>
      </w:r>
      <w:proofErr w:type="spellStart"/>
      <w:r>
        <w:t>Chapman</w:t>
      </w:r>
      <w:proofErr w:type="spellEnd"/>
      <w:r>
        <w:t xml:space="preserve"> </w:t>
      </w:r>
      <w:proofErr w:type="spellStart"/>
      <w:r>
        <w:t>Freeborn</w:t>
      </w:r>
      <w:proofErr w:type="spellEnd"/>
      <w:r>
        <w:t xml:space="preserve">“ būstinės Londono Getviko oro uoste veiklą. </w:t>
      </w:r>
    </w:p>
    <w:p w14:paraId="630B3077" w14:textId="483C72D3" w:rsidR="001E4937" w:rsidRDefault="001E4937" w:rsidP="001E4937">
      <w:pPr>
        <w:jc w:val="both"/>
      </w:pPr>
      <w:r>
        <w:t xml:space="preserve">„Užsakomųjų skrydžių tarpininkavimo versle svarbiausia yra žmonės, todėl atidarėme naują biurą būtent Londone, kur siekiame pritraukti geriausius talentus ir sustiprinti savo pozicijas rinkoje”, – biuro atidarymo renginyje kalbėjo </w:t>
      </w:r>
      <w:proofErr w:type="spellStart"/>
      <w:r>
        <w:t>Russi</w:t>
      </w:r>
      <w:proofErr w:type="spellEnd"/>
      <w:r>
        <w:t xml:space="preserve"> </w:t>
      </w:r>
      <w:proofErr w:type="spellStart"/>
      <w:r>
        <w:t>Batliwala</w:t>
      </w:r>
      <w:proofErr w:type="spellEnd"/>
      <w:r>
        <w:t>, „</w:t>
      </w:r>
      <w:proofErr w:type="spellStart"/>
      <w:r>
        <w:t>Chapman</w:t>
      </w:r>
      <w:proofErr w:type="spellEnd"/>
      <w:r>
        <w:t xml:space="preserve"> </w:t>
      </w:r>
      <w:proofErr w:type="spellStart"/>
      <w:r>
        <w:t>Freeborn</w:t>
      </w:r>
      <w:proofErr w:type="spellEnd"/>
      <w:r>
        <w:t xml:space="preserve">“ valdybos pirmininkas. </w:t>
      </w:r>
    </w:p>
    <w:p w14:paraId="5DDFD3BD" w14:textId="3D836A17" w:rsidR="001E4937" w:rsidRDefault="001E4937" w:rsidP="001E4937">
      <w:pPr>
        <w:jc w:val="both"/>
      </w:pPr>
      <w:r>
        <w:t>„</w:t>
      </w:r>
      <w:proofErr w:type="spellStart"/>
      <w:r>
        <w:t>Chapman</w:t>
      </w:r>
      <w:proofErr w:type="spellEnd"/>
      <w:r>
        <w:t xml:space="preserve"> </w:t>
      </w:r>
      <w:proofErr w:type="spellStart"/>
      <w:r>
        <w:t>Freeborn</w:t>
      </w:r>
      <w:proofErr w:type="spellEnd"/>
      <w:r>
        <w:t xml:space="preserve">“ turi biurus Niujorke ir Hiustone, taip pat Austrijoje, Šveicarijoje, Prancūzijoje, Tailande, Vietname ir Indonezijoje. Užsakomųjų verslo keleivinių ir krovininių orlaivių nuomos bendrovė kasmet organizuoja skrydžius į daugiau nei 800 krypčių visuose žemynuose. </w:t>
      </w:r>
    </w:p>
    <w:p w14:paraId="7C621DD7" w14:textId="6ECADC7D" w:rsidR="005D6CB0" w:rsidRDefault="001E4937" w:rsidP="001E4937">
      <w:pPr>
        <w:jc w:val="both"/>
      </w:pPr>
      <w:r>
        <w:t xml:space="preserve"> „Avia </w:t>
      </w:r>
      <w:proofErr w:type="spellStart"/>
      <w:r>
        <w:t>Solutions</w:t>
      </w:r>
      <w:proofErr w:type="spellEnd"/>
      <w:r>
        <w:t xml:space="preserve"> Group“ yra didžiausia pasaulyje ACMI (orlaivių nuoma su įgula, technine priežiūra ir draudimu) paslaugas teikianti įmonių grupė, turinti 192 orlaivių parką. „Avia </w:t>
      </w:r>
      <w:proofErr w:type="spellStart"/>
      <w:r>
        <w:t>Solutions</w:t>
      </w:r>
      <w:proofErr w:type="spellEnd"/>
      <w:r>
        <w:t xml:space="preserve"> Group“ veikia 68 pasaulio šalyse, turi biurus Lietuvoje, Niujorke, Dubajuje, Dubline ir kituose pasaulio miestuose.</w:t>
      </w:r>
    </w:p>
    <w:p w14:paraId="35997AEA" w14:textId="70320187" w:rsidR="00EE2903" w:rsidRPr="00EE2903" w:rsidRDefault="00EE2903" w:rsidP="00EE2903">
      <w:pPr>
        <w:jc w:val="both"/>
        <w:rPr>
          <w:b/>
          <w:bCs/>
        </w:rPr>
      </w:pPr>
      <w:r w:rsidRPr="00EE2903">
        <w:rPr>
          <w:b/>
          <w:bCs/>
        </w:rPr>
        <w:t>Apie „Avia Solutions Group“:</w:t>
      </w:r>
    </w:p>
    <w:p w14:paraId="1975556D" w14:textId="3790078D" w:rsidR="00B41B7A" w:rsidRPr="00EE2903" w:rsidRDefault="00EE2903">
      <w:pPr>
        <w:jc w:val="both"/>
        <w:rPr>
          <w:b/>
        </w:rPr>
      </w:pPr>
      <w:r>
        <w:t>„Avia Solutions Group“ didžiausia pasaulyje ACMI (orlaivių nuoma su įgula, technine priežiūra ir draudimu) paslaugas teikianti įmonių grupė, turinti 192 orlaivių parką. Grupei priklauso daugiau nei 100 įmonių, įskaitant „SmartLynx Airlines“, „</w:t>
      </w:r>
      <w:proofErr w:type="spellStart"/>
      <w:r>
        <w:t>Avion</w:t>
      </w:r>
      <w:proofErr w:type="spellEnd"/>
      <w:r>
        <w:t xml:space="preserve"> Express“, „</w:t>
      </w:r>
      <w:proofErr w:type="spellStart"/>
      <w:r>
        <w:t>Bluebird</w:t>
      </w:r>
      <w:proofErr w:type="spellEnd"/>
      <w:r>
        <w:t xml:space="preserve"> Nordic“, „BBN Airlines </w:t>
      </w:r>
      <w:proofErr w:type="spellStart"/>
      <w:r>
        <w:t>Indonesia</w:t>
      </w:r>
      <w:proofErr w:type="spellEnd"/>
      <w:r>
        <w:t>“, „KlasJet“, „Magma Aviation“. Grupės įmonės taip pat teikia įvairias aviacijos paslaugas, tokias kaip orlaivių remontas, pilotų bei įgulos mokymai, antžeminis aptarnavimas ir kitas. „Avia Solutions Group“ komandą sudaro 11 500 aukštos kvalifikacijos aviacijos profesionalų, padaliniai išsidėstę 68 šalyse visame pasaulyje.</w:t>
      </w:r>
    </w:p>
    <w:p w14:paraId="455AFF5A" w14:textId="77777777" w:rsidR="00B41B7A" w:rsidRDefault="00B41B7A">
      <w:pPr>
        <w:jc w:val="both"/>
      </w:pPr>
    </w:p>
    <w:p w14:paraId="4F0307D8" w14:textId="77777777" w:rsidR="00B41B7A" w:rsidRDefault="00B41B7A">
      <w:pPr>
        <w:jc w:val="both"/>
      </w:pPr>
    </w:p>
    <w:p w14:paraId="4250D5BE" w14:textId="77777777" w:rsidR="00B41B7A" w:rsidRDefault="00E809A8">
      <w:pPr>
        <w:pBdr>
          <w:top w:val="nil"/>
          <w:left w:val="nil"/>
          <w:bottom w:val="nil"/>
          <w:right w:val="nil"/>
          <w:between w:val="nil"/>
        </w:pBdr>
        <w:spacing w:after="0" w:line="240" w:lineRule="auto"/>
        <w:rPr>
          <w:b/>
          <w:color w:val="000000"/>
        </w:rPr>
      </w:pPr>
      <w:r>
        <w:rPr>
          <w:b/>
          <w:color w:val="000000"/>
        </w:rPr>
        <w:t>Kontaktai žiniasklaidai:</w:t>
      </w:r>
    </w:p>
    <w:p w14:paraId="32249F8F" w14:textId="77777777" w:rsidR="00B41B7A" w:rsidRDefault="00E809A8">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 </w:t>
      </w:r>
    </w:p>
    <w:p w14:paraId="4209FA01" w14:textId="77777777" w:rsidR="00B41B7A" w:rsidRDefault="00E809A8">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 xml:space="preserve">Silvija </w:t>
      </w:r>
      <w:proofErr w:type="spellStart"/>
      <w:r>
        <w:rPr>
          <w:color w:val="000000"/>
        </w:rPr>
        <w:t>Jakienė</w:t>
      </w:r>
      <w:proofErr w:type="spellEnd"/>
      <w:r>
        <w:rPr>
          <w:color w:val="000000"/>
        </w:rPr>
        <w:br/>
        <w:t>Komunikacijos departamento direktorė </w:t>
      </w:r>
      <w:r>
        <w:rPr>
          <w:color w:val="000000"/>
        </w:rPr>
        <w:br/>
        <w:t>„Avia Solutions Group” </w:t>
      </w:r>
      <w:r>
        <w:rPr>
          <w:color w:val="000000"/>
        </w:rPr>
        <w:br/>
      </w:r>
      <w:hyperlink r:id="rId11">
        <w:r>
          <w:rPr>
            <w:color w:val="0563C1"/>
            <w:u w:val="single"/>
          </w:rPr>
          <w:t>silvija.jakiene@aviasg.com</w:t>
        </w:r>
      </w:hyperlink>
      <w:r>
        <w:rPr>
          <w:color w:val="000000"/>
        </w:rPr>
        <w:t> </w:t>
      </w:r>
      <w:r>
        <w:rPr>
          <w:color w:val="000000"/>
        </w:rPr>
        <w:br/>
        <w:t>+370 671 22697 </w:t>
      </w:r>
    </w:p>
    <w:p w14:paraId="13C8D607" w14:textId="77777777" w:rsidR="00B41B7A" w:rsidRDefault="00B41B7A"/>
    <w:p w14:paraId="1AC77FF8" w14:textId="77777777" w:rsidR="00B41B7A" w:rsidRDefault="00B41B7A"/>
    <w:p w14:paraId="7285141F" w14:textId="77777777" w:rsidR="00B41B7A" w:rsidRDefault="00B41B7A"/>
    <w:p w14:paraId="7661F0F4" w14:textId="77777777" w:rsidR="00B41B7A" w:rsidRDefault="00E809A8">
      <w:r>
        <w:t xml:space="preserve"> </w:t>
      </w:r>
    </w:p>
    <w:p w14:paraId="2665BF0C" w14:textId="77777777" w:rsidR="00B41B7A" w:rsidRDefault="00B41B7A"/>
    <w:p w14:paraId="285EF352" w14:textId="77777777" w:rsidR="00B41B7A" w:rsidRDefault="00B41B7A">
      <w:pPr>
        <w:tabs>
          <w:tab w:val="left" w:pos="1860"/>
        </w:tabs>
      </w:pPr>
    </w:p>
    <w:sectPr w:rsidR="00B41B7A">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3686" w:left="1440" w:header="72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EFC65" w14:textId="77777777" w:rsidR="00117975" w:rsidRDefault="00117975">
      <w:pPr>
        <w:spacing w:after="0" w:line="240" w:lineRule="auto"/>
      </w:pPr>
      <w:r>
        <w:separator/>
      </w:r>
    </w:p>
  </w:endnote>
  <w:endnote w:type="continuationSeparator" w:id="0">
    <w:p w14:paraId="485C6633" w14:textId="77777777" w:rsidR="00117975" w:rsidRDefault="00117975">
      <w:pPr>
        <w:spacing w:after="0" w:line="240" w:lineRule="auto"/>
      </w:pPr>
      <w:r>
        <w:continuationSeparator/>
      </w:r>
    </w:p>
  </w:endnote>
  <w:endnote w:type="continuationNotice" w:id="1">
    <w:p w14:paraId="1F6834D2" w14:textId="77777777" w:rsidR="00117975" w:rsidRDefault="00117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9CC1" w14:textId="77777777" w:rsidR="00B41B7A" w:rsidRDefault="00B41B7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3332" w14:textId="77777777" w:rsidR="00B41B7A" w:rsidRDefault="00E809A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6753E">
      <w:rPr>
        <w:noProof/>
        <w:color w:val="000000"/>
      </w:rPr>
      <w:t>1</w:t>
    </w:r>
    <w:r>
      <w:rPr>
        <w:color w:val="000000"/>
      </w:rPr>
      <w:fldChar w:fldCharType="end"/>
    </w:r>
    <w:r>
      <w:rPr>
        <w:noProof/>
      </w:rPr>
      <w:drawing>
        <wp:anchor distT="0" distB="0" distL="0" distR="0" simplePos="0" relativeHeight="251658240" behindDoc="1" locked="0" layoutInCell="1" hidden="0" allowOverlap="1" wp14:anchorId="0B5F95D6" wp14:editId="6D03F20E">
          <wp:simplePos x="0" y="0"/>
          <wp:positionH relativeFrom="column">
            <wp:posOffset>-893134</wp:posOffset>
          </wp:positionH>
          <wp:positionV relativeFrom="paragraph">
            <wp:posOffset>-1143974</wp:posOffset>
          </wp:positionV>
          <wp:extent cx="7548241" cy="1904807"/>
          <wp:effectExtent l="0" t="0" r="0" b="0"/>
          <wp:wrapNone/>
          <wp:docPr id="36" name="Picture 3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48241" cy="1904807"/>
                  </a:xfrm>
                  <a:prstGeom prst="rect">
                    <a:avLst/>
                  </a:prstGeom>
                  <a:ln/>
                </pic:spPr>
              </pic:pic>
            </a:graphicData>
          </a:graphic>
        </wp:anchor>
      </w:drawing>
    </w:r>
  </w:p>
  <w:p w14:paraId="35EEC0BC" w14:textId="77777777" w:rsidR="00B41B7A" w:rsidRDefault="00B41B7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2DB6" w14:textId="77777777" w:rsidR="00B41B7A" w:rsidRDefault="00B41B7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B6FFA" w14:textId="77777777" w:rsidR="00117975" w:rsidRDefault="00117975">
      <w:pPr>
        <w:spacing w:after="0" w:line="240" w:lineRule="auto"/>
      </w:pPr>
      <w:r>
        <w:separator/>
      </w:r>
    </w:p>
  </w:footnote>
  <w:footnote w:type="continuationSeparator" w:id="0">
    <w:p w14:paraId="0AC8B546" w14:textId="77777777" w:rsidR="00117975" w:rsidRDefault="00117975">
      <w:pPr>
        <w:spacing w:after="0" w:line="240" w:lineRule="auto"/>
      </w:pPr>
      <w:r>
        <w:continuationSeparator/>
      </w:r>
    </w:p>
  </w:footnote>
  <w:footnote w:type="continuationNotice" w:id="1">
    <w:p w14:paraId="129472BC" w14:textId="77777777" w:rsidR="00117975" w:rsidRDefault="001179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DFC3" w14:textId="77777777" w:rsidR="00B41B7A" w:rsidRDefault="00BF5769">
    <w:pPr>
      <w:pBdr>
        <w:top w:val="nil"/>
        <w:left w:val="nil"/>
        <w:bottom w:val="nil"/>
        <w:right w:val="nil"/>
        <w:between w:val="nil"/>
      </w:pBdr>
      <w:tabs>
        <w:tab w:val="center" w:pos="4680"/>
        <w:tab w:val="right" w:pos="9360"/>
      </w:tabs>
      <w:spacing w:after="0" w:line="240" w:lineRule="auto"/>
      <w:rPr>
        <w:color w:val="000000"/>
      </w:rPr>
    </w:pPr>
    <w:r>
      <w:rPr>
        <w:color w:val="000000"/>
      </w:rPr>
      <w:pict w14:anchorId="773AD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50.8pt;height:143.05pt;z-index:-25165823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F0014" w14:textId="77777777" w:rsidR="00B41B7A" w:rsidRDefault="00E809A8">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8930D5D" wp14:editId="2C747956">
          <wp:extent cx="2878222" cy="410233"/>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78222" cy="41023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514B" w14:textId="77777777" w:rsidR="00B41B7A" w:rsidRDefault="00BF5769">
    <w:pPr>
      <w:pBdr>
        <w:top w:val="nil"/>
        <w:left w:val="nil"/>
        <w:bottom w:val="nil"/>
        <w:right w:val="nil"/>
        <w:between w:val="nil"/>
      </w:pBdr>
      <w:tabs>
        <w:tab w:val="center" w:pos="4680"/>
        <w:tab w:val="right" w:pos="9360"/>
      </w:tabs>
      <w:spacing w:after="0" w:line="240" w:lineRule="auto"/>
      <w:rPr>
        <w:color w:val="000000"/>
      </w:rPr>
    </w:pPr>
    <w:r>
      <w:rPr>
        <w:color w:val="000000"/>
      </w:rPr>
      <w:pict w14:anchorId="4B69E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50.8pt;height:143.05pt;z-index:-251658239;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7A"/>
    <w:rsid w:val="00035438"/>
    <w:rsid w:val="000C1A3C"/>
    <w:rsid w:val="00117975"/>
    <w:rsid w:val="0014198B"/>
    <w:rsid w:val="001575B3"/>
    <w:rsid w:val="001C7EDB"/>
    <w:rsid w:val="001D2275"/>
    <w:rsid w:val="001D7532"/>
    <w:rsid w:val="001E4937"/>
    <w:rsid w:val="002A154B"/>
    <w:rsid w:val="002A5609"/>
    <w:rsid w:val="002D4A68"/>
    <w:rsid w:val="0031045A"/>
    <w:rsid w:val="0036753E"/>
    <w:rsid w:val="003A55F9"/>
    <w:rsid w:val="00483AD9"/>
    <w:rsid w:val="004C5BB5"/>
    <w:rsid w:val="004D12CF"/>
    <w:rsid w:val="004E46CC"/>
    <w:rsid w:val="004F0D15"/>
    <w:rsid w:val="00512D2B"/>
    <w:rsid w:val="005D6CB0"/>
    <w:rsid w:val="0065198D"/>
    <w:rsid w:val="00651F26"/>
    <w:rsid w:val="006742F5"/>
    <w:rsid w:val="00682689"/>
    <w:rsid w:val="006A6CB1"/>
    <w:rsid w:val="006B03E0"/>
    <w:rsid w:val="0071505B"/>
    <w:rsid w:val="0072565E"/>
    <w:rsid w:val="00780C9E"/>
    <w:rsid w:val="008040B9"/>
    <w:rsid w:val="00833966"/>
    <w:rsid w:val="008A576A"/>
    <w:rsid w:val="00906461"/>
    <w:rsid w:val="00923173"/>
    <w:rsid w:val="00927D9D"/>
    <w:rsid w:val="00932EFC"/>
    <w:rsid w:val="009660D1"/>
    <w:rsid w:val="009A1664"/>
    <w:rsid w:val="009F1473"/>
    <w:rsid w:val="00A722B3"/>
    <w:rsid w:val="00A763F0"/>
    <w:rsid w:val="00AD244D"/>
    <w:rsid w:val="00AE70DC"/>
    <w:rsid w:val="00B41B7A"/>
    <w:rsid w:val="00C113FE"/>
    <w:rsid w:val="00C23AA3"/>
    <w:rsid w:val="00CB4255"/>
    <w:rsid w:val="00CB771F"/>
    <w:rsid w:val="00D16437"/>
    <w:rsid w:val="00D17273"/>
    <w:rsid w:val="00D52277"/>
    <w:rsid w:val="00D916EF"/>
    <w:rsid w:val="00DE2DD8"/>
    <w:rsid w:val="00DE4D82"/>
    <w:rsid w:val="00E62E32"/>
    <w:rsid w:val="00E809A8"/>
    <w:rsid w:val="00E97DE8"/>
    <w:rsid w:val="00EE2903"/>
    <w:rsid w:val="00F534AB"/>
    <w:rsid w:val="00F65A3F"/>
    <w:rsid w:val="00FA514E"/>
    <w:rsid w:val="14B244EE"/>
    <w:rsid w:val="2EECF538"/>
    <w:rsid w:val="4C2D518F"/>
    <w:rsid w:val="7F4073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DFABB"/>
  <w15:docId w15:val="{0FDB7189-EC52-4C4D-8225-E38557E6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5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34B"/>
  </w:style>
  <w:style w:type="paragraph" w:styleId="Footer">
    <w:name w:val="footer"/>
    <w:basedOn w:val="Normal"/>
    <w:link w:val="FooterChar"/>
    <w:uiPriority w:val="99"/>
    <w:unhideWhenUsed/>
    <w:rsid w:val="0035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34B"/>
  </w:style>
  <w:style w:type="paragraph" w:styleId="BalloonText">
    <w:name w:val="Balloon Text"/>
    <w:basedOn w:val="Normal"/>
    <w:link w:val="BalloonTextChar"/>
    <w:uiPriority w:val="99"/>
    <w:semiHidden/>
    <w:unhideWhenUsed/>
    <w:rsid w:val="00353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34B"/>
    <w:rPr>
      <w:rFonts w:ascii="Tahoma" w:hAnsi="Tahoma" w:cs="Tahoma"/>
      <w:sz w:val="16"/>
      <w:szCs w:val="16"/>
    </w:rPr>
  </w:style>
  <w:style w:type="character" w:customStyle="1" w:styleId="normaltextrun">
    <w:name w:val="normaltextrun"/>
    <w:basedOn w:val="DefaultParagraphFont"/>
    <w:rsid w:val="003E03EE"/>
  </w:style>
  <w:style w:type="paragraph" w:customStyle="1" w:styleId="paragraph">
    <w:name w:val="paragraph"/>
    <w:basedOn w:val="Normal"/>
    <w:rsid w:val="003E0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E03EE"/>
  </w:style>
  <w:style w:type="character" w:customStyle="1" w:styleId="scxw183419305">
    <w:name w:val="scxw183419305"/>
    <w:basedOn w:val="DefaultParagraphFont"/>
    <w:rsid w:val="003E03EE"/>
  </w:style>
  <w:style w:type="character" w:customStyle="1" w:styleId="ui-provider">
    <w:name w:val="ui-provider"/>
    <w:basedOn w:val="DefaultParagraphFont"/>
    <w:rsid w:val="00137B5A"/>
  </w:style>
  <w:style w:type="character" w:styleId="CommentReference">
    <w:name w:val="annotation reference"/>
    <w:basedOn w:val="DefaultParagraphFont"/>
    <w:uiPriority w:val="99"/>
    <w:semiHidden/>
    <w:unhideWhenUsed/>
    <w:rsid w:val="000565E4"/>
    <w:rPr>
      <w:sz w:val="16"/>
      <w:szCs w:val="16"/>
    </w:rPr>
  </w:style>
  <w:style w:type="paragraph" w:styleId="CommentText">
    <w:name w:val="annotation text"/>
    <w:basedOn w:val="Normal"/>
    <w:link w:val="CommentTextChar"/>
    <w:uiPriority w:val="99"/>
    <w:unhideWhenUsed/>
    <w:rsid w:val="000565E4"/>
    <w:pPr>
      <w:spacing w:line="240" w:lineRule="auto"/>
    </w:pPr>
    <w:rPr>
      <w:sz w:val="20"/>
      <w:szCs w:val="20"/>
    </w:rPr>
  </w:style>
  <w:style w:type="character" w:customStyle="1" w:styleId="CommentTextChar">
    <w:name w:val="Comment Text Char"/>
    <w:basedOn w:val="DefaultParagraphFont"/>
    <w:link w:val="CommentText"/>
    <w:uiPriority w:val="99"/>
    <w:rsid w:val="000565E4"/>
    <w:rPr>
      <w:sz w:val="20"/>
      <w:szCs w:val="20"/>
    </w:rPr>
  </w:style>
  <w:style w:type="paragraph" w:styleId="CommentSubject">
    <w:name w:val="annotation subject"/>
    <w:basedOn w:val="CommentText"/>
    <w:next w:val="CommentText"/>
    <w:link w:val="CommentSubjectChar"/>
    <w:uiPriority w:val="99"/>
    <w:semiHidden/>
    <w:unhideWhenUsed/>
    <w:rsid w:val="000565E4"/>
    <w:rPr>
      <w:b/>
      <w:bCs/>
    </w:rPr>
  </w:style>
  <w:style w:type="character" w:customStyle="1" w:styleId="CommentSubjectChar">
    <w:name w:val="Comment Subject Char"/>
    <w:basedOn w:val="CommentTextChar"/>
    <w:link w:val="CommentSubject"/>
    <w:uiPriority w:val="99"/>
    <w:semiHidden/>
    <w:rsid w:val="000565E4"/>
    <w:rPr>
      <w:b/>
      <w:bCs/>
      <w:sz w:val="20"/>
      <w:szCs w:val="20"/>
    </w:rPr>
  </w:style>
  <w:style w:type="paragraph" w:styleId="Revision">
    <w:name w:val="Revision"/>
    <w:hidden/>
    <w:uiPriority w:val="99"/>
    <w:semiHidden/>
    <w:rsid w:val="006C1C97"/>
    <w:pPr>
      <w:spacing w:after="0" w:line="240" w:lineRule="auto"/>
    </w:pPr>
  </w:style>
  <w:style w:type="character" w:styleId="UnresolvedMention">
    <w:name w:val="Unresolved Mention"/>
    <w:basedOn w:val="DefaultParagraphFont"/>
    <w:uiPriority w:val="99"/>
    <w:unhideWhenUsed/>
    <w:rsid w:val="00C4327C"/>
    <w:rPr>
      <w:color w:val="605E5C"/>
      <w:shd w:val="clear" w:color="auto" w:fill="E1DFDD"/>
    </w:rPr>
  </w:style>
  <w:style w:type="character" w:styleId="Mention">
    <w:name w:val="Mention"/>
    <w:basedOn w:val="DefaultParagraphFont"/>
    <w:uiPriority w:val="99"/>
    <w:unhideWhenUsed/>
    <w:rsid w:val="00C4327C"/>
    <w:rPr>
      <w:color w:val="2B579A"/>
      <w:shd w:val="clear" w:color="auto" w:fill="E1DFDD"/>
    </w:rPr>
  </w:style>
  <w:style w:type="character" w:customStyle="1" w:styleId="cf01">
    <w:name w:val="cf01"/>
    <w:basedOn w:val="DefaultParagraphFont"/>
    <w:rsid w:val="00D14682"/>
    <w:rPr>
      <w:rFonts w:ascii="Segoe UI" w:hAnsi="Segoe UI" w:cs="Segoe UI" w:hint="default"/>
      <w:color w:val="262626"/>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16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ija.jakiene@avias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LFlR1VF59MNrNAOXGcL6c9tBQ==">CgMxLjAaJwoBMBIiCiAIBCocCgtBQUFBNXUtUzZYURAIGgtBQUFBNXUtUzZYURonCgExEiIKIAgEKhwKC0FBQUE1dS1TNlhREAgaC0FBQUE1U21wTTJJGhoKATISFQoTCAQqDwoLQUFBQTV1LVM2Wk0QARoaCgEzEhUKEwgEKg8KC0FBQUE1dS1TNlpREAEaJwoBNBIiCiAIBCocCgtBQUFBNXUtUzZaVRAIGgtBQUFBNXUtUzZaVRonCgE1EiIKIAgEKhwKC0FBQUE1dS1TNlpVEAgaC0FBQUE1U21wTTFjGicKATYSIgogCAQqHAoLQUFBQTV1LVM2WTgQCBoLQUFBQTV1LVM2WTgaJwoBNxIiCiAIBCocCgtBQUFBNXUtUzZZOBAIGgtBQUFBNVNtcE0xVRoaCgE4EhUKEwgEKg8KC0FBQUE1dS1TNlpBEAQaGgoBORIVChMIBCoPCgtBQUFBNXUtUzZaQRAEGhsKAjEwEhUKEwgEKg8KC0FBQUE1dS1TNlpJEAEaGwoCMTESFQoTCAQqDwoLQUFBQTVTbXBNMWsQAhobCgIxMhIVChMIBCoPCgtBQUFBNXUtUzZZWRABGhsKAjEzEhUKEwgEKg8KC0FBQUE1U21wTTJFEAIaGwoCMTQSFQoTCAQqDwoLQUFBQTVTbXBNMkUQAhooCgIxNRIiCiAIBCocCgtBQUFBNXUtUzZZNBAIGgtBQUFBNXUtUzZZNBooCgIxNhIiCiAIBCocCgtBQUFBNVNtcE0xZxAIGgtBQUFBNVNtcE0xZyKKAgoLQUFBQTV1LVM2WkES1AEKC0FBQUE1dS1TNlpBEgtBQUFBNXUtUzZaQRoNCgl0ZXh0L2h0bWwSACIOCgp0ZXh0L3BsYWluEgAqGyIVMTA1MTI1MjA3OTM4NTI4MTEwMjU1KAA4ADDKooLvqDE4samC76gxSjQKJGFwcGxpY2F0aW9uL3ZuZC5nb29nbGUtYXBwcy5kb2NzLm1kcxoMwtfa5AEGIgQIahABWgxiamFlcTR3YzhudTNyAiAAeACCARRzdWdnZXN0LnoybDB1dDl3YmQxdJoBBggAEAAYALABALgBABjKooLvqDEgsamC76gxMABCFHN1Z2dlc3QuejJsMHV0OXdiZDF0IpMCCgtBQUFBNXUtUzZZWRLdAQoLQUFBQTV1LVM2WVkSC0FBQUE1dS1TNllZGg0KCXRleHQvaHRtbBIAIg4KCnRleHQvcGxhaW4SACobIhUxMDUxMjUyMDc5Mzg1MjgxMTAyNTUoADgAMNfQ4+6oMTjX0OPuqDFKPQokYXBwbGljYXRpb24vdm5kLmdvb2dsZS1hcHBzLmRvY3MubWRzGhXC19rkAQ8aDQoJCgPigJ0QARgAEAFaDGYzdzl6bG1wbmR5bHICIAB4AIIBFHN1Z2dlc3QuejQ4aHc4dm4xYWc5mgEGCAAQABgAsAEAuAEAGNfQ4+6oMSDX0OPuqDEwAEIUc3VnZ2VzdC56NDhodzh2bjFhZzkilwIKC0FBQUE1dS1TNlpJEuEBCgtBQUFBNXUtUzZaSRILQUFBQTV1LVM2WkkaDQoJdGV4dC9odG1sEgAiDgoKdGV4dC9wbGFpbhIAKhsiFTEwNTEyNTIwNzkzODUyODExMDI1NSgAOAAwgtCD76gxOO3cg++oMUpBCiRhcHBsaWNhdGlvbi92bmQuZ29vZ2xlLWFwcHMuZG9jcy5tZHMaGcLX2uQBExoRCg0KB0V1cm9wb3MQARgAEAFaDGhubzlwZmdsZmwyZHICIAB4AIIBFHN1Z2dlc3QuNWZ4c3BobTVxazdvmgEGCAAQABgAsAEAuAEAGILQg++oMSDt3IPvqDEwAEIUc3VnZ2VzdC41ZnhzcGhtNXFrN28ikQIKC0FBQUE1dS1TNllVEtsBCgtBQUFBNXUtUzZZVRILQUFBQTV1LVM2WVUaDQoJdGV4dC9odG1sEgAiDgoKdGV4dC9wbGFpbhIAKhsiFTEwNTEyNTIwNzkzODUyODExMDI1NSgAOAAwr8bj7qgxOM/M4+6oMUo7CiRhcHBsaWNhdGlvbi92bmQuZ29vZ2xlLWFwcHMuZG9jcy5tZHMaE8LX2uQBDRoLCgcKASIQARgAEAFaDGJmdXphaGd2a3d3b3ICIAB4AIIBFHN1Z2dlc3QuOHdzNGhjdXpkMDkxmgEGCAAQABgAsAEAuAEAGK/G4+6oMSDPzOPuqDEwAEIUc3VnZ2VzdC44d3M0aGN1emQwOTEiiwIKC0FBQUE1U21wTTJFEtcBCgtBQUFBNVNtcE0yRRILQUFBQTVTbXBNMkUaDQoJdGV4dC9odG1sEgAiDgoKdGV4dC9wbGFpbhIAKhsiFTExODQ0MDg0MzM5NzQzNDA5NTU4NCgAOAAwrb2N8KgxOK29jfCoMUo9CiRhcHBsaWNhdGlvbi92bmQuZ29vZ2xlLWFwcHMuZG9jcy5tZHMaFcLX2uQBDxINCgkKA+KAnRABGAAQAVoMNnE0OGJ5amQwYnZ4cgIgAHgAggEUc3VnZ2VzdC5nNTVzejVqNHh6ZjSaAQYIABAAGAAYrb2N8KgxIK29jfCoMUIUc3VnZ2VzdC5nNTVzejVqNHh6ZjQijwIKC0FBQUE1U21wTTFrEtsBCgtBQUFBNVNtcE0xaxILQUFBQTVTbXBNMWsaDQoJdGV4dC9odG1sEgAiDgoKdGV4dC9wbGFpbhIAKhsiFTExODQ0MDg0MzM5NzQzNDA5NTU4NCgAOAAw9MiL8KgxOP3Pi/CoMUpBCiRhcHBsaWNhdGlvbi92bmQuZ29vZ2xlLWFwcHMuZG9jcy5tZHMaGcLX2uQBExIRCg0KB3JlZ2lvbm8QARgAEAFaDGYxaG94dnlmaXY4eHICIAB4AIIBFHN1Z2dlc3QuMnJjc3RhNGNwejNlmgEGCAAQABgAGPTIi/CoMSD9z4vwqDFCFHN1Z2dlc3QuMnJjc3RhNGNwejNlIuoCCgtBQUFBNVNtcE0xZxK6AgoLQUFBQTVTbXBNMWcSC0FBQUE1U21wTTFnGjMKCXRleHQvaHRtbBImcGFnYWwgQkFBIHB1c2xhcMSvIG1pbmltdXMgxb5pxatyxJdqYXUiNAoKdGV4dC9wbGFpbhImcGFnYWwgQkFBIHB1c2xhcMSvIG1pbmltdXMgxb5pxatyxJdqYXUqGyIVMTE4NDQwODQzMzk3NDM0MDk1NTg0KAA4ADDhgYvwqDE44YGL8KgxSkAKCnRleHQvcGxhaW4SMuKAnlR1cmtpc2ggQWlybGluZXPigJwsIOKAnkxPVOKAnCwg4oCeV2l6eiBBaXLigJwsWgw0cWF0NmZzY3Y5ZTlyAiAAeACaAQYIABAAGACqASgSJnBhZ2FsIEJBQSBwdXNsYXDEryBtaW5pbXVzIMW+acWrcsSXamF1GOGBi/CoMSDhgYvwqDFCEGtpeC40NXN6Z2xrYzN4cnYimQIKC0FBQUE1dS1TNlpREuMBCgtBQUFBNXUtUzZaURILQUFBQTV1LVM2WlEaDQoJdGV4dC9odG1sEgAiDgoKdGV4dC9wbGFpbhIAKhsiFTEwNTEyNTIwNzkzODUyODExMDI1NSgAOAAwg/qN76gxOLSzju+oMUpDCiRhcHBsaWNhdGlvbi92bmQuZ29vZ2xlLWFwcHMuZG9jcy5tZHMaG8LX2uQBFRoTCg8KCXNrcnlkxb5pbxABGAAQAVoMZ3VsbDR5NDJsdW81cgIgAHgAggEUc3VnZ2VzdC5tZjBmZmpobGd2NWOaAQYIABAAGACwAQC4AQAYg/qN76gxILSzju+oMTAAQhRzdWdnZXN0Lm1mMGZmamhsZ3Y1YyKZAgoLQUFBQTV1LVM2Wk0S4wEKC0FBQUE1dS1TNlpNEgtBQUFBNXUtUzZaTRoNCgl0ZXh0L2h0bWwSACIOCgp0ZXh0L3BsYWluEgAqGyIVMTA1MTI1MjA3OTM4NTI4MTEwMjU1KAA4ADC5tI3vqDE4w8SN76gxSkMKJGFwcGxpY2F0aW9uL3ZuZC5nb29nbGUtYXBwcy5kb2NzLm1kcxobwtfa5AEVGhMKDwoJa2V0dmlydGFzEAEYABABWgxybHh5aWIyYTJjdWdyAiAAeACCARRzdWdnZXN0LnY4N3BhdDZ0MmM5NZoBBggAEAAYALABALgBABi5tI3vqDEgw8SN76gxMABCFHN1Z2dlc3Qudjg3cGF0NnQyYzk1IrAGCgtBQUFBNXUtUzZZOBL+BQoLQUFBQTV1LVM2WTgSC0FBQUE1dS1TNlk4GjwKCXRleHQvaHRtbBIvbWF6Z2FzIGthxb5rYWlwIG5lbGFiYWkgbWFuIHNrYW1iYSBnYWwgY2VudHLFsz8iPQoKdGV4dC9wbGFpbhIvbWF6Z2FzIGthxb5rYWlwIG5lbGFiYWkgbWFuIHNrYW1iYSBnYWwgY2VudHLFsz8qGyIVMTA1MTI1MjA3OTM4NTI4MTEwMjU1KAA4ADDSmoHvqDE43NL876gxQswDCgtBQUFBNVNtcE0xVRILQUFBQTV1LVM2WTgaewoJdGV4dC9odG1sEm5zdXNpc2lla2ltbyBtaW5pc3RlcmlqYSwgcHZ6LiBodWImIzM5O3VzIG1hemdhaXMgdmFkaW5hLCBtYW5hdSwgbmV0dXLEl3TFsyBixat0aSBzdmV0aW1hcyB0ZXJtaW5hcyBza2FpdHl0b2p1aSJ4Cgp0ZXh0L3BsYWluEmpzdXNpc2lla2ltbyBtaW5pc3RlcmlqYSwgcHZ6LiBodWIndXMgbWF6Z2FpcyB2YWRpbmEsIG1hbmF1LCBuZXR1csSXdMWzIGLFq3RpIHN2ZXRpbWFzIHRlcm1pbmFzIHNrYWl0eXRvanVpKhsiFTExODQ0MDg0MzM5NzQzNDA5NTU4NCgAOAAw3NL876gxONzS/O+oMVoMYnRoZmpycWt6aHQ0cgIgAHgAmgEGCAAQABgAqgFwEm5zdXNpc2lla2ltbyBtaW5pc3RlcmlqYSwgcHZ6LiBodWImIzM5O3VzIG1hemdhaXMgdmFkaW5hLCBtYW5hdSwgbmV0dXLEl3TFsyBixat0aSBzdmV0aW1hcyB0ZXJtaW5hcyBza2FpdHl0b2p1aUoUCgp0ZXh0L3BsYWluEgZtYXpnxbNaDHExcTc1Z2U4bHNteXICIAB4AJoBBggAEAAYAKoBMRIvbWF6Z2FzIGthxb5rYWlwIG5lbGFiYWkgbWFuIHNrYW1iYSBnYWwgY2VudHLFsz+wAQC4AQAY0pqB76gxINzS/O+oMTAAQhBraXgueW1hN3lvOGkycWY4IooJCgtBQUFBNXUtUzZYURLYCAoLQUFBQTV1LVM2WFESC0FBQUE1dS1TNlhRGoQBCgl0ZXh0L2h0bWwSd0HFoSBub3LEl8SNaWF1IHBhYnLEl8W+dGksIGthZCA0LCBuZXMga2FzIGJlbnQga2llayBzdXByYW50YSBraWVrIHNpbXVsaWF0b3JpdXMga2FpbnVvamEgdGFpIDQgdGlrcmFpIHlyYSBzdWNoIGEgdGhpbmcuIoUBCgp0ZXh0L3BsYWluEndBxaEgbm9yxJfEjWlhdSBwYWJyxJfFvnRpLCBrYWQgNCwgbmVzIGthcyBiZW50IGtpZWsgc3VwcmFudGEga2llayBzaW11bGlhdG9yaXVzIGthaW51b2phIHRhaSA0IHRpa3JhaSB5cmEgc3VjaCBhIHRoaW5nLiobIhUxMDUxMjUyMDc5Mzg1MjgxMTAyNTUoADgAMMXroe6oMTiC2ZHwqDFC8AMKC0FBQUE1U21wTTJJEgtBQUFBNXUtUzZYURqFAQoJdGV4dC9odG1sEnhnYWwgdGFkYSBpxaFpbXRpIEEzMjBuZW8gacWhIHBhdmFkaW5pbW8/IE5lcyB2aWVuIGnFoSBhbnRyYcWhdMSXcyBnYWxpIGF0cm9keXRpLCBrYWQgeXJhIDQgYsWrdGVudCBBMzIwbmVvIHNpbXVsaWF0b3JpYWkihgEKCnRleHQvcGxhaW4SeGdhbCB0YWRhIGnFoWltdGkgQTMyMG5lbyBpxaEgcGF2YWRpbmltbz8gTmVzIHZpZW4gacWhIGFudHJhxaF0xJdzIGdhbGkgYXRyb2R5dGksIGthZCB5cmEgNCBixat0ZW50IEEzMjBuZW8gc2ltdWxpYXRvcmlhaSobIhUxMTg0NDA4NDMzOTc0MzQwOTU1ODQoADgAMILZkfCoMTiC2ZHwqDFaDDljY3NxaWl0OWg3c3ICIAB4AJoBBggAEAAYAKoBehJ4Z2FsIHRhZGEgacWhaW10aSBBMzIwbmVvIGnFoSBwYXZhZGluaW1vPyBOZXMgdmllbiBpxaEgYW50cmHFoXTEl3MgZ2FsaSBhdHJvZHl0aSwga2FkIHlyYSA0IGLFq3RlbnQgQTMyMG5lbyBzaW11bGlhdG9yaWFpSnEKCnRleHQvcGxhaW4SY+KAnkF2aWEgU29sdXRpb25zIEdyb3Vw4oCcIHBpbG90xbMgcnVvxaFpbW8gY2VudHLEhSBQYXJ5xb5pdWplIHBhcGlsZMSXIOKAnkEzMjBuZW/igJ0gc2ltdWxpYXRvcml1c1oLYmx4MGU4bHF4aHpyAiAAeACaAQYIABAAGACqAXkSd0HFoSBub3LEl8SNaWF1IHBhYnLEl8W+dGksIGthZCA0LCBuZXMga2FzIGJlbnQga2llayBzdXByYW50YSBraWVrIHNpbXVsaWF0b3JpdXMga2FpbnVvamEgdGFpIDQgdGlrcmFpIHlyYSBzdWNoIGEgdGhpbmcusAEAuAEAGMXroe6oMSCC2ZHwqDEwAEIQa2l4LjJ1aXR2d3IwNXl0cyLqEAoLQUFBQTV1LVM2WlUSuBAKC0FBQUE1dS1TNlpVEgtBQUFBNXUtUzZaVRq2AQoJdGV4dC9odG1sEqgBR2FsIGdhbGltYSBpbnZlc3RpY2lqxIUgxK92YXJkaW50aSBraWVrIGludmVzdHVvdGEgxK8gc2ltdWxpYXRvcml1cz8gQsWrdMWzIGxhYmFpIGdlcmFzIHNrYWnEjWl1cyBkaWRlbGlzIGJlbmRyYW0gc3V2b2tpbXVpLiBLYWkgbGVpc2ltIGFwaWUgY2VudHLEhSBnYWzEl3NpbSBwYWthcnRvdGkuIrcBCgp0ZXh0L3BsYWluEqgBR2FsIGdhbGltYSBpbnZlc3RpY2lqxIUgxK92YXJkaW50aSBraWVrIGludmVzdHVvdGEgxK8gc2ltdWxpYXRvcml1cz8gQsWrdMWzIGxhYmFpIGdlcmFzIHNrYWnEjWl1cyBkaWRlbGlzIGJlbmRyYW0gc3V2b2tpbXVpLiBLYWkgbGVpc2ltIGFwaWUgY2VudHLEhSBnYWzEl3NpbSBwYWthcnRvdGkuKhsiFTEwNTEyNTIwNzkzODUyODExMDI1NSgAOAAwn4CS76gxOIOUgvCoMULiBgoLQUFBQTVTbXBNMWMSC0FBQUE1dS1TNlpVGoACCgl0ZXh0L2h0bWwS8gFnYWwgZ2FsaW1hIMWhacSFIGluZm8ga2VsdGkgcG8gY2l0YXTFsz8gamVpLCDFvmlub21hLCBzaWVraWF0L2dhbGl0IGF0c2tsZWlzdGkgaW52ZXN0aWNpam9zIGR5ZMSvIChnYWwgYnV2byBrb2tzIHN1IGdhbWludG9qYWlzIHN1c2l0YXJpbWFzLCBhxaEgbmXFvmluYXUpLiB0YWkgdG9raXUgYXR2ZWp1IGLFq3TFsyBnYWxpbWEgxK92YXJkeXRpIHJpbmtvcyBrYWluxIUgc2ltdWxpYXRvcmlhdXMgYXIgc2ltdWxpYXRvcmnFsyKBAgoKdGV4dC9wbGFpbhLyAWdhbCBnYWxpbWEgxaFpxIUgaW5mbyBrZWx0aSBwbyBjaXRhdMWzPyBqZWksIMW+aW5vbWEsIHNpZWtpYXQvZ2FsaXQgYXRza2xlaXN0aSBpbnZlc3RpY2lqb3MgZHlkxK8gKGdhbCBidXZvIGtva3Mgc3UgZ2FtaW50b2phaXMgc3VzaXRhcmltYXMsIGHFoSBuZcW+aW5hdSkuIHRhaSB0b2tpdSBhdHZlanUgYsWrdMWzIGdhbGltYSDEr3ZhcmR5dGkgcmlua29zIGthaW7EhSBzaW11bGlhdG9yaWF1cyBhciBzaW11bGlhdG9yacWzKhsiFTExODQ0MDg0MzM5NzQzNDA5NTU4NCgAOAAwg5SC8KgxOIOUgvCoMVoMeGtkcDVlajQ2YXBlcgIgAHgAmgEGCAAQABgAqgH1ARLyAWdhbCBnYWxpbWEgxaFpxIUgaW5mbyBrZWx0aSBwbyBjaXRhdMWzPyBqZWksIMW+aW5vbWEsIHNpZWtpYXQvZ2FsaXQgYXRza2xlaXN0aSBpbnZlc3RpY2lqb3MgZHlkxK8gKGdhbCBidXZvIGtva3Mgc3UgZ2FtaW50b2phaXMgc3VzaXRhcmltYXMsIGHFoSBuZcW+aW5hdSkuIHRhaSB0b2tpdSBhdHZlanUgYsWrdMWzIGdhbGltYSDEr3ZhcmR5dGkgcmlua29zIGthaW7EhSBzaW11bGlhdG9yaWF1cyBhciBzaW11bGlhdG9yacWzSsYECgp0ZXh0L3BsYWluErcE4oCeQXZpYSBTb2x1dGlvbnMgR3JvdXDigJwsIHZpZW5hIGRpZMW+aWF1c2nFsyBwYXNhdWx5amUgQUNNSSAob3JsYWl2acWzIG51b21hIHN1IMSvZ3VsYSwgdGVjaG5pbmUgcHJpZcW+acWrcmEgaXIgZHJhdWRpbXUpIHBhc2xhdWdhcyB0ZWlraWFuxI1pxbMgxK9tb25pxbMgZ3J1cGnFsywgdMSZc2lhIG5hdWpvIOKAnkJBQSBUcmFpbmluZ+KAnCBwaWxvdMWzIHJ1b8WhaW1vIGNlbnRybyDEr3JlbmdpbW8gZGFyYnVzIG5ldG9saSBQYXJ5xb5pYXVzIE9ybGkgb3JvIHVvc3RvLiBDZW50csSFIHBhcGlsZMSXIGphdSA0IEV1cm9wb2plIHBvcHVsaWFyYXVzIG9ybGFpdmlvIOKAnkFpcmJ1cyBBMzIw4oCdIHNpbXVsaWF0b3JpdXMuIEJlIGpvLCBjZW50cmUgdmVpa3MgZGFyIDMgc2tyeWTFvmnFsyBzaW11bGlhdG9yaWFpOiAgMiDigJ5Cb2VpbmcgNzM3IE5H4oCcIGlyIHZpZW5hcyDigJ5Cb2VpbmcgNzQ3LTQwMOKAnC4gUGxhbnVvamFtYSwga2FkIHJ1Z3PEl2pvIHBhYmFpZ29qZSBhdGlkYXJvbWFzIGNlbnRyYXMgcGVyIG1ldHVzIHBhcnVvxaEgYXBpZSAyIHTFq2tzdC4gbmF1asWzIHBpbG90xbMuWgxweGFoYW5lcjhwc3pyAiAAeACaAQYIABAAGACqAasBEqgBR2FsIGdhbGltYSBpbnZlc3RpY2lqxIUgxK92YXJkaW50aSBraWVrIGludmVzdHVvdGEgxK8gc2ltdWxpYXRvcml1cz8gQsWrdMWzIGxhYmFpIGdlcmFzIHNrYWnEjWl1cyBkaWRlbGlzIGJlbmRyYW0gc3V2b2tpbXVpLiBLYWkgbGVpc2ltIGFwaWUgY2VudHLEhSBnYWzEl3NpbSBwYWthcnRvdGkusAEAuAEAGJ+Aku+oMSCDlILwqDEwAEIQa2l4LmZsdTF6czhnYzVjZSKSAwoLQUFBQTV1LVM2WTQS4AIKC0FBQUE1dS1TNlk0EgtBQUFBNXUtUzZZNBooCgl0ZXh0L2h0bWwSG1ByaWTEl2tpbWUga2xpZW50dXMgZ2Fyc2l1cyIpCgp0ZXh0L3BsYWluEhtQcmlkxJdraW1lIGtsaWVudHVzIGdhcnNpdXMqGyIVMTA1MTI1MjA3OTM4NTI4MTEwMjU1KAA4ADC02f3uqDE4tNn97qgxSoABCgp0ZXh0L3BsYWluEnLFoGl1byBtZXR1IOKAnkJBQSBUcmFpbmluZ+KAnCB0dXJpIHBpbG90xbMgcnVvxaFpbW8gY2VudHJ1cyBMaWV0dXZvamUgaXIgVmlldG5hbWUgYmVpIHBpbG90xbMgbW9reWtsxIUgSXNwYW5pam9qZS5aDHM0MHE0MHg5bXpzdHICIAB4AJoBBggAEAAYAKoBHRIbUHJpZMSXa2ltZSBrbGllbnR1cyBnYXJzaXVzsAEAuAEAGLTZ/e6oMSC02f3uqDEwAEIQa2l4LmhsNGhueGc2YnE0djIIaC5namRneHM4AGohChRzdWdnZXN0LnoybDB1dDl3YmQxdBIJU2lsdmlqYSBCaiEKFHN1Z2dlc3QuejQ4aHc4dm4xYWc5EglTaWx2aWphIEJqIQoUc3VnZ2VzdC41ZnhzcGhtNXFrN28SCVNpbHZpamEgQmohChRzdWdnZXN0LndraWk4dWs5MXo2dxIJU2lsdmlqYSBCaiEKFHN1Z2dlc3QudXMxaDBuYTZ6czc1EglTaWx2aWphIEJqIQoUc3VnZ2VzdC4yMnV5eWZnZHEwaXMSCVNpbHZpamEgQmopChRzdWdnZXN0Lm9jeGJlajV5dzc3MRIRSnVyZ2EgRGF1bm9yYWl0xJdqIQoUc3VnZ2VzdC44d3M0aGN1emQwOTESCVNpbHZpamEgQmojChRzdWdnZXN0Lmc1NXN6NWo0eHpmNBILT2xlZyBWb2xrb3ZqIQoUc3VnZ2VzdC5pMjhrZXIyYTZ4aXcSCVNpbHZpamEgQmopChRzdWdnZXN0LmdlZDF4cjhqNHZvZRIRSnVyZ2EgRGF1bm9yYWl0xJdqIwoUc3VnZ2VzdC4ycmNzdGE0Y3B6M2USC09sZWcgVm9sa292aikKFHN1Z2dlc3QuaG56a2NrZTNiNmhsEhFKdXJnYSBEYXVub3JhaXTEl2opChRzdWdnZXN0LnMxc3NrZnQyZ2w4cxIRSnVyZ2EgRGF1bm9yYWl0xJdqKQoUc3VnZ2VzdC5tbnhxNnRhazA4bHASEUp1cmdhIERhdW5vcmFpdMSXaiEKFHN1Z2dlc3QubWYwZmZqaGxndjVjEglTaWx2aWphIEJqIQoUc3VnZ2VzdC41aGN2OWVqazg2MmgSCVNpbHZpamEgQmohChRzdWdnZXN0LnY4N3BhdDZ0MmM5NRIJU2lsdmlqYSBCaiEKFHN1Z2dlc3QuYm9saGNob2F4d21rEglTaWx2aWphIEJqKQoUc3VnZ2VzdC51NHdsZ2tsejltOTYSEUp1cmdhIERhdW5vcmFpdMSXaikKFHN1Z2dlc3QubXFqYWF0andhejlhEhFKdXJnYSBEYXVub3JhaXTEl2ohChRzdWdnZXN0LmdrNjc0cm91OHRwehIJU2lsdmlqYSBCciExZllXMlBFVllYUDA1bFZMd3pCaXFNQ085QlVBWlRDaG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9460B2C3CD752419BA1A3A3A9C14D82" ma:contentTypeVersion="11" ma:contentTypeDescription="Create a new document." ma:contentTypeScope="" ma:versionID="0d5f67b42dc0e2376d4a3f477372b5ce">
  <xsd:schema xmlns:xsd="http://www.w3.org/2001/XMLSchema" xmlns:xs="http://www.w3.org/2001/XMLSchema" xmlns:p="http://schemas.microsoft.com/office/2006/metadata/properties" xmlns:ns2="91b16719-536f-4fdf-94c4-f7ad0f841ac6" xmlns:ns3="97e133d7-b86e-4fab-b5e8-6f5a836374a6" targetNamespace="http://schemas.microsoft.com/office/2006/metadata/properties" ma:root="true" ma:fieldsID="86a7c4eb12d3f1919447ff7cbb4ee8d4" ns2:_="" ns3:_="">
    <xsd:import namespace="91b16719-536f-4fdf-94c4-f7ad0f841ac6"/>
    <xsd:import namespace="97e133d7-b86e-4fab-b5e8-6f5a836374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6719-536f-4fdf-94c4-f7ad0f841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aa8903c-ff32-4229-ad92-43bf1883327a}" ma:internalName="TaxCatchAll" ma:showField="CatchAllData" ma:web="91b16719-536f-4fdf-94c4-f7ad0f841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133d7-b86e-4fab-b5e8-6f5a836374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7e2390f-612a-4ddf-8ccc-8ab7670ff8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e133d7-b86e-4fab-b5e8-6f5a836374a6">
      <Terms xmlns="http://schemas.microsoft.com/office/infopath/2007/PartnerControls"/>
    </lcf76f155ced4ddcb4097134ff3c332f>
    <TaxCatchAll xmlns="91b16719-536f-4fdf-94c4-f7ad0f841ac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17E65B-92D3-42A2-9F3A-EA47F9D5D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16719-536f-4fdf-94c4-f7ad0f841ac6"/>
    <ds:schemaRef ds:uri="97e133d7-b86e-4fab-b5e8-6f5a83637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9DA8D-0013-447C-88B9-A8238BABA136}">
  <ds:schemaRefs>
    <ds:schemaRef ds:uri="http://schemas.microsoft.com/sharepoint/v3/contenttype/forms"/>
  </ds:schemaRefs>
</ds:datastoreItem>
</file>

<file path=customXml/itemProps4.xml><?xml version="1.0" encoding="utf-8"?>
<ds:datastoreItem xmlns:ds="http://schemas.openxmlformats.org/officeDocument/2006/customXml" ds:itemID="{F52A27D7-8E72-42F7-B827-6E510345F33C}">
  <ds:schemaRefs>
    <ds:schemaRef ds:uri="http://schemas.microsoft.com/office/2006/metadata/properties"/>
    <ds:schemaRef ds:uri="http://schemas.microsoft.com/office/infopath/2007/PartnerControls"/>
    <ds:schemaRef ds:uri="97e133d7-b86e-4fab-b5e8-6f5a836374a6"/>
    <ds:schemaRef ds:uri="91b16719-536f-4fdf-94c4-f7ad0f841ac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328</Words>
  <Characters>2378</Characters>
  <Application>Microsoft Office Word</Application>
  <DocSecurity>4</DocSecurity>
  <Lines>46</Lines>
  <Paragraphs>12</Paragraphs>
  <ScaleCrop>false</ScaleCrop>
  <Company/>
  <LinksUpToDate>false</LinksUpToDate>
  <CharactersWithSpaces>2714</CharactersWithSpaces>
  <SharedDoc>false</SharedDoc>
  <HLinks>
    <vt:vector size="6" baseType="variant">
      <vt:variant>
        <vt:i4>5111844</vt:i4>
      </vt:variant>
      <vt:variant>
        <vt:i4>0</vt:i4>
      </vt:variant>
      <vt:variant>
        <vt:i4>0</vt:i4>
      </vt:variant>
      <vt:variant>
        <vt:i4>5</vt:i4>
      </vt:variant>
      <vt:variant>
        <vt:lpwstr>mailto:silvija.jakiene@aviasg.com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aleksandr.tiutiunikov</dc:creator>
  <cp:keywords/>
  <cp:lastModifiedBy>Zydrune Budnike | ASG</cp:lastModifiedBy>
  <cp:revision>62</cp:revision>
  <dcterms:created xsi:type="dcterms:W3CDTF">2023-08-10T04:52:00Z</dcterms:created>
  <dcterms:modified xsi:type="dcterms:W3CDTF">2023-10-19T21:03:00Z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d49e54706bec2e7940de3a96aa802991332c2d31241b581cc3fb4f2f1d4bc926</vt:lpwstr>
  </property>
  <property fmtid="{D5CDD505-2E9C-101B-9397-08002B2CF9AE}" pid="3" name="ContentTypeId">
    <vt:lpwstr>0x010100B9460B2C3CD752419BA1A3A3A9C14D82</vt:lpwstr>
  </property>
  <property fmtid="{D5CDD505-2E9C-101B-9397-08002B2CF9AE}" pid="4" name="MediaServiceImageTags">
    <vt:lpwstr/>
  </property>
</Properties>
</file>