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FBEBC" w14:textId="2D5AE992" w:rsidR="003D0628" w:rsidRPr="003D0628" w:rsidRDefault="00584951">
      <w:pPr>
        <w:rPr>
          <w:rFonts w:ascii="Times New Roman" w:hAnsi="Times New Roman" w:cs="Times New Roman"/>
          <w:sz w:val="24"/>
          <w:szCs w:val="24"/>
        </w:rPr>
      </w:pPr>
      <w:r>
        <w:rPr>
          <w:rFonts w:ascii="Times New Roman" w:hAnsi="Times New Roman" w:cs="Times New Roman"/>
          <w:sz w:val="24"/>
          <w:szCs w:val="24"/>
        </w:rPr>
        <w:t>Pranešimas žiniasklaidai</w:t>
      </w:r>
      <w:r>
        <w:rPr>
          <w:rFonts w:ascii="Times New Roman" w:hAnsi="Times New Roman" w:cs="Times New Roman"/>
          <w:sz w:val="24"/>
          <w:szCs w:val="24"/>
        </w:rPr>
        <w:br/>
      </w:r>
      <w:r w:rsidR="003D0628">
        <w:rPr>
          <w:rFonts w:ascii="Times New Roman" w:hAnsi="Times New Roman" w:cs="Times New Roman"/>
          <w:sz w:val="24"/>
          <w:szCs w:val="24"/>
        </w:rPr>
        <w:t>2023 m. lapkričio 7d.</w:t>
      </w:r>
    </w:p>
    <w:p w14:paraId="72903621" w14:textId="4B9E2DCC" w:rsidR="00D76D47" w:rsidRDefault="009359D7">
      <w:pPr>
        <w:rPr>
          <w:rFonts w:ascii="Times New Roman" w:hAnsi="Times New Roman" w:cs="Times New Roman"/>
          <w:b/>
          <w:bCs/>
          <w:sz w:val="24"/>
          <w:szCs w:val="24"/>
        </w:rPr>
      </w:pPr>
      <w:r>
        <w:rPr>
          <w:rFonts w:ascii="Times New Roman" w:hAnsi="Times New Roman" w:cs="Times New Roman"/>
          <w:b/>
          <w:bCs/>
          <w:sz w:val="24"/>
          <w:szCs w:val="24"/>
        </w:rPr>
        <w:t>Geriau pažinti ukrainiečius Lietuvoje kvies nauja draugiškų pusryčių iniciatyva</w:t>
      </w:r>
    </w:p>
    <w:p w14:paraId="05FF6B04" w14:textId="610D59FE" w:rsidR="007F75C7" w:rsidRPr="000E0B43" w:rsidRDefault="00E777CE" w:rsidP="008D686C">
      <w:pPr>
        <w:jc w:val="both"/>
        <w:rPr>
          <w:rFonts w:ascii="Times New Roman" w:eastAsia="Times New Roman" w:hAnsi="Times New Roman" w:cs="Times New Roman"/>
          <w:b/>
          <w:bCs/>
          <w:kern w:val="0"/>
          <w:sz w:val="24"/>
          <w:szCs w:val="24"/>
          <w:lang w:eastAsia="lt-LT"/>
          <w14:ligatures w14:val="none"/>
        </w:rPr>
      </w:pPr>
      <w:r w:rsidRPr="000E0B43">
        <w:rPr>
          <w:rFonts w:ascii="Times New Roman" w:hAnsi="Times New Roman" w:cs="Times New Roman"/>
          <w:b/>
          <w:bCs/>
          <w:sz w:val="24"/>
          <w:szCs w:val="24"/>
        </w:rPr>
        <w:t>Nuo</w:t>
      </w:r>
      <w:r w:rsidR="004276FB" w:rsidRPr="000E0B43">
        <w:rPr>
          <w:rFonts w:ascii="Times New Roman" w:hAnsi="Times New Roman" w:cs="Times New Roman"/>
          <w:b/>
          <w:bCs/>
          <w:sz w:val="24"/>
          <w:szCs w:val="24"/>
        </w:rPr>
        <w:t xml:space="preserve"> Rusijos sukelto karo Ukrainoje pradžios į Lietuvą atvyko daugiau nei </w:t>
      </w:r>
      <w:r w:rsidR="00261F38">
        <w:rPr>
          <w:rFonts w:ascii="Times New Roman" w:hAnsi="Times New Roman" w:cs="Times New Roman"/>
          <w:b/>
          <w:bCs/>
          <w:sz w:val="24"/>
          <w:szCs w:val="24"/>
        </w:rPr>
        <w:t>8</w:t>
      </w:r>
      <w:r w:rsidR="009F22D9">
        <w:rPr>
          <w:rFonts w:ascii="Times New Roman" w:hAnsi="Times New Roman" w:cs="Times New Roman"/>
          <w:b/>
          <w:bCs/>
          <w:sz w:val="24"/>
          <w:szCs w:val="24"/>
        </w:rPr>
        <w:t>1</w:t>
      </w:r>
      <w:r w:rsidR="004276FB" w:rsidRPr="000E0B43">
        <w:rPr>
          <w:rFonts w:ascii="Times New Roman" w:hAnsi="Times New Roman" w:cs="Times New Roman"/>
          <w:b/>
          <w:bCs/>
          <w:sz w:val="24"/>
          <w:szCs w:val="24"/>
        </w:rPr>
        <w:t xml:space="preserve"> tūkst. ukrainiečių</w:t>
      </w:r>
      <w:r w:rsidR="003E2B14" w:rsidRPr="000E0B43">
        <w:rPr>
          <w:rFonts w:ascii="Times New Roman" w:hAnsi="Times New Roman" w:cs="Times New Roman"/>
          <w:b/>
          <w:bCs/>
          <w:sz w:val="24"/>
          <w:szCs w:val="24"/>
        </w:rPr>
        <w:t xml:space="preserve">, tačiau tik </w:t>
      </w:r>
      <w:r w:rsidR="00AF0307">
        <w:rPr>
          <w:rFonts w:ascii="Times New Roman" w:hAnsi="Times New Roman" w:cs="Times New Roman"/>
          <w:b/>
          <w:bCs/>
          <w:sz w:val="24"/>
          <w:szCs w:val="24"/>
        </w:rPr>
        <w:t>ketvirtadalis</w:t>
      </w:r>
      <w:r w:rsidR="003E2B14" w:rsidRPr="000E0B43">
        <w:rPr>
          <w:rFonts w:ascii="Times New Roman" w:hAnsi="Times New Roman" w:cs="Times New Roman"/>
          <w:b/>
          <w:bCs/>
          <w:sz w:val="24"/>
          <w:szCs w:val="24"/>
        </w:rPr>
        <w:t xml:space="preserve"> šalies gyventojų yra</w:t>
      </w:r>
      <w:r w:rsidR="00CB5E6F" w:rsidRPr="000E0B43">
        <w:rPr>
          <w:rFonts w:ascii="Times New Roman" w:hAnsi="Times New Roman" w:cs="Times New Roman"/>
          <w:b/>
          <w:bCs/>
          <w:sz w:val="24"/>
          <w:szCs w:val="24"/>
        </w:rPr>
        <w:t xml:space="preserve"> asmeniškai su jais</w:t>
      </w:r>
      <w:r w:rsidR="003E2B14" w:rsidRPr="000E0B43">
        <w:rPr>
          <w:rFonts w:ascii="Times New Roman" w:hAnsi="Times New Roman" w:cs="Times New Roman"/>
          <w:b/>
          <w:bCs/>
          <w:sz w:val="24"/>
          <w:szCs w:val="24"/>
        </w:rPr>
        <w:t xml:space="preserve"> susidūrę</w:t>
      </w:r>
      <w:r w:rsidR="00087805" w:rsidRPr="000E0B43">
        <w:rPr>
          <w:rFonts w:ascii="Times New Roman" w:hAnsi="Times New Roman" w:cs="Times New Roman"/>
          <w:b/>
          <w:bCs/>
          <w:sz w:val="24"/>
          <w:szCs w:val="24"/>
        </w:rPr>
        <w:t xml:space="preserve"> ar turėję reikalų. Geriau pažinti ukrainiečius</w:t>
      </w:r>
      <w:r w:rsidR="007F75C7" w:rsidRPr="000E0B43">
        <w:rPr>
          <w:rFonts w:ascii="Times New Roman" w:hAnsi="Times New Roman" w:cs="Times New Roman"/>
          <w:b/>
          <w:bCs/>
          <w:sz w:val="24"/>
          <w:szCs w:val="24"/>
        </w:rPr>
        <w:t xml:space="preserve"> </w:t>
      </w:r>
      <w:r w:rsidR="008D686C" w:rsidRPr="000E0B43">
        <w:rPr>
          <w:rFonts w:ascii="Times New Roman" w:hAnsi="Times New Roman" w:cs="Times New Roman"/>
          <w:b/>
          <w:bCs/>
          <w:sz w:val="24"/>
          <w:szCs w:val="24"/>
        </w:rPr>
        <w:t xml:space="preserve">ragins </w:t>
      </w:r>
      <w:r w:rsidR="005506A7" w:rsidRPr="000E0B43">
        <w:rPr>
          <w:rFonts w:ascii="Times New Roman" w:hAnsi="Times New Roman" w:cs="Times New Roman"/>
          <w:b/>
          <w:bCs/>
          <w:sz w:val="24"/>
          <w:szCs w:val="24"/>
        </w:rPr>
        <w:t>nauja</w:t>
      </w:r>
      <w:r w:rsidR="008D686C" w:rsidRPr="000E0B43">
        <w:rPr>
          <w:rFonts w:ascii="Times New Roman" w:hAnsi="Times New Roman" w:cs="Times New Roman"/>
          <w:b/>
          <w:bCs/>
          <w:sz w:val="24"/>
          <w:szCs w:val="24"/>
        </w:rPr>
        <w:t xml:space="preserve"> iniciatyva „P</w:t>
      </w:r>
      <w:r w:rsidR="007F75C7" w:rsidRPr="000E0B43">
        <w:rPr>
          <w:rFonts w:ascii="Times New Roman" w:hAnsi="Times New Roman" w:cs="Times New Roman"/>
          <w:b/>
          <w:bCs/>
          <w:sz w:val="24"/>
          <w:szCs w:val="24"/>
        </w:rPr>
        <w:t>akviesk kaimyną ukrainietį pusryčių“</w:t>
      </w:r>
      <w:r w:rsidR="003B1449" w:rsidRPr="000E0B43">
        <w:rPr>
          <w:rFonts w:ascii="Times New Roman" w:hAnsi="Times New Roman" w:cs="Times New Roman"/>
          <w:b/>
          <w:bCs/>
          <w:sz w:val="24"/>
          <w:szCs w:val="24"/>
        </w:rPr>
        <w:t xml:space="preserve">, kurią </w:t>
      </w:r>
      <w:r w:rsidR="00A171E1">
        <w:rPr>
          <w:rFonts w:ascii="Times New Roman" w:hAnsi="Times New Roman" w:cs="Times New Roman"/>
          <w:b/>
          <w:bCs/>
          <w:sz w:val="24"/>
          <w:szCs w:val="24"/>
        </w:rPr>
        <w:t xml:space="preserve">šiandien </w:t>
      </w:r>
      <w:r w:rsidR="003B1449" w:rsidRPr="000E0B43">
        <w:rPr>
          <w:rFonts w:ascii="Times New Roman" w:hAnsi="Times New Roman" w:cs="Times New Roman"/>
          <w:b/>
          <w:bCs/>
          <w:sz w:val="24"/>
          <w:szCs w:val="24"/>
        </w:rPr>
        <w:t>pradėjo Tarpta</w:t>
      </w:r>
      <w:r w:rsidR="007F75C7" w:rsidRPr="000E0B43">
        <w:rPr>
          <w:rFonts w:ascii="Times New Roman" w:eastAsia="Times New Roman" w:hAnsi="Times New Roman" w:cs="Times New Roman"/>
          <w:b/>
          <w:bCs/>
          <w:sz w:val="24"/>
          <w:szCs w:val="24"/>
          <w:lang w:eastAsia="en-GB"/>
        </w:rPr>
        <w:t>utinės migracijos organizacijos Vilniaus biur</w:t>
      </w:r>
      <w:r w:rsidR="000E0B43" w:rsidRPr="000E0B43">
        <w:rPr>
          <w:rFonts w:ascii="Times New Roman" w:eastAsia="Times New Roman" w:hAnsi="Times New Roman" w:cs="Times New Roman"/>
          <w:b/>
          <w:bCs/>
          <w:sz w:val="24"/>
          <w:szCs w:val="24"/>
          <w:lang w:eastAsia="en-GB"/>
        </w:rPr>
        <w:t>o</w:t>
      </w:r>
      <w:r w:rsidR="00D40869">
        <w:rPr>
          <w:rFonts w:ascii="Times New Roman" w:eastAsia="Times New Roman" w:hAnsi="Times New Roman" w:cs="Times New Roman"/>
          <w:b/>
          <w:bCs/>
          <w:sz w:val="24"/>
          <w:szCs w:val="24"/>
          <w:lang w:eastAsia="en-GB"/>
        </w:rPr>
        <w:t xml:space="preserve"> </w:t>
      </w:r>
      <w:r w:rsidR="00D40869" w:rsidRPr="000E0B43">
        <w:rPr>
          <w:rFonts w:ascii="Times New Roman" w:eastAsia="Times New Roman" w:hAnsi="Times New Roman" w:cs="Times New Roman"/>
          <w:b/>
          <w:bCs/>
          <w:sz w:val="24"/>
          <w:szCs w:val="24"/>
          <w:lang w:eastAsia="en-GB"/>
        </w:rPr>
        <w:t>(IOM</w:t>
      </w:r>
      <w:r w:rsidR="00D40869">
        <w:rPr>
          <w:rFonts w:ascii="Times New Roman" w:eastAsia="Times New Roman" w:hAnsi="Times New Roman" w:cs="Times New Roman"/>
          <w:b/>
          <w:bCs/>
          <w:sz w:val="24"/>
          <w:szCs w:val="24"/>
          <w:lang w:eastAsia="en-GB"/>
        </w:rPr>
        <w:t xml:space="preserve"> Lietuva</w:t>
      </w:r>
      <w:r w:rsidR="00D40869" w:rsidRPr="000E0B43">
        <w:rPr>
          <w:rFonts w:ascii="Times New Roman" w:eastAsia="Times New Roman" w:hAnsi="Times New Roman" w:cs="Times New Roman"/>
          <w:b/>
          <w:bCs/>
          <w:sz w:val="24"/>
          <w:szCs w:val="24"/>
          <w:lang w:eastAsia="en-GB"/>
        </w:rPr>
        <w:t>)</w:t>
      </w:r>
      <w:r w:rsidR="000E0B43" w:rsidRPr="000E0B43">
        <w:rPr>
          <w:rFonts w:ascii="Times New Roman" w:eastAsia="Times New Roman" w:hAnsi="Times New Roman" w:cs="Times New Roman"/>
          <w:b/>
          <w:bCs/>
          <w:sz w:val="24"/>
          <w:szCs w:val="24"/>
          <w:lang w:eastAsia="en-GB"/>
        </w:rPr>
        <w:t xml:space="preserve"> vadovas </w:t>
      </w:r>
      <w:proofErr w:type="spellStart"/>
      <w:r w:rsidR="000E0B43" w:rsidRPr="000E0B43">
        <w:rPr>
          <w:rFonts w:ascii="Times New Roman" w:eastAsia="Times New Roman" w:hAnsi="Times New Roman" w:cs="Times New Roman"/>
          <w:b/>
          <w:bCs/>
          <w:sz w:val="24"/>
          <w:szCs w:val="24"/>
          <w:lang w:eastAsia="en-GB"/>
        </w:rPr>
        <w:t>Eitvydas</w:t>
      </w:r>
      <w:proofErr w:type="spellEnd"/>
      <w:r w:rsidR="000E0B43" w:rsidRPr="000E0B43">
        <w:rPr>
          <w:rFonts w:ascii="Times New Roman" w:eastAsia="Times New Roman" w:hAnsi="Times New Roman" w:cs="Times New Roman"/>
          <w:b/>
          <w:bCs/>
          <w:sz w:val="24"/>
          <w:szCs w:val="24"/>
          <w:lang w:eastAsia="en-GB"/>
        </w:rPr>
        <w:t xml:space="preserve"> Bingelis</w:t>
      </w:r>
      <w:r w:rsidR="00843DFE" w:rsidRPr="000E0B43">
        <w:rPr>
          <w:rFonts w:ascii="Times New Roman" w:eastAsia="Times New Roman" w:hAnsi="Times New Roman" w:cs="Times New Roman"/>
          <w:b/>
          <w:bCs/>
          <w:sz w:val="24"/>
          <w:szCs w:val="24"/>
          <w:lang w:eastAsia="en-GB"/>
        </w:rPr>
        <w:t xml:space="preserve">, </w:t>
      </w:r>
      <w:r w:rsidR="00C663F8" w:rsidRPr="000E0B43">
        <w:rPr>
          <w:rFonts w:ascii="Times New Roman" w:eastAsia="Times New Roman" w:hAnsi="Times New Roman" w:cs="Times New Roman"/>
          <w:b/>
          <w:bCs/>
          <w:sz w:val="24"/>
          <w:szCs w:val="24"/>
          <w:lang w:eastAsia="en-GB"/>
        </w:rPr>
        <w:t>pusryč</w:t>
      </w:r>
      <w:r w:rsidR="00816284">
        <w:rPr>
          <w:rFonts w:ascii="Times New Roman" w:eastAsia="Times New Roman" w:hAnsi="Times New Roman" w:cs="Times New Roman"/>
          <w:b/>
          <w:bCs/>
          <w:sz w:val="24"/>
          <w:szCs w:val="24"/>
          <w:lang w:eastAsia="en-GB"/>
        </w:rPr>
        <w:t xml:space="preserve">ių </w:t>
      </w:r>
      <w:r w:rsidR="00C663F8" w:rsidRPr="000E0B43">
        <w:rPr>
          <w:rFonts w:ascii="Times New Roman" w:eastAsia="Times New Roman" w:hAnsi="Times New Roman" w:cs="Times New Roman"/>
          <w:b/>
          <w:bCs/>
          <w:sz w:val="24"/>
          <w:szCs w:val="24"/>
          <w:lang w:eastAsia="en-GB"/>
        </w:rPr>
        <w:t>pakvietę</w:t>
      </w:r>
      <w:r w:rsidR="000E0B43" w:rsidRPr="000E0B43">
        <w:rPr>
          <w:rFonts w:ascii="Times New Roman" w:eastAsia="Times New Roman" w:hAnsi="Times New Roman" w:cs="Times New Roman"/>
          <w:b/>
          <w:bCs/>
          <w:sz w:val="24"/>
          <w:szCs w:val="24"/>
          <w:lang w:eastAsia="en-GB"/>
        </w:rPr>
        <w:t xml:space="preserve">s </w:t>
      </w:r>
      <w:r w:rsidR="00843DFE" w:rsidRPr="000E0B43">
        <w:rPr>
          <w:rFonts w:ascii="Times New Roman" w:eastAsia="Times New Roman" w:hAnsi="Times New Roman" w:cs="Times New Roman"/>
          <w:b/>
          <w:bCs/>
          <w:kern w:val="0"/>
          <w:sz w:val="24"/>
          <w:szCs w:val="24"/>
          <w:lang w:eastAsia="lt-LT"/>
          <w14:ligatures w14:val="none"/>
        </w:rPr>
        <w:t>Ukrainos ambasadori</w:t>
      </w:r>
      <w:r w:rsidR="000E0B43" w:rsidRPr="000E0B43">
        <w:rPr>
          <w:rFonts w:ascii="Times New Roman" w:eastAsia="Times New Roman" w:hAnsi="Times New Roman" w:cs="Times New Roman"/>
          <w:b/>
          <w:bCs/>
          <w:kern w:val="0"/>
          <w:sz w:val="24"/>
          <w:szCs w:val="24"/>
          <w:lang w:eastAsia="lt-LT"/>
          <w14:ligatures w14:val="none"/>
        </w:rPr>
        <w:t>ų Lietuvoje</w:t>
      </w:r>
      <w:r w:rsidR="00843DFE" w:rsidRPr="000E0B43">
        <w:rPr>
          <w:rFonts w:ascii="Times New Roman" w:eastAsia="Times New Roman" w:hAnsi="Times New Roman" w:cs="Times New Roman"/>
          <w:b/>
          <w:bCs/>
          <w:kern w:val="0"/>
          <w:sz w:val="24"/>
          <w:szCs w:val="24"/>
          <w:lang w:eastAsia="lt-LT"/>
          <w14:ligatures w14:val="none"/>
        </w:rPr>
        <w:t xml:space="preserve"> Petro </w:t>
      </w:r>
      <w:proofErr w:type="spellStart"/>
      <w:r w:rsidR="00843DFE" w:rsidRPr="000E0B43">
        <w:rPr>
          <w:rFonts w:ascii="Times New Roman" w:eastAsia="Times New Roman" w:hAnsi="Times New Roman" w:cs="Times New Roman"/>
          <w:b/>
          <w:bCs/>
          <w:kern w:val="0"/>
          <w:sz w:val="24"/>
          <w:szCs w:val="24"/>
          <w:lang w:eastAsia="lt-LT"/>
          <w14:ligatures w14:val="none"/>
        </w:rPr>
        <w:t>Bešt</w:t>
      </w:r>
      <w:r w:rsidR="000E0B43" w:rsidRPr="000E0B43">
        <w:rPr>
          <w:rFonts w:ascii="Times New Roman" w:eastAsia="Times New Roman" w:hAnsi="Times New Roman" w:cs="Times New Roman"/>
          <w:b/>
          <w:bCs/>
          <w:kern w:val="0"/>
          <w:sz w:val="24"/>
          <w:szCs w:val="24"/>
          <w:lang w:eastAsia="lt-LT"/>
          <w14:ligatures w14:val="none"/>
        </w:rPr>
        <w:t>ą</w:t>
      </w:r>
      <w:proofErr w:type="spellEnd"/>
      <w:r w:rsidR="00FB7275">
        <w:rPr>
          <w:rFonts w:ascii="Times New Roman" w:eastAsia="Times New Roman" w:hAnsi="Times New Roman" w:cs="Times New Roman"/>
          <w:b/>
          <w:bCs/>
          <w:kern w:val="0"/>
          <w:sz w:val="24"/>
          <w:szCs w:val="24"/>
          <w:lang w:eastAsia="lt-LT"/>
          <w14:ligatures w14:val="none"/>
        </w:rPr>
        <w:t xml:space="preserve"> ir ukrainietę karo pabėgėlę </w:t>
      </w:r>
      <w:proofErr w:type="spellStart"/>
      <w:r w:rsidR="00FB7275">
        <w:rPr>
          <w:rFonts w:ascii="Times New Roman" w:eastAsia="Times New Roman" w:hAnsi="Times New Roman" w:cs="Times New Roman"/>
          <w:b/>
          <w:bCs/>
          <w:kern w:val="0"/>
          <w:sz w:val="24"/>
          <w:szCs w:val="24"/>
          <w:lang w:eastAsia="lt-LT"/>
          <w14:ligatures w14:val="none"/>
        </w:rPr>
        <w:t>Kateryną</w:t>
      </w:r>
      <w:proofErr w:type="spellEnd"/>
      <w:r w:rsidR="00FB7275">
        <w:rPr>
          <w:rFonts w:ascii="Times New Roman" w:eastAsia="Times New Roman" w:hAnsi="Times New Roman" w:cs="Times New Roman"/>
          <w:b/>
          <w:bCs/>
          <w:kern w:val="0"/>
          <w:sz w:val="24"/>
          <w:szCs w:val="24"/>
          <w:lang w:eastAsia="lt-LT"/>
          <w14:ligatures w14:val="none"/>
        </w:rPr>
        <w:t xml:space="preserve"> </w:t>
      </w:r>
      <w:proofErr w:type="spellStart"/>
      <w:r w:rsidR="00FB7275">
        <w:rPr>
          <w:rFonts w:ascii="Times New Roman" w:eastAsia="Times New Roman" w:hAnsi="Times New Roman" w:cs="Times New Roman"/>
          <w:b/>
          <w:bCs/>
          <w:kern w:val="0"/>
          <w:sz w:val="24"/>
          <w:szCs w:val="24"/>
          <w:lang w:eastAsia="lt-LT"/>
          <w14:ligatures w14:val="none"/>
        </w:rPr>
        <w:t>Serdiuk</w:t>
      </w:r>
      <w:proofErr w:type="spellEnd"/>
      <w:r w:rsidR="000E0B43" w:rsidRPr="000E0B43">
        <w:rPr>
          <w:rFonts w:ascii="Times New Roman" w:eastAsia="Times New Roman" w:hAnsi="Times New Roman" w:cs="Times New Roman"/>
          <w:b/>
          <w:bCs/>
          <w:kern w:val="0"/>
          <w:sz w:val="24"/>
          <w:szCs w:val="24"/>
          <w:lang w:eastAsia="lt-LT"/>
          <w14:ligatures w14:val="none"/>
        </w:rPr>
        <w:t>.</w:t>
      </w:r>
    </w:p>
    <w:p w14:paraId="511E9F61" w14:textId="21CD6EDA" w:rsidR="000E0B43" w:rsidRDefault="00200276" w:rsidP="008D686C">
      <w:pPr>
        <w:jc w:val="both"/>
        <w:rPr>
          <w:rFonts w:ascii="Times New Roman" w:hAnsi="Times New Roman" w:cs="Times New Roman"/>
          <w:sz w:val="24"/>
          <w:szCs w:val="24"/>
        </w:rPr>
      </w:pPr>
      <w:r>
        <w:rPr>
          <w:rFonts w:ascii="Times New Roman" w:hAnsi="Times New Roman" w:cs="Times New Roman"/>
          <w:sz w:val="24"/>
          <w:szCs w:val="24"/>
        </w:rPr>
        <w:t>Migracijos informacijos ir integracijos centre „</w:t>
      </w:r>
      <w:proofErr w:type="spellStart"/>
      <w:r>
        <w:rPr>
          <w:rFonts w:ascii="Times New Roman" w:hAnsi="Times New Roman" w:cs="Times New Roman"/>
          <w:sz w:val="24"/>
          <w:szCs w:val="24"/>
        </w:rPr>
        <w:t>MICenter</w:t>
      </w:r>
      <w:proofErr w:type="spellEnd"/>
      <w:r>
        <w:rPr>
          <w:rFonts w:ascii="Times New Roman" w:hAnsi="Times New Roman" w:cs="Times New Roman"/>
          <w:sz w:val="24"/>
          <w:szCs w:val="24"/>
        </w:rPr>
        <w:t>“</w:t>
      </w:r>
      <w:r w:rsidR="00A171E1">
        <w:rPr>
          <w:rFonts w:ascii="Times New Roman" w:hAnsi="Times New Roman" w:cs="Times New Roman"/>
          <w:sz w:val="24"/>
          <w:szCs w:val="24"/>
        </w:rPr>
        <w:t xml:space="preserve"> vykusių pusryčių metu</w:t>
      </w:r>
      <w:r w:rsidR="008E21E1">
        <w:rPr>
          <w:rFonts w:ascii="Times New Roman" w:hAnsi="Times New Roman" w:cs="Times New Roman"/>
          <w:sz w:val="24"/>
          <w:szCs w:val="24"/>
        </w:rPr>
        <w:t xml:space="preserve"> IOM Lietuva</w:t>
      </w:r>
      <w:r w:rsidR="00D32B4B">
        <w:rPr>
          <w:rFonts w:ascii="Times New Roman" w:hAnsi="Times New Roman" w:cs="Times New Roman"/>
          <w:sz w:val="24"/>
          <w:szCs w:val="24"/>
        </w:rPr>
        <w:t xml:space="preserve"> vadovas</w:t>
      </w:r>
      <w:r w:rsidR="00643A60">
        <w:rPr>
          <w:rFonts w:ascii="Times New Roman" w:hAnsi="Times New Roman" w:cs="Times New Roman"/>
          <w:sz w:val="24"/>
          <w:szCs w:val="24"/>
        </w:rPr>
        <w:t xml:space="preserve"> su Ukrainos ambasadoriumi</w:t>
      </w:r>
      <w:r w:rsidR="00016DED">
        <w:rPr>
          <w:rFonts w:ascii="Times New Roman" w:hAnsi="Times New Roman" w:cs="Times New Roman"/>
          <w:sz w:val="24"/>
          <w:szCs w:val="24"/>
        </w:rPr>
        <w:t xml:space="preserve"> P. </w:t>
      </w:r>
      <w:proofErr w:type="spellStart"/>
      <w:r w:rsidR="00016DED">
        <w:rPr>
          <w:rFonts w:ascii="Times New Roman" w:hAnsi="Times New Roman" w:cs="Times New Roman"/>
          <w:sz w:val="24"/>
          <w:szCs w:val="24"/>
        </w:rPr>
        <w:t>Bešta</w:t>
      </w:r>
      <w:proofErr w:type="spellEnd"/>
      <w:r w:rsidR="00643A60">
        <w:rPr>
          <w:rFonts w:ascii="Times New Roman" w:hAnsi="Times New Roman" w:cs="Times New Roman"/>
          <w:sz w:val="24"/>
          <w:szCs w:val="24"/>
        </w:rPr>
        <w:t xml:space="preserve"> </w:t>
      </w:r>
      <w:r w:rsidR="00B913BD">
        <w:rPr>
          <w:rFonts w:ascii="Times New Roman" w:hAnsi="Times New Roman" w:cs="Times New Roman"/>
          <w:sz w:val="24"/>
          <w:szCs w:val="24"/>
        </w:rPr>
        <w:t xml:space="preserve"> ir  ukrainiete K. </w:t>
      </w:r>
      <w:proofErr w:type="spellStart"/>
      <w:r w:rsidR="00B913BD">
        <w:rPr>
          <w:rFonts w:ascii="Times New Roman" w:hAnsi="Times New Roman" w:cs="Times New Roman"/>
          <w:sz w:val="24"/>
          <w:szCs w:val="24"/>
        </w:rPr>
        <w:t>Serdiuk</w:t>
      </w:r>
      <w:proofErr w:type="spellEnd"/>
      <w:r w:rsidR="00B913BD">
        <w:rPr>
          <w:rFonts w:ascii="Times New Roman" w:hAnsi="Times New Roman" w:cs="Times New Roman"/>
          <w:sz w:val="24"/>
          <w:szCs w:val="24"/>
        </w:rPr>
        <w:t xml:space="preserve"> </w:t>
      </w:r>
      <w:r w:rsidR="00643A60">
        <w:rPr>
          <w:rFonts w:ascii="Times New Roman" w:hAnsi="Times New Roman" w:cs="Times New Roman"/>
          <w:sz w:val="24"/>
          <w:szCs w:val="24"/>
        </w:rPr>
        <w:t>aptarė</w:t>
      </w:r>
      <w:r w:rsidR="00872A45">
        <w:rPr>
          <w:rFonts w:ascii="Times New Roman" w:hAnsi="Times New Roman" w:cs="Times New Roman"/>
          <w:sz w:val="24"/>
          <w:szCs w:val="24"/>
        </w:rPr>
        <w:t xml:space="preserve"> </w:t>
      </w:r>
      <w:r w:rsidR="00273B72">
        <w:rPr>
          <w:rFonts w:ascii="Times New Roman" w:hAnsi="Times New Roman" w:cs="Times New Roman"/>
          <w:sz w:val="24"/>
          <w:szCs w:val="24"/>
        </w:rPr>
        <w:t>ukrainiečių patirt</w:t>
      </w:r>
      <w:r w:rsidR="006B0F67">
        <w:rPr>
          <w:rFonts w:ascii="Times New Roman" w:hAnsi="Times New Roman" w:cs="Times New Roman"/>
          <w:sz w:val="24"/>
          <w:szCs w:val="24"/>
        </w:rPr>
        <w:t xml:space="preserve">į ir </w:t>
      </w:r>
      <w:r w:rsidR="00D2497E">
        <w:rPr>
          <w:rFonts w:ascii="Times New Roman" w:hAnsi="Times New Roman" w:cs="Times New Roman"/>
          <w:sz w:val="24"/>
          <w:szCs w:val="24"/>
        </w:rPr>
        <w:t>įsitraukimo į Lietuvos visuomenę</w:t>
      </w:r>
      <w:r w:rsidR="00872A45">
        <w:rPr>
          <w:rFonts w:ascii="Times New Roman" w:hAnsi="Times New Roman" w:cs="Times New Roman"/>
          <w:sz w:val="24"/>
          <w:szCs w:val="24"/>
        </w:rPr>
        <w:t xml:space="preserve"> iššūkius, su kuriais iki šiol susiduria ukrainiečiai</w:t>
      </w:r>
      <w:r w:rsidR="00016DED">
        <w:rPr>
          <w:rFonts w:ascii="Times New Roman" w:hAnsi="Times New Roman" w:cs="Times New Roman"/>
          <w:sz w:val="24"/>
          <w:szCs w:val="24"/>
        </w:rPr>
        <w:t xml:space="preserve"> Lietuvoje</w:t>
      </w:r>
      <w:r w:rsidR="000A2CBF">
        <w:rPr>
          <w:rFonts w:ascii="Times New Roman" w:hAnsi="Times New Roman" w:cs="Times New Roman"/>
          <w:sz w:val="24"/>
          <w:szCs w:val="24"/>
        </w:rPr>
        <w:t>. E. Bingeli</w:t>
      </w:r>
      <w:r w:rsidR="00FB7275">
        <w:rPr>
          <w:rFonts w:ascii="Times New Roman" w:hAnsi="Times New Roman" w:cs="Times New Roman"/>
          <w:sz w:val="24"/>
          <w:szCs w:val="24"/>
        </w:rPr>
        <w:t>s pabrėžė</w:t>
      </w:r>
      <w:r w:rsidR="000A2CBF">
        <w:rPr>
          <w:rFonts w:ascii="Times New Roman" w:hAnsi="Times New Roman" w:cs="Times New Roman"/>
          <w:sz w:val="24"/>
          <w:szCs w:val="24"/>
        </w:rPr>
        <w:t>,</w:t>
      </w:r>
      <w:r w:rsidR="00834F69">
        <w:rPr>
          <w:rFonts w:ascii="Times New Roman" w:hAnsi="Times New Roman" w:cs="Times New Roman"/>
          <w:sz w:val="24"/>
          <w:szCs w:val="24"/>
        </w:rPr>
        <w:t xml:space="preserve"> </w:t>
      </w:r>
      <w:r w:rsidR="00FB7275">
        <w:rPr>
          <w:rFonts w:ascii="Times New Roman" w:hAnsi="Times New Roman" w:cs="Times New Roman"/>
          <w:sz w:val="24"/>
          <w:szCs w:val="24"/>
        </w:rPr>
        <w:t xml:space="preserve">kad </w:t>
      </w:r>
      <w:r w:rsidR="00834F69">
        <w:rPr>
          <w:rFonts w:ascii="Times New Roman" w:hAnsi="Times New Roman" w:cs="Times New Roman"/>
          <w:sz w:val="24"/>
          <w:szCs w:val="24"/>
        </w:rPr>
        <w:t>sklandesnė ukrainiečių integracija nėra vien</w:t>
      </w:r>
      <w:r w:rsidR="007B12D0">
        <w:rPr>
          <w:rFonts w:ascii="Times New Roman" w:hAnsi="Times New Roman" w:cs="Times New Roman"/>
          <w:sz w:val="24"/>
          <w:szCs w:val="24"/>
        </w:rPr>
        <w:t xml:space="preserve"> valstybinių institucijų ar pačių Ukrainos piliečių </w:t>
      </w:r>
      <w:r w:rsidR="005A3A57">
        <w:rPr>
          <w:rFonts w:ascii="Times New Roman" w:hAnsi="Times New Roman" w:cs="Times New Roman"/>
          <w:sz w:val="24"/>
          <w:szCs w:val="24"/>
        </w:rPr>
        <w:t>reikalas</w:t>
      </w:r>
      <w:r w:rsidR="007B12D0">
        <w:rPr>
          <w:rFonts w:ascii="Times New Roman" w:hAnsi="Times New Roman" w:cs="Times New Roman"/>
          <w:sz w:val="24"/>
          <w:szCs w:val="24"/>
        </w:rPr>
        <w:t xml:space="preserve"> – prie to</w:t>
      </w:r>
      <w:r w:rsidR="005A3A57">
        <w:rPr>
          <w:rFonts w:ascii="Times New Roman" w:hAnsi="Times New Roman" w:cs="Times New Roman"/>
          <w:sz w:val="24"/>
          <w:szCs w:val="24"/>
        </w:rPr>
        <w:t xml:space="preserve"> turėtų ir gali prisidėti Lietuvos gyventojai</w:t>
      </w:r>
      <w:r w:rsidR="00E20B11">
        <w:rPr>
          <w:rFonts w:ascii="Times New Roman" w:hAnsi="Times New Roman" w:cs="Times New Roman"/>
          <w:sz w:val="24"/>
          <w:szCs w:val="24"/>
        </w:rPr>
        <w:t>.</w:t>
      </w:r>
    </w:p>
    <w:p w14:paraId="4F84E359" w14:textId="46629DAA" w:rsidR="00E20B11" w:rsidRDefault="00E20B11" w:rsidP="008D686C">
      <w:pPr>
        <w:jc w:val="both"/>
        <w:rPr>
          <w:rFonts w:ascii="Times New Roman" w:hAnsi="Times New Roman" w:cs="Times New Roman"/>
          <w:sz w:val="24"/>
          <w:szCs w:val="24"/>
        </w:rPr>
      </w:pPr>
      <w:r>
        <w:rPr>
          <w:rFonts w:ascii="Times New Roman" w:hAnsi="Times New Roman" w:cs="Times New Roman"/>
          <w:sz w:val="24"/>
          <w:szCs w:val="24"/>
        </w:rPr>
        <w:t>„</w:t>
      </w:r>
      <w:r w:rsidR="0042372B">
        <w:rPr>
          <w:rFonts w:ascii="Times New Roman" w:hAnsi="Times New Roman" w:cs="Times New Roman"/>
          <w:sz w:val="24"/>
          <w:szCs w:val="24"/>
        </w:rPr>
        <w:t>D</w:t>
      </w:r>
      <w:r w:rsidR="00CD5CA3">
        <w:rPr>
          <w:rFonts w:ascii="Times New Roman" w:hAnsi="Times New Roman" w:cs="Times New Roman"/>
          <w:sz w:val="24"/>
          <w:szCs w:val="24"/>
        </w:rPr>
        <w:t xml:space="preserve">auguma </w:t>
      </w:r>
      <w:r w:rsidR="005E798D">
        <w:rPr>
          <w:rFonts w:ascii="Times New Roman" w:hAnsi="Times New Roman" w:cs="Times New Roman"/>
          <w:sz w:val="24"/>
          <w:szCs w:val="24"/>
        </w:rPr>
        <w:t>Lietuvos</w:t>
      </w:r>
      <w:r w:rsidR="00CD5CA3">
        <w:rPr>
          <w:rFonts w:ascii="Times New Roman" w:hAnsi="Times New Roman" w:cs="Times New Roman"/>
          <w:sz w:val="24"/>
          <w:szCs w:val="24"/>
        </w:rPr>
        <w:t xml:space="preserve"> gyventojų teigimai vertina ukrainiečius ir nori, kad šie sėkmingai </w:t>
      </w:r>
      <w:r w:rsidR="00A857BF">
        <w:rPr>
          <w:rFonts w:ascii="Times New Roman" w:hAnsi="Times New Roman" w:cs="Times New Roman"/>
          <w:sz w:val="24"/>
          <w:szCs w:val="24"/>
        </w:rPr>
        <w:t>įsitrauktų</w:t>
      </w:r>
      <w:r w:rsidR="00400562">
        <w:rPr>
          <w:rFonts w:ascii="Times New Roman" w:hAnsi="Times New Roman" w:cs="Times New Roman"/>
          <w:sz w:val="24"/>
          <w:szCs w:val="24"/>
        </w:rPr>
        <w:t xml:space="preserve"> </w:t>
      </w:r>
      <w:r w:rsidR="00135B07">
        <w:rPr>
          <w:rFonts w:ascii="Times New Roman" w:hAnsi="Times New Roman" w:cs="Times New Roman"/>
          <w:sz w:val="24"/>
          <w:szCs w:val="24"/>
        </w:rPr>
        <w:t>– dirbtų, kurtų darbo vietas, mokėtų mokesčius</w:t>
      </w:r>
      <w:r w:rsidR="003B2CDB">
        <w:rPr>
          <w:rFonts w:ascii="Times New Roman" w:hAnsi="Times New Roman" w:cs="Times New Roman"/>
          <w:sz w:val="24"/>
          <w:szCs w:val="24"/>
        </w:rPr>
        <w:t>, mokytųsi lietuvių kalbos ir būtų visaverčiais šalies gyventojais</w:t>
      </w:r>
      <w:r w:rsidR="0042372B">
        <w:rPr>
          <w:rFonts w:ascii="Times New Roman" w:hAnsi="Times New Roman" w:cs="Times New Roman"/>
          <w:sz w:val="24"/>
          <w:szCs w:val="24"/>
        </w:rPr>
        <w:t xml:space="preserve">. </w:t>
      </w:r>
      <w:r w:rsidR="000626F9">
        <w:rPr>
          <w:rFonts w:ascii="Times New Roman" w:hAnsi="Times New Roman" w:cs="Times New Roman"/>
          <w:sz w:val="24"/>
          <w:szCs w:val="24"/>
        </w:rPr>
        <w:t>Tačiau, n</w:t>
      </w:r>
      <w:r w:rsidR="0042372B">
        <w:rPr>
          <w:rFonts w:ascii="Times New Roman" w:hAnsi="Times New Roman" w:cs="Times New Roman"/>
          <w:sz w:val="24"/>
          <w:szCs w:val="24"/>
        </w:rPr>
        <w:t>ors dauguma Lietuvos gyventojų per pastaruosius metus yra vienu ar kitu būdu susidūrę su ukrainiečiais, vis dar trūksta geresnio jų pažinimo</w:t>
      </w:r>
      <w:r w:rsidR="00904B0F">
        <w:rPr>
          <w:rFonts w:ascii="Times New Roman" w:hAnsi="Times New Roman" w:cs="Times New Roman"/>
          <w:sz w:val="24"/>
          <w:szCs w:val="24"/>
        </w:rPr>
        <w:t xml:space="preserve">, tad šia iniciatyva – pakviesti ukrainiečius pusryčių </w:t>
      </w:r>
      <w:r w:rsidR="00F669EA">
        <w:rPr>
          <w:rFonts w:ascii="Times New Roman" w:hAnsi="Times New Roman" w:cs="Times New Roman"/>
          <w:sz w:val="24"/>
          <w:szCs w:val="24"/>
        </w:rPr>
        <w:t>–</w:t>
      </w:r>
      <w:r w:rsidR="00904B0F">
        <w:rPr>
          <w:rFonts w:ascii="Times New Roman" w:hAnsi="Times New Roman" w:cs="Times New Roman"/>
          <w:sz w:val="24"/>
          <w:szCs w:val="24"/>
        </w:rPr>
        <w:t xml:space="preserve"> raginame</w:t>
      </w:r>
      <w:r w:rsidR="00F669EA">
        <w:rPr>
          <w:rFonts w:ascii="Times New Roman" w:hAnsi="Times New Roman" w:cs="Times New Roman"/>
          <w:sz w:val="24"/>
          <w:szCs w:val="24"/>
        </w:rPr>
        <w:t xml:space="preserve"> </w:t>
      </w:r>
      <w:r w:rsidR="000F312F">
        <w:rPr>
          <w:rFonts w:ascii="Times New Roman" w:hAnsi="Times New Roman" w:cs="Times New Roman"/>
          <w:sz w:val="24"/>
          <w:szCs w:val="24"/>
        </w:rPr>
        <w:t xml:space="preserve">drąsiau </w:t>
      </w:r>
      <w:r w:rsidR="00F669EA">
        <w:rPr>
          <w:rFonts w:ascii="Times New Roman" w:hAnsi="Times New Roman" w:cs="Times New Roman"/>
          <w:sz w:val="24"/>
          <w:szCs w:val="24"/>
        </w:rPr>
        <w:t>atverti duris</w:t>
      </w:r>
      <w:r w:rsidR="00732C71">
        <w:rPr>
          <w:rFonts w:ascii="Times New Roman" w:hAnsi="Times New Roman" w:cs="Times New Roman"/>
          <w:sz w:val="24"/>
          <w:szCs w:val="24"/>
        </w:rPr>
        <w:t xml:space="preserve"> savo kaimynams</w:t>
      </w:r>
      <w:r w:rsidR="00ED11F6">
        <w:rPr>
          <w:rFonts w:ascii="Times New Roman" w:hAnsi="Times New Roman" w:cs="Times New Roman"/>
          <w:sz w:val="24"/>
          <w:szCs w:val="24"/>
        </w:rPr>
        <w:t>“, – komentuoja E. Bingelis.</w:t>
      </w:r>
    </w:p>
    <w:p w14:paraId="1B05A6A3" w14:textId="5665176B" w:rsidR="00087805" w:rsidRDefault="00D15FCE" w:rsidP="00EF79F0">
      <w:pPr>
        <w:jc w:val="both"/>
        <w:rPr>
          <w:rFonts w:ascii="Times New Roman" w:hAnsi="Times New Roman" w:cs="Times New Roman"/>
          <w:sz w:val="24"/>
          <w:szCs w:val="24"/>
        </w:rPr>
      </w:pPr>
      <w:r>
        <w:rPr>
          <w:rFonts w:ascii="Times New Roman" w:hAnsi="Times New Roman" w:cs="Times New Roman"/>
          <w:sz w:val="24"/>
          <w:szCs w:val="24"/>
        </w:rPr>
        <w:t>IOM Lietuva užsakymu atlikta reprezentatyvi</w:t>
      </w:r>
      <w:r w:rsidR="006F0B82">
        <w:rPr>
          <w:rFonts w:ascii="Times New Roman" w:hAnsi="Times New Roman" w:cs="Times New Roman"/>
          <w:sz w:val="24"/>
          <w:szCs w:val="24"/>
        </w:rPr>
        <w:t xml:space="preserve"> visuomenės nuomonės tyrimų bendrovės</w:t>
      </w:r>
      <w:r>
        <w:rPr>
          <w:rFonts w:ascii="Times New Roman" w:hAnsi="Times New Roman" w:cs="Times New Roman"/>
          <w:sz w:val="24"/>
          <w:szCs w:val="24"/>
        </w:rPr>
        <w:t xml:space="preserve"> „</w:t>
      </w:r>
      <w:proofErr w:type="spellStart"/>
      <w:r>
        <w:rPr>
          <w:rFonts w:ascii="Times New Roman" w:hAnsi="Times New Roman" w:cs="Times New Roman"/>
          <w:sz w:val="24"/>
          <w:szCs w:val="24"/>
        </w:rPr>
        <w:t>Spinter</w:t>
      </w:r>
      <w:proofErr w:type="spellEnd"/>
      <w:r w:rsidR="006F0B82">
        <w:rPr>
          <w:rFonts w:ascii="Times New Roman" w:hAnsi="Times New Roman" w:cs="Times New Roman"/>
          <w:sz w:val="24"/>
          <w:szCs w:val="24"/>
        </w:rPr>
        <w:t xml:space="preserve"> tyrimai“ apklausa</w:t>
      </w:r>
      <w:r w:rsidR="00EF79F0">
        <w:rPr>
          <w:rFonts w:ascii="Times New Roman" w:hAnsi="Times New Roman" w:cs="Times New Roman"/>
          <w:sz w:val="24"/>
          <w:szCs w:val="24"/>
        </w:rPr>
        <w:t xml:space="preserve"> atskleidė, kad </w:t>
      </w:r>
      <w:r w:rsidR="00753CFF">
        <w:rPr>
          <w:rFonts w:ascii="Times New Roman" w:hAnsi="Times New Roman" w:cs="Times New Roman"/>
          <w:sz w:val="24"/>
          <w:szCs w:val="24"/>
        </w:rPr>
        <w:t xml:space="preserve">per pastaruosius dvejus metus </w:t>
      </w:r>
      <w:r w:rsidR="00932B5C">
        <w:rPr>
          <w:rFonts w:ascii="Times New Roman" w:hAnsi="Times New Roman" w:cs="Times New Roman"/>
          <w:sz w:val="24"/>
          <w:szCs w:val="24"/>
        </w:rPr>
        <w:t xml:space="preserve">tik 26 proc. respondentų yra </w:t>
      </w:r>
      <w:r w:rsidR="00753CFF">
        <w:rPr>
          <w:rFonts w:ascii="Times New Roman" w:hAnsi="Times New Roman" w:cs="Times New Roman"/>
          <w:sz w:val="24"/>
          <w:szCs w:val="24"/>
        </w:rPr>
        <w:t>asmeniškai susidūrę su migrantais iš trečiųjų šalių, įskaitant ukrainiečius.</w:t>
      </w:r>
      <w:r w:rsidR="001D4E8B">
        <w:rPr>
          <w:rFonts w:ascii="Times New Roman" w:hAnsi="Times New Roman" w:cs="Times New Roman"/>
          <w:sz w:val="24"/>
          <w:szCs w:val="24"/>
        </w:rPr>
        <w:t xml:space="preserve"> Gerokai didesnė dalis – 51 proc. – migrantus tik pastebi, bet neturi jokio kontakto</w:t>
      </w:r>
      <w:r w:rsidR="00116F5D">
        <w:rPr>
          <w:rFonts w:ascii="Times New Roman" w:hAnsi="Times New Roman" w:cs="Times New Roman"/>
          <w:sz w:val="24"/>
          <w:szCs w:val="24"/>
        </w:rPr>
        <w:t>. Absoliuti dauguma (89 proc.) susidūrusiųjų su migrantais</w:t>
      </w:r>
      <w:r w:rsidR="00C128A2">
        <w:rPr>
          <w:rFonts w:ascii="Times New Roman" w:hAnsi="Times New Roman" w:cs="Times New Roman"/>
          <w:sz w:val="24"/>
          <w:szCs w:val="24"/>
        </w:rPr>
        <w:t xml:space="preserve"> iš trečiųjų šalių, susidūrė su karo pabėgėliais iš Ukrainos.</w:t>
      </w:r>
      <w:r w:rsidR="00C95A70">
        <w:rPr>
          <w:rFonts w:ascii="Times New Roman" w:hAnsi="Times New Roman" w:cs="Times New Roman"/>
          <w:sz w:val="24"/>
          <w:szCs w:val="24"/>
        </w:rPr>
        <w:t xml:space="preserve"> </w:t>
      </w:r>
    </w:p>
    <w:p w14:paraId="73E8442B" w14:textId="609BFE1D" w:rsidR="00B913BD" w:rsidRDefault="00C95A70" w:rsidP="00B913BD">
      <w:pPr>
        <w:jc w:val="both"/>
        <w:rPr>
          <w:rFonts w:ascii="Times New Roman" w:hAnsi="Times New Roman" w:cs="Times New Roman"/>
          <w:sz w:val="24"/>
          <w:szCs w:val="24"/>
        </w:rPr>
      </w:pPr>
      <w:r>
        <w:rPr>
          <w:rFonts w:ascii="Times New Roman" w:hAnsi="Times New Roman" w:cs="Times New Roman"/>
          <w:sz w:val="24"/>
          <w:szCs w:val="24"/>
        </w:rPr>
        <w:t>„</w:t>
      </w:r>
      <w:r w:rsidRPr="00C95A70">
        <w:rPr>
          <w:rFonts w:ascii="Times New Roman" w:hAnsi="Times New Roman" w:cs="Times New Roman"/>
          <w:sz w:val="24"/>
          <w:szCs w:val="24"/>
        </w:rPr>
        <w:t>Ukrainiečiai buvo priversti bėgti nuo žiaurios Rusijos agresijos. Jiems, daugiausia moterims ir vaikams, tai nebuvo pasirinkimo reikalas. Tai buvo susiję su jų gyvybių gelbėjimu. Esame dėkingi už viską, ką Lietuvos</w:t>
      </w:r>
      <w:r w:rsidR="00131B90">
        <w:rPr>
          <w:rFonts w:ascii="Times New Roman" w:hAnsi="Times New Roman" w:cs="Times New Roman"/>
          <w:sz w:val="24"/>
          <w:szCs w:val="24"/>
        </w:rPr>
        <w:t xml:space="preserve"> V</w:t>
      </w:r>
      <w:r w:rsidRPr="00C95A70">
        <w:rPr>
          <w:rFonts w:ascii="Times New Roman" w:hAnsi="Times New Roman" w:cs="Times New Roman"/>
          <w:sz w:val="24"/>
          <w:szCs w:val="24"/>
        </w:rPr>
        <w:t>yriausybė, savivaldybės, tarptautinės institucijos, nevyriausybinės organizacijos, savanoriai ir lietuviai padarė nuo pat karo pradžios, kad padėtų ukrainiečiams. Visų šių pastangų dėka ukrainiečiai atsigavo ir rado saugią, laikiną vietą Lietuvoje</w:t>
      </w:r>
      <w:r w:rsidR="00FB7275">
        <w:rPr>
          <w:rFonts w:ascii="Times New Roman" w:hAnsi="Times New Roman" w:cs="Times New Roman"/>
          <w:sz w:val="24"/>
          <w:szCs w:val="24"/>
        </w:rPr>
        <w:t xml:space="preserve">“ , </w:t>
      </w:r>
      <w:r w:rsidR="00B913BD">
        <w:rPr>
          <w:rFonts w:ascii="Times New Roman" w:hAnsi="Times New Roman" w:cs="Times New Roman"/>
          <w:sz w:val="24"/>
          <w:szCs w:val="24"/>
        </w:rPr>
        <w:t>–</w:t>
      </w:r>
      <w:r w:rsidR="00B913BD" w:rsidRPr="00C95A70">
        <w:rPr>
          <w:rFonts w:ascii="Times New Roman" w:hAnsi="Times New Roman" w:cs="Times New Roman"/>
          <w:sz w:val="24"/>
          <w:szCs w:val="24"/>
        </w:rPr>
        <w:t xml:space="preserve"> </w:t>
      </w:r>
      <w:r w:rsidR="00FB7275">
        <w:rPr>
          <w:rFonts w:ascii="Times New Roman" w:hAnsi="Times New Roman" w:cs="Times New Roman"/>
          <w:sz w:val="24"/>
          <w:szCs w:val="24"/>
        </w:rPr>
        <w:t xml:space="preserve"> sakė</w:t>
      </w:r>
      <w:r w:rsidR="00B913BD">
        <w:rPr>
          <w:rFonts w:ascii="Times New Roman" w:hAnsi="Times New Roman" w:cs="Times New Roman"/>
          <w:sz w:val="24"/>
          <w:szCs w:val="24"/>
        </w:rPr>
        <w:t xml:space="preserve"> P. </w:t>
      </w:r>
      <w:proofErr w:type="spellStart"/>
      <w:r w:rsidR="00B913BD">
        <w:rPr>
          <w:rFonts w:ascii="Times New Roman" w:hAnsi="Times New Roman" w:cs="Times New Roman"/>
          <w:sz w:val="24"/>
          <w:szCs w:val="24"/>
        </w:rPr>
        <w:t>Bešta</w:t>
      </w:r>
      <w:proofErr w:type="spellEnd"/>
      <w:r w:rsidR="00B913BD">
        <w:rPr>
          <w:rFonts w:ascii="Times New Roman" w:hAnsi="Times New Roman" w:cs="Times New Roman"/>
          <w:sz w:val="24"/>
          <w:szCs w:val="24"/>
        </w:rPr>
        <w:t xml:space="preserve">. </w:t>
      </w:r>
    </w:p>
    <w:p w14:paraId="6C091C10" w14:textId="29AD65B0" w:rsidR="00B913BD" w:rsidRDefault="00B913BD" w:rsidP="00C95A70">
      <w:pPr>
        <w:jc w:val="both"/>
        <w:rPr>
          <w:rFonts w:ascii="Times New Roman" w:hAnsi="Times New Roman" w:cs="Times New Roman"/>
          <w:sz w:val="24"/>
          <w:szCs w:val="24"/>
        </w:rPr>
      </w:pPr>
      <w:r>
        <w:rPr>
          <w:rFonts w:ascii="Times New Roman" w:hAnsi="Times New Roman" w:cs="Times New Roman"/>
          <w:sz w:val="24"/>
          <w:szCs w:val="24"/>
        </w:rPr>
        <w:t>Ambasadori</w:t>
      </w:r>
      <w:r w:rsidR="00131B90">
        <w:rPr>
          <w:rFonts w:ascii="Times New Roman" w:hAnsi="Times New Roman" w:cs="Times New Roman"/>
          <w:sz w:val="24"/>
          <w:szCs w:val="24"/>
        </w:rPr>
        <w:t>u</w:t>
      </w:r>
      <w:r>
        <w:rPr>
          <w:rFonts w:ascii="Times New Roman" w:hAnsi="Times New Roman" w:cs="Times New Roman"/>
          <w:sz w:val="24"/>
          <w:szCs w:val="24"/>
        </w:rPr>
        <w:t>s akcentavo kad u</w:t>
      </w:r>
      <w:r w:rsidR="00C95A70" w:rsidRPr="00C95A70">
        <w:rPr>
          <w:rFonts w:ascii="Times New Roman" w:hAnsi="Times New Roman" w:cs="Times New Roman"/>
          <w:sz w:val="24"/>
          <w:szCs w:val="24"/>
        </w:rPr>
        <w:t xml:space="preserve">krainiečiai yra atsakingi žmonės </w:t>
      </w:r>
      <w:r w:rsidR="00C95A70">
        <w:rPr>
          <w:rFonts w:ascii="Times New Roman" w:hAnsi="Times New Roman" w:cs="Times New Roman"/>
          <w:sz w:val="24"/>
          <w:szCs w:val="24"/>
        </w:rPr>
        <w:t>–</w:t>
      </w:r>
      <w:r w:rsidR="00C95A70" w:rsidRPr="00C95A70">
        <w:rPr>
          <w:rFonts w:ascii="Times New Roman" w:hAnsi="Times New Roman" w:cs="Times New Roman"/>
          <w:sz w:val="24"/>
          <w:szCs w:val="24"/>
        </w:rPr>
        <w:t xml:space="preserve"> jie labai vertina šiltą svetingumą, o kartu stengiasi integruotis, kad galėtų kuo geriau save išlaikyti.</w:t>
      </w:r>
      <w:r w:rsidR="00C95A70">
        <w:rPr>
          <w:rFonts w:ascii="Times New Roman" w:hAnsi="Times New Roman" w:cs="Times New Roman"/>
          <w:sz w:val="24"/>
          <w:szCs w:val="24"/>
        </w:rPr>
        <w:t xml:space="preserve"> </w:t>
      </w:r>
    </w:p>
    <w:p w14:paraId="7234F61C" w14:textId="2E8D4621" w:rsidR="00C128A2" w:rsidRDefault="00B913BD" w:rsidP="00C95A70">
      <w:pPr>
        <w:jc w:val="both"/>
        <w:rPr>
          <w:rFonts w:ascii="Times New Roman" w:hAnsi="Times New Roman" w:cs="Times New Roman"/>
          <w:sz w:val="24"/>
          <w:szCs w:val="24"/>
        </w:rPr>
      </w:pPr>
      <w:r>
        <w:rPr>
          <w:rFonts w:ascii="Times New Roman" w:hAnsi="Times New Roman" w:cs="Times New Roman"/>
          <w:sz w:val="24"/>
          <w:szCs w:val="24"/>
        </w:rPr>
        <w:t>„</w:t>
      </w:r>
      <w:r w:rsidR="00C95A70" w:rsidRPr="00C95A70">
        <w:rPr>
          <w:rFonts w:ascii="Times New Roman" w:hAnsi="Times New Roman" w:cs="Times New Roman"/>
          <w:sz w:val="24"/>
          <w:szCs w:val="24"/>
        </w:rPr>
        <w:t>Kiekvienas ukrainietis šiandien tikisi pergalės ir agresijos sustabdymo, negailėdamas tam pastangų. Kiekvienas ukrainietis, esantis už Ukrainos ribų, tikisi kuo greičiau grįžti į Ukrainą ir ją atkurti.</w:t>
      </w:r>
      <w:r w:rsidR="00C95A70">
        <w:rPr>
          <w:rFonts w:ascii="Times New Roman" w:hAnsi="Times New Roman" w:cs="Times New Roman"/>
          <w:sz w:val="24"/>
          <w:szCs w:val="24"/>
        </w:rPr>
        <w:t xml:space="preserve"> </w:t>
      </w:r>
      <w:r w:rsidR="00C95A70" w:rsidRPr="00C95A70">
        <w:rPr>
          <w:rFonts w:ascii="Times New Roman" w:hAnsi="Times New Roman" w:cs="Times New Roman"/>
          <w:sz w:val="24"/>
          <w:szCs w:val="24"/>
        </w:rPr>
        <w:t xml:space="preserve">Esama precedento neturinčio solidarumo </w:t>
      </w:r>
      <w:r w:rsidR="00C95A70">
        <w:rPr>
          <w:rFonts w:ascii="Times New Roman" w:hAnsi="Times New Roman" w:cs="Times New Roman"/>
          <w:sz w:val="24"/>
          <w:szCs w:val="24"/>
        </w:rPr>
        <w:t>–</w:t>
      </w:r>
      <w:r w:rsidR="00C95A70" w:rsidRPr="00C95A70">
        <w:rPr>
          <w:rFonts w:ascii="Times New Roman" w:hAnsi="Times New Roman" w:cs="Times New Roman"/>
          <w:sz w:val="24"/>
          <w:szCs w:val="24"/>
        </w:rPr>
        <w:t xml:space="preserve"> tarptautinio ir kiekvienoje šalyje partnerėje, ypač Lietuvoje.</w:t>
      </w:r>
      <w:r w:rsidR="00C95A70">
        <w:rPr>
          <w:rFonts w:ascii="Times New Roman" w:hAnsi="Times New Roman" w:cs="Times New Roman"/>
          <w:sz w:val="24"/>
          <w:szCs w:val="24"/>
        </w:rPr>
        <w:t xml:space="preserve"> </w:t>
      </w:r>
      <w:r w:rsidR="00C95A70" w:rsidRPr="00C95A70">
        <w:rPr>
          <w:rFonts w:ascii="Times New Roman" w:hAnsi="Times New Roman" w:cs="Times New Roman"/>
          <w:sz w:val="24"/>
          <w:szCs w:val="24"/>
        </w:rPr>
        <w:t>Tai vienintelis kelias į bendrą pergalę.</w:t>
      </w:r>
      <w:r w:rsidR="00C95A70">
        <w:rPr>
          <w:rFonts w:ascii="Times New Roman" w:hAnsi="Times New Roman" w:cs="Times New Roman"/>
          <w:sz w:val="24"/>
          <w:szCs w:val="24"/>
        </w:rPr>
        <w:t xml:space="preserve"> </w:t>
      </w:r>
      <w:r w:rsidR="00C95A70" w:rsidRPr="00C95A70">
        <w:rPr>
          <w:rFonts w:ascii="Times New Roman" w:hAnsi="Times New Roman" w:cs="Times New Roman"/>
          <w:sz w:val="24"/>
          <w:szCs w:val="24"/>
        </w:rPr>
        <w:t>Tikime, kad veiksminga tarptautinių organizacijų, tokių kaip JTO ir TMO, veikla reikšmingai prisidės prie praktinio solidarumo užtikrinimo</w:t>
      </w:r>
      <w:r w:rsidR="00C95A70">
        <w:rPr>
          <w:rFonts w:ascii="Times New Roman" w:hAnsi="Times New Roman" w:cs="Times New Roman"/>
          <w:sz w:val="24"/>
          <w:szCs w:val="24"/>
        </w:rPr>
        <w:t>“</w:t>
      </w:r>
      <w:r>
        <w:rPr>
          <w:rFonts w:ascii="Times New Roman" w:hAnsi="Times New Roman" w:cs="Times New Roman"/>
          <w:sz w:val="24"/>
          <w:szCs w:val="24"/>
        </w:rPr>
        <w:t>, –</w:t>
      </w:r>
      <w:r w:rsidRPr="00C95A70">
        <w:rPr>
          <w:rFonts w:ascii="Times New Roman" w:hAnsi="Times New Roman" w:cs="Times New Roman"/>
          <w:sz w:val="24"/>
          <w:szCs w:val="24"/>
        </w:rPr>
        <w:t xml:space="preserve"> </w:t>
      </w:r>
      <w:r>
        <w:rPr>
          <w:rFonts w:ascii="Times New Roman" w:hAnsi="Times New Roman" w:cs="Times New Roman"/>
          <w:sz w:val="24"/>
          <w:szCs w:val="24"/>
        </w:rPr>
        <w:t xml:space="preserve"> kalbėjo P. </w:t>
      </w:r>
      <w:proofErr w:type="spellStart"/>
      <w:r>
        <w:rPr>
          <w:rFonts w:ascii="Times New Roman" w:hAnsi="Times New Roman" w:cs="Times New Roman"/>
          <w:sz w:val="24"/>
          <w:szCs w:val="24"/>
        </w:rPr>
        <w:t>Bešta</w:t>
      </w:r>
      <w:proofErr w:type="spellEnd"/>
      <w:r>
        <w:rPr>
          <w:rFonts w:ascii="Times New Roman" w:hAnsi="Times New Roman" w:cs="Times New Roman"/>
          <w:sz w:val="24"/>
          <w:szCs w:val="24"/>
        </w:rPr>
        <w:t>.</w:t>
      </w:r>
    </w:p>
    <w:p w14:paraId="5EA0A734" w14:textId="34EFC412" w:rsidR="00C95A70" w:rsidRDefault="00B913BD" w:rsidP="00C95A70">
      <w:pPr>
        <w:jc w:val="both"/>
        <w:rPr>
          <w:rFonts w:ascii="Times New Roman" w:hAnsi="Times New Roman" w:cs="Times New Roman"/>
          <w:sz w:val="24"/>
          <w:szCs w:val="24"/>
        </w:rPr>
      </w:pPr>
      <w:r>
        <w:rPr>
          <w:rFonts w:ascii="Times New Roman" w:hAnsi="Times New Roman" w:cs="Times New Roman"/>
          <w:sz w:val="24"/>
          <w:szCs w:val="24"/>
        </w:rPr>
        <w:t xml:space="preserve">Iniciatyvos pristatyme dalyvavo </w:t>
      </w:r>
      <w:r w:rsidR="00C95A70">
        <w:rPr>
          <w:rFonts w:ascii="Times New Roman" w:hAnsi="Times New Roman" w:cs="Times New Roman"/>
          <w:sz w:val="24"/>
          <w:szCs w:val="24"/>
        </w:rPr>
        <w:t xml:space="preserve">ir prieš pusantrų metų į Lietuvą atvykusi ukrainietė </w:t>
      </w:r>
      <w:proofErr w:type="spellStart"/>
      <w:r w:rsidR="00C95A70">
        <w:rPr>
          <w:rFonts w:ascii="Times New Roman" w:hAnsi="Times New Roman" w:cs="Times New Roman"/>
          <w:sz w:val="24"/>
          <w:szCs w:val="24"/>
        </w:rPr>
        <w:t>Kateryna</w:t>
      </w:r>
      <w:proofErr w:type="spellEnd"/>
      <w:r w:rsidR="00C95A70">
        <w:rPr>
          <w:rFonts w:ascii="Times New Roman" w:hAnsi="Times New Roman" w:cs="Times New Roman"/>
          <w:sz w:val="24"/>
          <w:szCs w:val="24"/>
        </w:rPr>
        <w:t xml:space="preserve"> </w:t>
      </w:r>
      <w:proofErr w:type="spellStart"/>
      <w:r w:rsidR="00C95A70">
        <w:rPr>
          <w:rFonts w:ascii="Times New Roman" w:hAnsi="Times New Roman" w:cs="Times New Roman"/>
          <w:sz w:val="24"/>
          <w:szCs w:val="24"/>
        </w:rPr>
        <w:t>Serdiuk</w:t>
      </w:r>
      <w:proofErr w:type="spellEnd"/>
      <w:r w:rsidR="00C95A70">
        <w:rPr>
          <w:rFonts w:ascii="Times New Roman" w:hAnsi="Times New Roman" w:cs="Times New Roman"/>
          <w:sz w:val="24"/>
          <w:szCs w:val="24"/>
        </w:rPr>
        <w:t xml:space="preserve">. </w:t>
      </w:r>
    </w:p>
    <w:p w14:paraId="1D2E0B49" w14:textId="715D1EA6" w:rsidR="00C95A70" w:rsidRDefault="00C95A70" w:rsidP="00C95A70">
      <w:pPr>
        <w:jc w:val="both"/>
        <w:rPr>
          <w:rFonts w:ascii="Times New Roman" w:hAnsi="Times New Roman" w:cs="Times New Roman"/>
          <w:sz w:val="24"/>
          <w:szCs w:val="24"/>
        </w:rPr>
      </w:pPr>
      <w:r>
        <w:rPr>
          <w:rFonts w:ascii="Times New Roman" w:hAnsi="Times New Roman" w:cs="Times New Roman"/>
          <w:sz w:val="24"/>
          <w:szCs w:val="24"/>
        </w:rPr>
        <w:lastRenderedPageBreak/>
        <w:t>„</w:t>
      </w:r>
      <w:r w:rsidRPr="00C95A70">
        <w:rPr>
          <w:rFonts w:ascii="Times New Roman" w:hAnsi="Times New Roman" w:cs="Times New Roman"/>
          <w:sz w:val="24"/>
          <w:szCs w:val="24"/>
        </w:rPr>
        <w:t>Į Lietuvą atvykau atsitiktinai, pirmiausia su dukra buvome kelioms dienoms Lenkijoje</w:t>
      </w:r>
      <w:r w:rsidR="00B913BD">
        <w:rPr>
          <w:rFonts w:ascii="Times New Roman" w:hAnsi="Times New Roman" w:cs="Times New Roman"/>
          <w:sz w:val="24"/>
          <w:szCs w:val="24"/>
        </w:rPr>
        <w:t>.</w:t>
      </w:r>
      <w:r w:rsidRPr="00C95A70">
        <w:rPr>
          <w:rFonts w:ascii="Times New Roman" w:hAnsi="Times New Roman" w:cs="Times New Roman"/>
          <w:sz w:val="24"/>
          <w:szCs w:val="24"/>
        </w:rPr>
        <w:t xml:space="preserve"> </w:t>
      </w:r>
      <w:r w:rsidR="00B913BD">
        <w:rPr>
          <w:rFonts w:ascii="Times New Roman" w:hAnsi="Times New Roman" w:cs="Times New Roman"/>
          <w:sz w:val="24"/>
          <w:szCs w:val="24"/>
        </w:rPr>
        <w:t>K</w:t>
      </w:r>
      <w:r w:rsidRPr="00C95A70">
        <w:rPr>
          <w:rFonts w:ascii="Times New Roman" w:hAnsi="Times New Roman" w:cs="Times New Roman"/>
          <w:sz w:val="24"/>
          <w:szCs w:val="24"/>
        </w:rPr>
        <w:t xml:space="preserve">ai tik čia atsidūrėme, pamatėme </w:t>
      </w:r>
      <w:r>
        <w:rPr>
          <w:rFonts w:ascii="Times New Roman" w:hAnsi="Times New Roman" w:cs="Times New Roman"/>
          <w:sz w:val="24"/>
          <w:szCs w:val="24"/>
        </w:rPr>
        <w:t xml:space="preserve">Lietuvos žmonių </w:t>
      </w:r>
      <w:r w:rsidRPr="00C95A70">
        <w:rPr>
          <w:rFonts w:ascii="Times New Roman" w:hAnsi="Times New Roman" w:cs="Times New Roman"/>
          <w:sz w:val="24"/>
          <w:szCs w:val="24"/>
        </w:rPr>
        <w:t>palaikymą, tiek daug Ukrainos vėliavų, sutikome tiek daug gerų ir nuoširdžių žmonių, nusprendėme čia sulaukti karo</w:t>
      </w:r>
      <w:r w:rsidR="00B913BD">
        <w:rPr>
          <w:rFonts w:ascii="Times New Roman" w:hAnsi="Times New Roman" w:cs="Times New Roman"/>
          <w:sz w:val="24"/>
          <w:szCs w:val="24"/>
        </w:rPr>
        <w:t xml:space="preserve"> pabaigos</w:t>
      </w:r>
      <w:r>
        <w:rPr>
          <w:rFonts w:ascii="Times New Roman" w:hAnsi="Times New Roman" w:cs="Times New Roman"/>
          <w:sz w:val="24"/>
          <w:szCs w:val="24"/>
        </w:rPr>
        <w:t xml:space="preserve">“, </w:t>
      </w:r>
      <w:r w:rsidR="00B913BD">
        <w:rPr>
          <w:rFonts w:ascii="Times New Roman" w:hAnsi="Times New Roman" w:cs="Times New Roman"/>
          <w:sz w:val="24"/>
          <w:szCs w:val="24"/>
        </w:rPr>
        <w:t>–</w:t>
      </w:r>
      <w:r w:rsidR="00B913BD" w:rsidRPr="00C95A70">
        <w:rPr>
          <w:rFonts w:ascii="Times New Roman" w:hAnsi="Times New Roman" w:cs="Times New Roman"/>
          <w:sz w:val="24"/>
          <w:szCs w:val="24"/>
        </w:rPr>
        <w:t xml:space="preserve"> </w:t>
      </w:r>
      <w:r w:rsidR="00B913BD">
        <w:rPr>
          <w:rFonts w:ascii="Times New Roman" w:hAnsi="Times New Roman" w:cs="Times New Roman"/>
          <w:sz w:val="24"/>
          <w:szCs w:val="24"/>
        </w:rPr>
        <w:t xml:space="preserve"> </w:t>
      </w:r>
      <w:r>
        <w:rPr>
          <w:rFonts w:ascii="Times New Roman" w:hAnsi="Times New Roman" w:cs="Times New Roman"/>
          <w:sz w:val="24"/>
          <w:szCs w:val="24"/>
        </w:rPr>
        <w:t xml:space="preserve">pasakojo moteris. </w:t>
      </w:r>
    </w:p>
    <w:p w14:paraId="001F64F6" w14:textId="1023BCE9" w:rsidR="00FB7275" w:rsidRDefault="00C95A70" w:rsidP="00C95A70">
      <w:pPr>
        <w:jc w:val="both"/>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Serdiuk</w:t>
      </w:r>
      <w:proofErr w:type="spellEnd"/>
      <w:r>
        <w:rPr>
          <w:rFonts w:ascii="Times New Roman" w:hAnsi="Times New Roman" w:cs="Times New Roman"/>
          <w:sz w:val="24"/>
          <w:szCs w:val="24"/>
        </w:rPr>
        <w:t xml:space="preserve"> akcentavo, kad būtent bendravimas su vietiniai</w:t>
      </w:r>
      <w:r w:rsidR="00B913BD">
        <w:rPr>
          <w:rFonts w:ascii="Times New Roman" w:hAnsi="Times New Roman" w:cs="Times New Roman"/>
          <w:sz w:val="24"/>
          <w:szCs w:val="24"/>
        </w:rPr>
        <w:t>s</w:t>
      </w:r>
      <w:r>
        <w:rPr>
          <w:rFonts w:ascii="Times New Roman" w:hAnsi="Times New Roman" w:cs="Times New Roman"/>
          <w:sz w:val="24"/>
          <w:szCs w:val="24"/>
        </w:rPr>
        <w:t xml:space="preserve"> žmonėmis</w:t>
      </w:r>
      <w:r w:rsidR="002A72E9">
        <w:rPr>
          <w:rFonts w:ascii="Times New Roman" w:hAnsi="Times New Roman" w:cs="Times New Roman"/>
          <w:sz w:val="24"/>
          <w:szCs w:val="24"/>
        </w:rPr>
        <w:t xml:space="preserve"> ir</w:t>
      </w:r>
      <w:r>
        <w:rPr>
          <w:rFonts w:ascii="Times New Roman" w:hAnsi="Times New Roman" w:cs="Times New Roman"/>
          <w:sz w:val="24"/>
          <w:szCs w:val="24"/>
        </w:rPr>
        <w:t xml:space="preserve"> lietuvėmis psichologėmis, </w:t>
      </w:r>
      <w:r w:rsidRPr="00C95A70">
        <w:rPr>
          <w:rFonts w:ascii="Times New Roman" w:hAnsi="Times New Roman" w:cs="Times New Roman"/>
          <w:sz w:val="24"/>
          <w:szCs w:val="24"/>
        </w:rPr>
        <w:t>kurios organizavo pagalbą ukrainiečių moterims ir vaikams, padėjo at</w:t>
      </w:r>
      <w:r w:rsidR="00FB7275">
        <w:rPr>
          <w:rFonts w:ascii="Times New Roman" w:hAnsi="Times New Roman" w:cs="Times New Roman"/>
          <w:sz w:val="24"/>
          <w:szCs w:val="24"/>
        </w:rPr>
        <w:t>s</w:t>
      </w:r>
      <w:r w:rsidRPr="00C95A70">
        <w:rPr>
          <w:rFonts w:ascii="Times New Roman" w:hAnsi="Times New Roman" w:cs="Times New Roman"/>
          <w:sz w:val="24"/>
          <w:szCs w:val="24"/>
        </w:rPr>
        <w:t xml:space="preserve">itiesti. </w:t>
      </w:r>
      <w:r w:rsidR="00FB7275">
        <w:rPr>
          <w:rFonts w:ascii="Times New Roman" w:hAnsi="Times New Roman" w:cs="Times New Roman"/>
          <w:sz w:val="24"/>
          <w:szCs w:val="24"/>
        </w:rPr>
        <w:t xml:space="preserve">Supratusi, kad kurį laiką praleis Lietuvoje, K. </w:t>
      </w:r>
      <w:proofErr w:type="spellStart"/>
      <w:r w:rsidR="00FB7275">
        <w:rPr>
          <w:rFonts w:ascii="Times New Roman" w:hAnsi="Times New Roman" w:cs="Times New Roman"/>
          <w:sz w:val="24"/>
          <w:szCs w:val="24"/>
        </w:rPr>
        <w:t>Serdiuk</w:t>
      </w:r>
      <w:proofErr w:type="spellEnd"/>
      <w:r w:rsidR="00FB7275">
        <w:rPr>
          <w:rFonts w:ascii="Times New Roman" w:hAnsi="Times New Roman" w:cs="Times New Roman"/>
          <w:sz w:val="24"/>
          <w:szCs w:val="24"/>
        </w:rPr>
        <w:t xml:space="preserve"> ėmėsi kurti savo verslą</w:t>
      </w:r>
      <w:r w:rsidR="00B913BD">
        <w:rPr>
          <w:rFonts w:ascii="Times New Roman" w:hAnsi="Times New Roman" w:cs="Times New Roman"/>
          <w:sz w:val="24"/>
          <w:szCs w:val="24"/>
        </w:rPr>
        <w:t xml:space="preserve">. </w:t>
      </w:r>
    </w:p>
    <w:p w14:paraId="58294954" w14:textId="6C8F34F1" w:rsidR="00C95A70" w:rsidRDefault="00FB7275" w:rsidP="00C95A70">
      <w:pPr>
        <w:jc w:val="both"/>
        <w:rPr>
          <w:rFonts w:ascii="Times New Roman" w:hAnsi="Times New Roman" w:cs="Times New Roman"/>
          <w:sz w:val="24"/>
          <w:szCs w:val="24"/>
        </w:rPr>
      </w:pPr>
      <w:r>
        <w:rPr>
          <w:rFonts w:ascii="Times New Roman" w:hAnsi="Times New Roman" w:cs="Times New Roman"/>
          <w:sz w:val="24"/>
          <w:szCs w:val="24"/>
        </w:rPr>
        <w:t>„</w:t>
      </w:r>
      <w:r w:rsidR="00C95A70" w:rsidRPr="00C95A70">
        <w:rPr>
          <w:rFonts w:ascii="Times New Roman" w:hAnsi="Times New Roman" w:cs="Times New Roman"/>
          <w:sz w:val="24"/>
          <w:szCs w:val="24"/>
        </w:rPr>
        <w:t>Ukrainoje</w:t>
      </w:r>
      <w:r w:rsidR="00B913BD">
        <w:rPr>
          <w:rFonts w:ascii="Times New Roman" w:hAnsi="Times New Roman" w:cs="Times New Roman"/>
          <w:sz w:val="24"/>
          <w:szCs w:val="24"/>
        </w:rPr>
        <w:t xml:space="preserve"> neturėjau verslo ir jo vystymo patirties. Be to, atvykau į </w:t>
      </w:r>
      <w:r w:rsidR="00C95A70" w:rsidRPr="00C95A70">
        <w:rPr>
          <w:rFonts w:ascii="Times New Roman" w:hAnsi="Times New Roman" w:cs="Times New Roman"/>
          <w:sz w:val="24"/>
          <w:szCs w:val="24"/>
        </w:rPr>
        <w:t>nauj</w:t>
      </w:r>
      <w:r w:rsidR="00B913BD">
        <w:rPr>
          <w:rFonts w:ascii="Times New Roman" w:hAnsi="Times New Roman" w:cs="Times New Roman"/>
          <w:sz w:val="24"/>
          <w:szCs w:val="24"/>
        </w:rPr>
        <w:t>ą</w:t>
      </w:r>
      <w:r w:rsidR="00C95A70" w:rsidRPr="00C95A70">
        <w:rPr>
          <w:rFonts w:ascii="Times New Roman" w:hAnsi="Times New Roman" w:cs="Times New Roman"/>
          <w:sz w:val="24"/>
          <w:szCs w:val="24"/>
        </w:rPr>
        <w:t xml:space="preserve"> šal</w:t>
      </w:r>
      <w:r w:rsidR="00B913BD">
        <w:rPr>
          <w:rFonts w:ascii="Times New Roman" w:hAnsi="Times New Roman" w:cs="Times New Roman"/>
          <w:sz w:val="24"/>
          <w:szCs w:val="24"/>
        </w:rPr>
        <w:t>į</w:t>
      </w:r>
      <w:r w:rsidR="00C95A70" w:rsidRPr="00C95A70">
        <w:rPr>
          <w:rFonts w:ascii="Times New Roman" w:hAnsi="Times New Roman" w:cs="Times New Roman"/>
          <w:sz w:val="24"/>
          <w:szCs w:val="24"/>
        </w:rPr>
        <w:t xml:space="preserve"> su </w:t>
      </w:r>
      <w:r w:rsidR="00B913BD">
        <w:rPr>
          <w:rFonts w:ascii="Times New Roman" w:hAnsi="Times New Roman" w:cs="Times New Roman"/>
          <w:sz w:val="24"/>
          <w:szCs w:val="24"/>
        </w:rPr>
        <w:t xml:space="preserve">kitomis </w:t>
      </w:r>
      <w:r w:rsidR="00C95A70" w:rsidRPr="00C95A70">
        <w:rPr>
          <w:rFonts w:ascii="Times New Roman" w:hAnsi="Times New Roman" w:cs="Times New Roman"/>
          <w:sz w:val="24"/>
          <w:szCs w:val="24"/>
        </w:rPr>
        <w:t>taisyklėmis ir įstatymais.</w:t>
      </w:r>
      <w:r w:rsidR="00B913BD">
        <w:rPr>
          <w:rFonts w:ascii="Times New Roman" w:hAnsi="Times New Roman" w:cs="Times New Roman"/>
          <w:sz w:val="24"/>
          <w:szCs w:val="24"/>
        </w:rPr>
        <w:t xml:space="preserve"> Šiame kelyje man labai padėjo vietiniai gyventojai, </w:t>
      </w:r>
      <w:r w:rsidR="00C95A70" w:rsidRPr="00C95A70">
        <w:rPr>
          <w:rFonts w:ascii="Times New Roman" w:hAnsi="Times New Roman" w:cs="Times New Roman"/>
          <w:sz w:val="24"/>
          <w:szCs w:val="24"/>
        </w:rPr>
        <w:t>kurie</w:t>
      </w:r>
      <w:r>
        <w:rPr>
          <w:rFonts w:ascii="Times New Roman" w:hAnsi="Times New Roman" w:cs="Times New Roman"/>
          <w:sz w:val="24"/>
          <w:szCs w:val="24"/>
        </w:rPr>
        <w:t xml:space="preserve"> patarinėjo, </w:t>
      </w:r>
      <w:r w:rsidR="00C95A70" w:rsidRPr="00C95A70">
        <w:rPr>
          <w:rFonts w:ascii="Times New Roman" w:hAnsi="Times New Roman" w:cs="Times New Roman"/>
          <w:sz w:val="24"/>
          <w:szCs w:val="24"/>
        </w:rPr>
        <w:t xml:space="preserve"> suteikė nemokamų teisinių ir buhalterinių konsultacijų, tai labai padėjo. Dabar turiu dvi </w:t>
      </w:r>
      <w:r>
        <w:rPr>
          <w:rFonts w:ascii="Times New Roman" w:hAnsi="Times New Roman" w:cs="Times New Roman"/>
          <w:sz w:val="24"/>
          <w:szCs w:val="24"/>
        </w:rPr>
        <w:t xml:space="preserve">fizines </w:t>
      </w:r>
      <w:r w:rsidR="00C95A70" w:rsidRPr="00C95A70">
        <w:rPr>
          <w:rFonts w:ascii="Times New Roman" w:hAnsi="Times New Roman" w:cs="Times New Roman"/>
          <w:sz w:val="24"/>
          <w:szCs w:val="24"/>
        </w:rPr>
        <w:t>ir aktyviai plėtojame internet</w:t>
      </w:r>
      <w:r>
        <w:rPr>
          <w:rFonts w:ascii="Times New Roman" w:hAnsi="Times New Roman" w:cs="Times New Roman"/>
          <w:sz w:val="24"/>
          <w:szCs w:val="24"/>
        </w:rPr>
        <w:t xml:space="preserve">inę parduotuvę. </w:t>
      </w:r>
      <w:r w:rsidR="00C95A70" w:rsidRPr="00C95A70">
        <w:rPr>
          <w:rFonts w:ascii="Times New Roman" w:hAnsi="Times New Roman" w:cs="Times New Roman"/>
          <w:sz w:val="24"/>
          <w:szCs w:val="24"/>
        </w:rPr>
        <w:t>Oficialiai įdarbin</w:t>
      </w:r>
      <w:r>
        <w:rPr>
          <w:rFonts w:ascii="Times New Roman" w:hAnsi="Times New Roman" w:cs="Times New Roman"/>
          <w:sz w:val="24"/>
          <w:szCs w:val="24"/>
        </w:rPr>
        <w:t>a</w:t>
      </w:r>
      <w:r w:rsidR="00C95A70" w:rsidRPr="00C95A70">
        <w:rPr>
          <w:rFonts w:ascii="Times New Roman" w:hAnsi="Times New Roman" w:cs="Times New Roman"/>
          <w:sz w:val="24"/>
          <w:szCs w:val="24"/>
        </w:rPr>
        <w:t xml:space="preserve">u 5 ukrainietes, tokias pat pabėgėles kaip ir aš. </w:t>
      </w:r>
      <w:r>
        <w:rPr>
          <w:rFonts w:ascii="Times New Roman" w:hAnsi="Times New Roman" w:cs="Times New Roman"/>
          <w:sz w:val="24"/>
          <w:szCs w:val="24"/>
        </w:rPr>
        <w:t>Be to, m</w:t>
      </w:r>
      <w:r w:rsidR="00C95A70" w:rsidRPr="00C95A70">
        <w:rPr>
          <w:rFonts w:ascii="Times New Roman" w:hAnsi="Times New Roman" w:cs="Times New Roman"/>
          <w:sz w:val="24"/>
          <w:szCs w:val="24"/>
        </w:rPr>
        <w:t xml:space="preserve">ūsų produktai daugiausia yra ukrainietiški, </w:t>
      </w:r>
      <w:r w:rsidR="00B913BD">
        <w:rPr>
          <w:rFonts w:ascii="Times New Roman" w:hAnsi="Times New Roman" w:cs="Times New Roman"/>
          <w:sz w:val="24"/>
          <w:szCs w:val="24"/>
        </w:rPr>
        <w:t>tad labai</w:t>
      </w:r>
      <w:r w:rsidR="00C95A70" w:rsidRPr="00C95A70">
        <w:rPr>
          <w:rFonts w:ascii="Times New Roman" w:hAnsi="Times New Roman" w:cs="Times New Roman"/>
          <w:sz w:val="24"/>
          <w:szCs w:val="24"/>
        </w:rPr>
        <w:t xml:space="preserve"> džiaugiuosi, kad galiu padėti Ukrainos verslui toliau vystytis tokiais sunkiais laikais</w:t>
      </w:r>
      <w:r>
        <w:rPr>
          <w:rFonts w:ascii="Times New Roman" w:hAnsi="Times New Roman" w:cs="Times New Roman"/>
          <w:sz w:val="24"/>
          <w:szCs w:val="24"/>
        </w:rPr>
        <w:t xml:space="preserve">“ , </w:t>
      </w:r>
      <w:r w:rsidR="00B913BD">
        <w:rPr>
          <w:rFonts w:ascii="Times New Roman" w:hAnsi="Times New Roman" w:cs="Times New Roman"/>
          <w:sz w:val="24"/>
          <w:szCs w:val="24"/>
        </w:rPr>
        <w:t xml:space="preserve">– </w:t>
      </w:r>
      <w:r>
        <w:rPr>
          <w:rFonts w:ascii="Times New Roman" w:hAnsi="Times New Roman" w:cs="Times New Roman"/>
          <w:sz w:val="24"/>
          <w:szCs w:val="24"/>
        </w:rPr>
        <w:t>sako MB „</w:t>
      </w:r>
      <w:proofErr w:type="spellStart"/>
      <w:r>
        <w:rPr>
          <w:rFonts w:ascii="Times New Roman" w:hAnsi="Times New Roman" w:cs="Times New Roman"/>
          <w:sz w:val="24"/>
          <w:szCs w:val="24"/>
        </w:rPr>
        <w:t>Višivank</w:t>
      </w:r>
      <w:r w:rsidR="00B913BD">
        <w:rPr>
          <w:rFonts w:ascii="Times New Roman" w:hAnsi="Times New Roman" w:cs="Times New Roman"/>
          <w:sz w:val="24"/>
          <w:szCs w:val="24"/>
        </w:rPr>
        <w:t>a</w:t>
      </w:r>
      <w:proofErr w:type="spellEnd"/>
      <w:r>
        <w:rPr>
          <w:rFonts w:ascii="Times New Roman" w:hAnsi="Times New Roman" w:cs="Times New Roman"/>
          <w:sz w:val="24"/>
          <w:szCs w:val="24"/>
        </w:rPr>
        <w:t xml:space="preserve">“ vadovė. </w:t>
      </w:r>
    </w:p>
    <w:p w14:paraId="53EB41AA" w14:textId="1B1ADFCA" w:rsidR="00FB7275" w:rsidRDefault="00FB7275" w:rsidP="00C95A70">
      <w:pPr>
        <w:jc w:val="both"/>
        <w:rPr>
          <w:rFonts w:ascii="Times New Roman" w:hAnsi="Times New Roman" w:cs="Times New Roman"/>
          <w:sz w:val="24"/>
          <w:szCs w:val="24"/>
        </w:rPr>
      </w:pPr>
      <w:r>
        <w:rPr>
          <w:rFonts w:ascii="Times New Roman" w:hAnsi="Times New Roman" w:cs="Times New Roman"/>
          <w:sz w:val="24"/>
          <w:szCs w:val="24"/>
        </w:rPr>
        <w:t>Ukrainietė tikisi, kad į IOM Lietuva pusryčių iniciatyvą aktyviai įsitrauks tiek Lietuvos visuomenė, tiek ukrainiečiai.</w:t>
      </w:r>
    </w:p>
    <w:p w14:paraId="26FB975E" w14:textId="0696A9AF" w:rsidR="000C54D2" w:rsidRDefault="00FB7275" w:rsidP="00EF79F0">
      <w:pPr>
        <w:jc w:val="both"/>
        <w:rPr>
          <w:rFonts w:ascii="Times New Roman" w:hAnsi="Times New Roman" w:cs="Times New Roman"/>
          <w:sz w:val="24"/>
          <w:szCs w:val="24"/>
        </w:rPr>
      </w:pPr>
      <w:r>
        <w:rPr>
          <w:rFonts w:ascii="Times New Roman" w:hAnsi="Times New Roman" w:cs="Times New Roman"/>
          <w:sz w:val="24"/>
          <w:szCs w:val="24"/>
        </w:rPr>
        <w:t>Organizatoriai p</w:t>
      </w:r>
      <w:r w:rsidR="0071197B">
        <w:rPr>
          <w:rFonts w:ascii="Times New Roman" w:hAnsi="Times New Roman" w:cs="Times New Roman"/>
          <w:sz w:val="24"/>
          <w:szCs w:val="24"/>
        </w:rPr>
        <w:t xml:space="preserve">rie </w:t>
      </w:r>
      <w:r w:rsidR="00BF1EBF">
        <w:rPr>
          <w:rFonts w:ascii="Times New Roman" w:hAnsi="Times New Roman" w:cs="Times New Roman"/>
          <w:sz w:val="24"/>
          <w:szCs w:val="24"/>
        </w:rPr>
        <w:t xml:space="preserve">draugiškų </w:t>
      </w:r>
      <w:r w:rsidR="0071197B">
        <w:rPr>
          <w:rFonts w:ascii="Times New Roman" w:hAnsi="Times New Roman" w:cs="Times New Roman"/>
          <w:sz w:val="24"/>
          <w:szCs w:val="24"/>
        </w:rPr>
        <w:t>pusryčių</w:t>
      </w:r>
      <w:r w:rsidR="00BF1EBF">
        <w:rPr>
          <w:rFonts w:ascii="Times New Roman" w:hAnsi="Times New Roman" w:cs="Times New Roman"/>
          <w:sz w:val="24"/>
          <w:szCs w:val="24"/>
        </w:rPr>
        <w:t xml:space="preserve"> su ukrainiečiais</w:t>
      </w:r>
      <w:r w:rsidR="0071197B">
        <w:rPr>
          <w:rFonts w:ascii="Times New Roman" w:hAnsi="Times New Roman" w:cs="Times New Roman"/>
          <w:sz w:val="24"/>
          <w:szCs w:val="24"/>
        </w:rPr>
        <w:t xml:space="preserve"> iniciatyvos kviečia prisidėti</w:t>
      </w:r>
      <w:r w:rsidR="00C61721">
        <w:rPr>
          <w:rFonts w:ascii="Times New Roman" w:hAnsi="Times New Roman" w:cs="Times New Roman"/>
          <w:sz w:val="24"/>
          <w:szCs w:val="24"/>
        </w:rPr>
        <w:t xml:space="preserve"> vis</w:t>
      </w:r>
      <w:r>
        <w:rPr>
          <w:rFonts w:ascii="Times New Roman" w:hAnsi="Times New Roman" w:cs="Times New Roman"/>
          <w:sz w:val="24"/>
          <w:szCs w:val="24"/>
        </w:rPr>
        <w:t>us</w:t>
      </w:r>
      <w:r w:rsidR="00C61721">
        <w:rPr>
          <w:rFonts w:ascii="Times New Roman" w:hAnsi="Times New Roman" w:cs="Times New Roman"/>
          <w:sz w:val="24"/>
          <w:szCs w:val="24"/>
        </w:rPr>
        <w:t xml:space="preserve"> Lietuvos</w:t>
      </w:r>
      <w:r>
        <w:rPr>
          <w:rFonts w:ascii="Times New Roman" w:hAnsi="Times New Roman" w:cs="Times New Roman"/>
          <w:sz w:val="24"/>
          <w:szCs w:val="24"/>
        </w:rPr>
        <w:t xml:space="preserve"> gyventojus </w:t>
      </w:r>
      <w:r w:rsidR="00C61721">
        <w:rPr>
          <w:rFonts w:ascii="Times New Roman" w:hAnsi="Times New Roman" w:cs="Times New Roman"/>
          <w:sz w:val="24"/>
          <w:szCs w:val="24"/>
        </w:rPr>
        <w:t>– teigiamą pavyzdį galėtų pradėti</w:t>
      </w:r>
      <w:r w:rsidR="00A50145">
        <w:rPr>
          <w:rFonts w:ascii="Times New Roman" w:hAnsi="Times New Roman" w:cs="Times New Roman"/>
          <w:sz w:val="24"/>
          <w:szCs w:val="24"/>
        </w:rPr>
        <w:t xml:space="preserve"> </w:t>
      </w:r>
      <w:r w:rsidR="00BF1EBF">
        <w:rPr>
          <w:rFonts w:ascii="Times New Roman" w:hAnsi="Times New Roman" w:cs="Times New Roman"/>
          <w:sz w:val="24"/>
          <w:szCs w:val="24"/>
        </w:rPr>
        <w:t>Lietuvo</w:t>
      </w:r>
      <w:r w:rsidR="00A50145">
        <w:rPr>
          <w:rFonts w:ascii="Times New Roman" w:hAnsi="Times New Roman" w:cs="Times New Roman"/>
          <w:sz w:val="24"/>
          <w:szCs w:val="24"/>
        </w:rPr>
        <w:t>s miestų merai</w:t>
      </w:r>
      <w:r w:rsidR="00C61721">
        <w:rPr>
          <w:rFonts w:ascii="Times New Roman" w:hAnsi="Times New Roman" w:cs="Times New Roman"/>
          <w:sz w:val="24"/>
          <w:szCs w:val="24"/>
        </w:rPr>
        <w:t>, visuomenininkai</w:t>
      </w:r>
      <w:r w:rsidR="00B913BD">
        <w:rPr>
          <w:rFonts w:ascii="Times New Roman" w:hAnsi="Times New Roman" w:cs="Times New Roman"/>
          <w:sz w:val="24"/>
          <w:szCs w:val="24"/>
        </w:rPr>
        <w:t>, žymūs žmonės</w:t>
      </w:r>
      <w:r w:rsidR="00D95F79">
        <w:rPr>
          <w:rFonts w:ascii="Times New Roman" w:hAnsi="Times New Roman" w:cs="Times New Roman"/>
          <w:sz w:val="24"/>
          <w:szCs w:val="24"/>
        </w:rPr>
        <w:t>, pakviesdami ukrainiečius pusryčių.</w:t>
      </w:r>
    </w:p>
    <w:p w14:paraId="772BA78A" w14:textId="02DA2A25" w:rsidR="004E0D74" w:rsidRPr="00340FF7" w:rsidRDefault="00BF1EBF" w:rsidP="00340FF7">
      <w:pPr>
        <w:jc w:val="both"/>
        <w:rPr>
          <w:rFonts w:ascii="Times New Roman" w:hAnsi="Times New Roman" w:cs="Times New Roman"/>
          <w:sz w:val="24"/>
          <w:szCs w:val="24"/>
        </w:rPr>
      </w:pPr>
      <w:r w:rsidRPr="52096755">
        <w:rPr>
          <w:rFonts w:ascii="Times New Roman" w:hAnsi="Times New Roman" w:cs="Times New Roman"/>
          <w:sz w:val="24"/>
          <w:szCs w:val="24"/>
        </w:rPr>
        <w:t>„</w:t>
      </w:r>
      <w:r w:rsidR="004A009B" w:rsidRPr="52096755">
        <w:rPr>
          <w:rFonts w:ascii="Times New Roman" w:hAnsi="Times New Roman" w:cs="Times New Roman"/>
          <w:sz w:val="24"/>
          <w:szCs w:val="24"/>
        </w:rPr>
        <w:t>Lietuvos gyventojai itin stipriai prisi</w:t>
      </w:r>
      <w:r w:rsidR="00EF0BAA" w:rsidRPr="52096755">
        <w:rPr>
          <w:rFonts w:ascii="Times New Roman" w:hAnsi="Times New Roman" w:cs="Times New Roman"/>
          <w:sz w:val="24"/>
          <w:szCs w:val="24"/>
        </w:rPr>
        <w:t>deda</w:t>
      </w:r>
      <w:r w:rsidR="004A009B" w:rsidRPr="52096755">
        <w:rPr>
          <w:rFonts w:ascii="Times New Roman" w:hAnsi="Times New Roman" w:cs="Times New Roman"/>
          <w:sz w:val="24"/>
          <w:szCs w:val="24"/>
        </w:rPr>
        <w:t xml:space="preserve"> prie pagalbos</w:t>
      </w:r>
      <w:r w:rsidR="00600411" w:rsidRPr="52096755">
        <w:rPr>
          <w:rFonts w:ascii="Times New Roman" w:hAnsi="Times New Roman" w:cs="Times New Roman"/>
          <w:sz w:val="24"/>
          <w:szCs w:val="24"/>
        </w:rPr>
        <w:t xml:space="preserve"> </w:t>
      </w:r>
      <w:r w:rsidR="00CC2220" w:rsidRPr="52096755">
        <w:rPr>
          <w:rFonts w:ascii="Times New Roman" w:hAnsi="Times New Roman" w:cs="Times New Roman"/>
          <w:sz w:val="24"/>
          <w:szCs w:val="24"/>
        </w:rPr>
        <w:t>ir paramos Ukrainai</w:t>
      </w:r>
      <w:r w:rsidR="00827B51" w:rsidRPr="52096755">
        <w:rPr>
          <w:rFonts w:ascii="Times New Roman" w:hAnsi="Times New Roman" w:cs="Times New Roman"/>
          <w:sz w:val="24"/>
          <w:szCs w:val="24"/>
        </w:rPr>
        <w:t xml:space="preserve"> – tiek finansiškai, tiek įvairiais daiktais, tačiau ne ką mažiau svarbus yra žmogiškas ryšys ir draugystė. Tikime, kad</w:t>
      </w:r>
      <w:r w:rsidR="00E35698" w:rsidRPr="52096755">
        <w:rPr>
          <w:rFonts w:ascii="Times New Roman" w:hAnsi="Times New Roman" w:cs="Times New Roman"/>
          <w:sz w:val="24"/>
          <w:szCs w:val="24"/>
        </w:rPr>
        <w:t xml:space="preserve"> </w:t>
      </w:r>
      <w:r w:rsidR="00827B51" w:rsidRPr="52096755">
        <w:rPr>
          <w:rFonts w:ascii="Times New Roman" w:hAnsi="Times New Roman" w:cs="Times New Roman"/>
          <w:sz w:val="24"/>
          <w:szCs w:val="24"/>
        </w:rPr>
        <w:t>geriau pažinę savo kaimynus ukrainiečius</w:t>
      </w:r>
      <w:r w:rsidR="00E35698" w:rsidRPr="52096755">
        <w:rPr>
          <w:rFonts w:ascii="Times New Roman" w:hAnsi="Times New Roman" w:cs="Times New Roman"/>
          <w:sz w:val="24"/>
          <w:szCs w:val="24"/>
        </w:rPr>
        <w:t xml:space="preserve"> galime jiems padėti integruotis Lietuvoje – mokytis </w:t>
      </w:r>
      <w:r w:rsidR="00D2155A" w:rsidRPr="52096755">
        <w:rPr>
          <w:rFonts w:ascii="Times New Roman" w:hAnsi="Times New Roman" w:cs="Times New Roman"/>
          <w:sz w:val="24"/>
          <w:szCs w:val="24"/>
        </w:rPr>
        <w:t xml:space="preserve">lietuvių </w:t>
      </w:r>
      <w:r w:rsidR="00E35698" w:rsidRPr="52096755">
        <w:rPr>
          <w:rFonts w:ascii="Times New Roman" w:hAnsi="Times New Roman" w:cs="Times New Roman"/>
          <w:sz w:val="24"/>
          <w:szCs w:val="24"/>
        </w:rPr>
        <w:t>kalbos, suprasti mūsų kultūrą</w:t>
      </w:r>
      <w:r w:rsidR="00D2155A" w:rsidRPr="52096755">
        <w:rPr>
          <w:rFonts w:ascii="Times New Roman" w:hAnsi="Times New Roman" w:cs="Times New Roman"/>
          <w:sz w:val="24"/>
          <w:szCs w:val="24"/>
        </w:rPr>
        <w:t xml:space="preserve">“, – sako </w:t>
      </w:r>
      <w:r w:rsidR="00D2155A" w:rsidRPr="52096755">
        <w:rPr>
          <w:rFonts w:ascii="Times New Roman" w:eastAsia="Times New Roman" w:hAnsi="Times New Roman" w:cs="Times New Roman"/>
          <w:sz w:val="24"/>
          <w:szCs w:val="24"/>
          <w:lang w:eastAsia="en-GB"/>
        </w:rPr>
        <w:t>IOM Lietuva vadovas E. Bingelis</w:t>
      </w:r>
      <w:r w:rsidR="323EFC9B" w:rsidRPr="52096755">
        <w:rPr>
          <w:rFonts w:ascii="Times New Roman" w:eastAsia="Times New Roman" w:hAnsi="Times New Roman" w:cs="Times New Roman"/>
          <w:sz w:val="24"/>
          <w:szCs w:val="24"/>
          <w:lang w:eastAsia="en-GB"/>
        </w:rPr>
        <w:t>.</w:t>
      </w:r>
    </w:p>
    <w:p w14:paraId="5A452F5D" w14:textId="51E1A23E" w:rsidR="004E0D74" w:rsidRDefault="00EE3C37" w:rsidP="00AE4312">
      <w:pPr>
        <w:spacing w:after="0" w:line="240"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w:t>
      </w:r>
      <w:proofErr w:type="spellStart"/>
      <w:r>
        <w:rPr>
          <w:rFonts w:ascii="Times New Roman" w:eastAsia="Times New Roman" w:hAnsi="Times New Roman" w:cs="Times New Roman"/>
          <w:kern w:val="0"/>
          <w:sz w:val="24"/>
          <w:szCs w:val="24"/>
          <w:lang w:eastAsia="lt-LT"/>
          <w14:ligatures w14:val="none"/>
        </w:rPr>
        <w:t>Spinter</w:t>
      </w:r>
      <w:proofErr w:type="spellEnd"/>
      <w:r>
        <w:rPr>
          <w:rFonts w:ascii="Times New Roman" w:eastAsia="Times New Roman" w:hAnsi="Times New Roman" w:cs="Times New Roman"/>
          <w:kern w:val="0"/>
          <w:sz w:val="24"/>
          <w:szCs w:val="24"/>
          <w:lang w:eastAsia="lt-LT"/>
          <w14:ligatures w14:val="none"/>
        </w:rPr>
        <w:t xml:space="preserve"> tyrimai“ apklausos duomenimis, </w:t>
      </w:r>
      <w:r w:rsidR="005D1FAD">
        <w:rPr>
          <w:rFonts w:ascii="Times New Roman" w:eastAsia="Times New Roman" w:hAnsi="Times New Roman" w:cs="Times New Roman"/>
          <w:kern w:val="0"/>
          <w:sz w:val="24"/>
          <w:szCs w:val="24"/>
          <w:lang w:eastAsia="lt-LT"/>
          <w14:ligatures w14:val="none"/>
        </w:rPr>
        <w:t>šalies gyventojai palankiau vertina ukraini</w:t>
      </w:r>
      <w:r w:rsidR="006F3A92">
        <w:rPr>
          <w:rFonts w:ascii="Times New Roman" w:eastAsia="Times New Roman" w:hAnsi="Times New Roman" w:cs="Times New Roman"/>
          <w:kern w:val="0"/>
          <w:sz w:val="24"/>
          <w:szCs w:val="24"/>
          <w:lang w:eastAsia="lt-LT"/>
          <w14:ligatures w14:val="none"/>
        </w:rPr>
        <w:t>e</w:t>
      </w:r>
      <w:r w:rsidR="005D1FAD">
        <w:rPr>
          <w:rFonts w:ascii="Times New Roman" w:eastAsia="Times New Roman" w:hAnsi="Times New Roman" w:cs="Times New Roman"/>
          <w:kern w:val="0"/>
          <w:sz w:val="24"/>
          <w:szCs w:val="24"/>
          <w:lang w:eastAsia="lt-LT"/>
          <w14:ligatures w14:val="none"/>
        </w:rPr>
        <w:t>čius</w:t>
      </w:r>
      <w:r w:rsidR="006F3A92">
        <w:rPr>
          <w:rFonts w:ascii="Times New Roman" w:eastAsia="Times New Roman" w:hAnsi="Times New Roman" w:cs="Times New Roman"/>
          <w:kern w:val="0"/>
          <w:sz w:val="24"/>
          <w:szCs w:val="24"/>
          <w:lang w:eastAsia="lt-LT"/>
          <w14:ligatures w14:val="none"/>
        </w:rPr>
        <w:t>, kurie atvykę įsidarbina, kuria savo verslus</w:t>
      </w:r>
      <w:r w:rsidR="007A3F59">
        <w:rPr>
          <w:rFonts w:ascii="Times New Roman" w:eastAsia="Times New Roman" w:hAnsi="Times New Roman" w:cs="Times New Roman"/>
          <w:kern w:val="0"/>
          <w:sz w:val="24"/>
          <w:szCs w:val="24"/>
          <w:lang w:eastAsia="lt-LT"/>
          <w14:ligatures w14:val="none"/>
        </w:rPr>
        <w:t>, moka mokesčius, taip pat mokosi kalbos ir stengiasi integruotis į Lietuvos visuomenę.</w:t>
      </w:r>
    </w:p>
    <w:p w14:paraId="4982FB09" w14:textId="77777777" w:rsidR="005D1FAD" w:rsidRDefault="005D1FAD" w:rsidP="007A3F59">
      <w:pPr>
        <w:spacing w:after="0" w:line="240" w:lineRule="auto"/>
        <w:jc w:val="both"/>
        <w:rPr>
          <w:rFonts w:ascii="Times New Roman" w:eastAsia="Times New Roman" w:hAnsi="Times New Roman" w:cs="Times New Roman"/>
          <w:kern w:val="0"/>
          <w:sz w:val="24"/>
          <w:szCs w:val="24"/>
          <w:lang w:eastAsia="lt-LT"/>
          <w14:ligatures w14:val="none"/>
        </w:rPr>
      </w:pPr>
    </w:p>
    <w:p w14:paraId="5C10203D" w14:textId="307B4C51" w:rsidR="00340FF7" w:rsidRDefault="00340FF7" w:rsidP="00340FF7">
      <w:pPr>
        <w:spacing w:after="0" w:line="240"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Migracijos departamento duomenimis, šiuo metu Lietuvoje gyvena virš </w:t>
      </w:r>
      <w:r w:rsidR="00FB7275" w:rsidRPr="003D0628">
        <w:rPr>
          <w:rFonts w:ascii="Times New Roman" w:eastAsia="Times New Roman" w:hAnsi="Times New Roman" w:cs="Times New Roman"/>
          <w:kern w:val="0"/>
          <w:sz w:val="24"/>
          <w:szCs w:val="24"/>
          <w:lang w:eastAsia="lt-LT"/>
          <w14:ligatures w14:val="none"/>
        </w:rPr>
        <w:t>50</w:t>
      </w:r>
      <w:r>
        <w:rPr>
          <w:rFonts w:ascii="Times New Roman" w:eastAsia="Times New Roman" w:hAnsi="Times New Roman" w:cs="Times New Roman"/>
          <w:kern w:val="0"/>
          <w:sz w:val="24"/>
          <w:szCs w:val="24"/>
          <w:lang w:eastAsia="lt-LT"/>
          <w14:ligatures w14:val="none"/>
        </w:rPr>
        <w:t xml:space="preserve"> tūkstančių ukrainiečių, didžioji jų dauguma yra karo pabėgėliai. Daugiausia ukrainiečių registruota Vilniaus, Kauno ir Klaipėdos migracijos departamento skyriuose. Kaip skelbia Užimtumo tarnyba, pirmąjį metų pusmetį šalyje dirbo 43,5 tūkst. ukrainiečių, didžioji jų dalis – vidutinės kvalifikacijos reikalaujančius darbus. </w:t>
      </w:r>
    </w:p>
    <w:p w14:paraId="49E6E02A" w14:textId="77777777" w:rsidR="005D1FAD" w:rsidRPr="00AE4312" w:rsidRDefault="005D1FAD" w:rsidP="00AE4312">
      <w:pPr>
        <w:spacing w:after="0" w:line="240" w:lineRule="auto"/>
        <w:jc w:val="both"/>
        <w:rPr>
          <w:rFonts w:ascii="Times New Roman" w:eastAsia="Times New Roman" w:hAnsi="Times New Roman" w:cs="Times New Roman"/>
          <w:kern w:val="0"/>
          <w:sz w:val="24"/>
          <w:szCs w:val="24"/>
          <w:lang w:eastAsia="lt-LT"/>
          <w14:ligatures w14:val="none"/>
        </w:rPr>
      </w:pPr>
    </w:p>
    <w:p w14:paraId="65B0849E" w14:textId="5106EE31" w:rsidR="0090001D" w:rsidRDefault="0090001D" w:rsidP="0090001D">
      <w:pPr>
        <w:jc w:val="both"/>
        <w:rPr>
          <w:rFonts w:ascii="Times New Roman" w:hAnsi="Times New Roman" w:cs="Times New Roman"/>
          <w:sz w:val="24"/>
          <w:szCs w:val="24"/>
        </w:rPr>
      </w:pPr>
      <w:r>
        <w:rPr>
          <w:rFonts w:ascii="Times New Roman" w:hAnsi="Times New Roman" w:cs="Times New Roman"/>
          <w:sz w:val="24"/>
          <w:szCs w:val="24"/>
        </w:rPr>
        <w:t xml:space="preserve">Rugpjūčio </w:t>
      </w:r>
      <w:r w:rsidR="00E71265">
        <w:rPr>
          <w:rFonts w:ascii="Times New Roman" w:hAnsi="Times New Roman" w:cs="Times New Roman"/>
          <w:sz w:val="24"/>
          <w:szCs w:val="24"/>
        </w:rPr>
        <w:t>5</w:t>
      </w:r>
      <w:r>
        <w:rPr>
          <w:rFonts w:ascii="Times New Roman" w:hAnsi="Times New Roman" w:cs="Times New Roman"/>
          <w:sz w:val="24"/>
          <w:szCs w:val="24"/>
        </w:rPr>
        <w:t>-</w:t>
      </w:r>
      <w:r w:rsidR="00E71265">
        <w:rPr>
          <w:rFonts w:ascii="Times New Roman" w:hAnsi="Times New Roman" w:cs="Times New Roman"/>
          <w:sz w:val="24"/>
          <w:szCs w:val="24"/>
        </w:rPr>
        <w:t>30</w:t>
      </w:r>
      <w:r>
        <w:rPr>
          <w:rFonts w:ascii="Times New Roman" w:hAnsi="Times New Roman" w:cs="Times New Roman"/>
          <w:sz w:val="24"/>
          <w:szCs w:val="24"/>
        </w:rPr>
        <w:t xml:space="preserve"> d. „</w:t>
      </w:r>
      <w:proofErr w:type="spellStart"/>
      <w:r>
        <w:rPr>
          <w:rFonts w:ascii="Times New Roman" w:hAnsi="Times New Roman" w:cs="Times New Roman"/>
          <w:sz w:val="24"/>
          <w:szCs w:val="24"/>
        </w:rPr>
        <w:t>Spinter</w:t>
      </w:r>
      <w:proofErr w:type="spellEnd"/>
      <w:r>
        <w:rPr>
          <w:rFonts w:ascii="Times New Roman" w:hAnsi="Times New Roman" w:cs="Times New Roman"/>
          <w:sz w:val="24"/>
          <w:szCs w:val="24"/>
        </w:rPr>
        <w:t xml:space="preserve"> tyrimai“ vykdytoje apklausoje dalyvavo 10</w:t>
      </w:r>
      <w:r w:rsidR="00E71265">
        <w:rPr>
          <w:rFonts w:ascii="Times New Roman" w:hAnsi="Times New Roman" w:cs="Times New Roman"/>
          <w:sz w:val="24"/>
          <w:szCs w:val="24"/>
        </w:rPr>
        <w:t>15</w:t>
      </w:r>
      <w:r>
        <w:rPr>
          <w:rFonts w:ascii="Times New Roman" w:hAnsi="Times New Roman" w:cs="Times New Roman"/>
          <w:sz w:val="24"/>
          <w:szCs w:val="24"/>
        </w:rPr>
        <w:t xml:space="preserve"> respondent</w:t>
      </w:r>
      <w:r w:rsidR="00E71265">
        <w:rPr>
          <w:rFonts w:ascii="Times New Roman" w:hAnsi="Times New Roman" w:cs="Times New Roman"/>
          <w:sz w:val="24"/>
          <w:szCs w:val="24"/>
        </w:rPr>
        <w:t>ų</w:t>
      </w:r>
      <w:r>
        <w:rPr>
          <w:rFonts w:ascii="Times New Roman" w:hAnsi="Times New Roman" w:cs="Times New Roman"/>
          <w:sz w:val="24"/>
          <w:szCs w:val="24"/>
        </w:rPr>
        <w:t xml:space="preserve"> nuo 18 iki 75 metų amžiaus.</w:t>
      </w:r>
    </w:p>
    <w:p w14:paraId="4F91E4F9" w14:textId="77777777" w:rsidR="0090001D" w:rsidRDefault="0090001D"/>
    <w:sectPr w:rsidR="0090001D">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F3E8E"/>
    <w:multiLevelType w:val="hybridMultilevel"/>
    <w:tmpl w:val="26783288"/>
    <w:lvl w:ilvl="0" w:tplc="E71E06D2">
      <w:start w:val="1"/>
      <w:numFmt w:val="bullet"/>
      <w:lvlText w:val="•"/>
      <w:lvlJc w:val="left"/>
      <w:pPr>
        <w:tabs>
          <w:tab w:val="num" w:pos="720"/>
        </w:tabs>
        <w:ind w:left="720" w:hanging="360"/>
      </w:pPr>
      <w:rPr>
        <w:rFonts w:ascii="Arial" w:hAnsi="Arial" w:hint="default"/>
      </w:rPr>
    </w:lvl>
    <w:lvl w:ilvl="1" w:tplc="E4B44E66" w:tentative="1">
      <w:start w:val="1"/>
      <w:numFmt w:val="bullet"/>
      <w:lvlText w:val="•"/>
      <w:lvlJc w:val="left"/>
      <w:pPr>
        <w:tabs>
          <w:tab w:val="num" w:pos="1440"/>
        </w:tabs>
        <w:ind w:left="1440" w:hanging="360"/>
      </w:pPr>
      <w:rPr>
        <w:rFonts w:ascii="Arial" w:hAnsi="Arial" w:hint="default"/>
      </w:rPr>
    </w:lvl>
    <w:lvl w:ilvl="2" w:tplc="1F7AD290" w:tentative="1">
      <w:start w:val="1"/>
      <w:numFmt w:val="bullet"/>
      <w:lvlText w:val="•"/>
      <w:lvlJc w:val="left"/>
      <w:pPr>
        <w:tabs>
          <w:tab w:val="num" w:pos="2160"/>
        </w:tabs>
        <w:ind w:left="2160" w:hanging="360"/>
      </w:pPr>
      <w:rPr>
        <w:rFonts w:ascii="Arial" w:hAnsi="Arial" w:hint="default"/>
      </w:rPr>
    </w:lvl>
    <w:lvl w:ilvl="3" w:tplc="54606706" w:tentative="1">
      <w:start w:val="1"/>
      <w:numFmt w:val="bullet"/>
      <w:lvlText w:val="•"/>
      <w:lvlJc w:val="left"/>
      <w:pPr>
        <w:tabs>
          <w:tab w:val="num" w:pos="2880"/>
        </w:tabs>
        <w:ind w:left="2880" w:hanging="360"/>
      </w:pPr>
      <w:rPr>
        <w:rFonts w:ascii="Arial" w:hAnsi="Arial" w:hint="default"/>
      </w:rPr>
    </w:lvl>
    <w:lvl w:ilvl="4" w:tplc="D1F41958" w:tentative="1">
      <w:start w:val="1"/>
      <w:numFmt w:val="bullet"/>
      <w:lvlText w:val="•"/>
      <w:lvlJc w:val="left"/>
      <w:pPr>
        <w:tabs>
          <w:tab w:val="num" w:pos="3600"/>
        </w:tabs>
        <w:ind w:left="3600" w:hanging="360"/>
      </w:pPr>
      <w:rPr>
        <w:rFonts w:ascii="Arial" w:hAnsi="Arial" w:hint="default"/>
      </w:rPr>
    </w:lvl>
    <w:lvl w:ilvl="5" w:tplc="B5AE4B8A" w:tentative="1">
      <w:start w:val="1"/>
      <w:numFmt w:val="bullet"/>
      <w:lvlText w:val="•"/>
      <w:lvlJc w:val="left"/>
      <w:pPr>
        <w:tabs>
          <w:tab w:val="num" w:pos="4320"/>
        </w:tabs>
        <w:ind w:left="4320" w:hanging="360"/>
      </w:pPr>
      <w:rPr>
        <w:rFonts w:ascii="Arial" w:hAnsi="Arial" w:hint="default"/>
      </w:rPr>
    </w:lvl>
    <w:lvl w:ilvl="6" w:tplc="6E504CC2" w:tentative="1">
      <w:start w:val="1"/>
      <w:numFmt w:val="bullet"/>
      <w:lvlText w:val="•"/>
      <w:lvlJc w:val="left"/>
      <w:pPr>
        <w:tabs>
          <w:tab w:val="num" w:pos="5040"/>
        </w:tabs>
        <w:ind w:left="5040" w:hanging="360"/>
      </w:pPr>
      <w:rPr>
        <w:rFonts w:ascii="Arial" w:hAnsi="Arial" w:hint="default"/>
      </w:rPr>
    </w:lvl>
    <w:lvl w:ilvl="7" w:tplc="3112F954" w:tentative="1">
      <w:start w:val="1"/>
      <w:numFmt w:val="bullet"/>
      <w:lvlText w:val="•"/>
      <w:lvlJc w:val="left"/>
      <w:pPr>
        <w:tabs>
          <w:tab w:val="num" w:pos="5760"/>
        </w:tabs>
        <w:ind w:left="5760" w:hanging="360"/>
      </w:pPr>
      <w:rPr>
        <w:rFonts w:ascii="Arial" w:hAnsi="Arial" w:hint="default"/>
      </w:rPr>
    </w:lvl>
    <w:lvl w:ilvl="8" w:tplc="BDE463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30F47CF"/>
    <w:multiLevelType w:val="hybridMultilevel"/>
    <w:tmpl w:val="324261F4"/>
    <w:lvl w:ilvl="0" w:tplc="3D568466">
      <w:start w:val="1"/>
      <w:numFmt w:val="bullet"/>
      <w:lvlText w:val="•"/>
      <w:lvlJc w:val="left"/>
      <w:pPr>
        <w:tabs>
          <w:tab w:val="num" w:pos="720"/>
        </w:tabs>
        <w:ind w:left="720" w:hanging="360"/>
      </w:pPr>
      <w:rPr>
        <w:rFonts w:ascii="Arial" w:hAnsi="Arial" w:hint="default"/>
      </w:rPr>
    </w:lvl>
    <w:lvl w:ilvl="1" w:tplc="E37EF23E" w:tentative="1">
      <w:start w:val="1"/>
      <w:numFmt w:val="bullet"/>
      <w:lvlText w:val="•"/>
      <w:lvlJc w:val="left"/>
      <w:pPr>
        <w:tabs>
          <w:tab w:val="num" w:pos="1440"/>
        </w:tabs>
        <w:ind w:left="1440" w:hanging="360"/>
      </w:pPr>
      <w:rPr>
        <w:rFonts w:ascii="Arial" w:hAnsi="Arial" w:hint="default"/>
      </w:rPr>
    </w:lvl>
    <w:lvl w:ilvl="2" w:tplc="D73CC0DA" w:tentative="1">
      <w:start w:val="1"/>
      <w:numFmt w:val="bullet"/>
      <w:lvlText w:val="•"/>
      <w:lvlJc w:val="left"/>
      <w:pPr>
        <w:tabs>
          <w:tab w:val="num" w:pos="2160"/>
        </w:tabs>
        <w:ind w:left="2160" w:hanging="360"/>
      </w:pPr>
      <w:rPr>
        <w:rFonts w:ascii="Arial" w:hAnsi="Arial" w:hint="default"/>
      </w:rPr>
    </w:lvl>
    <w:lvl w:ilvl="3" w:tplc="EEFCF5BA" w:tentative="1">
      <w:start w:val="1"/>
      <w:numFmt w:val="bullet"/>
      <w:lvlText w:val="•"/>
      <w:lvlJc w:val="left"/>
      <w:pPr>
        <w:tabs>
          <w:tab w:val="num" w:pos="2880"/>
        </w:tabs>
        <w:ind w:left="2880" w:hanging="360"/>
      </w:pPr>
      <w:rPr>
        <w:rFonts w:ascii="Arial" w:hAnsi="Arial" w:hint="default"/>
      </w:rPr>
    </w:lvl>
    <w:lvl w:ilvl="4" w:tplc="672A1DE0" w:tentative="1">
      <w:start w:val="1"/>
      <w:numFmt w:val="bullet"/>
      <w:lvlText w:val="•"/>
      <w:lvlJc w:val="left"/>
      <w:pPr>
        <w:tabs>
          <w:tab w:val="num" w:pos="3600"/>
        </w:tabs>
        <w:ind w:left="3600" w:hanging="360"/>
      </w:pPr>
      <w:rPr>
        <w:rFonts w:ascii="Arial" w:hAnsi="Arial" w:hint="default"/>
      </w:rPr>
    </w:lvl>
    <w:lvl w:ilvl="5" w:tplc="A2844424" w:tentative="1">
      <w:start w:val="1"/>
      <w:numFmt w:val="bullet"/>
      <w:lvlText w:val="•"/>
      <w:lvlJc w:val="left"/>
      <w:pPr>
        <w:tabs>
          <w:tab w:val="num" w:pos="4320"/>
        </w:tabs>
        <w:ind w:left="4320" w:hanging="360"/>
      </w:pPr>
      <w:rPr>
        <w:rFonts w:ascii="Arial" w:hAnsi="Arial" w:hint="default"/>
      </w:rPr>
    </w:lvl>
    <w:lvl w:ilvl="6" w:tplc="A5D44D6C" w:tentative="1">
      <w:start w:val="1"/>
      <w:numFmt w:val="bullet"/>
      <w:lvlText w:val="•"/>
      <w:lvlJc w:val="left"/>
      <w:pPr>
        <w:tabs>
          <w:tab w:val="num" w:pos="5040"/>
        </w:tabs>
        <w:ind w:left="5040" w:hanging="360"/>
      </w:pPr>
      <w:rPr>
        <w:rFonts w:ascii="Arial" w:hAnsi="Arial" w:hint="default"/>
      </w:rPr>
    </w:lvl>
    <w:lvl w:ilvl="7" w:tplc="9A8A484C" w:tentative="1">
      <w:start w:val="1"/>
      <w:numFmt w:val="bullet"/>
      <w:lvlText w:val="•"/>
      <w:lvlJc w:val="left"/>
      <w:pPr>
        <w:tabs>
          <w:tab w:val="num" w:pos="5760"/>
        </w:tabs>
        <w:ind w:left="5760" w:hanging="360"/>
      </w:pPr>
      <w:rPr>
        <w:rFonts w:ascii="Arial" w:hAnsi="Arial" w:hint="default"/>
      </w:rPr>
    </w:lvl>
    <w:lvl w:ilvl="8" w:tplc="F3BAB9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45A2C77"/>
    <w:multiLevelType w:val="hybridMultilevel"/>
    <w:tmpl w:val="280A49FA"/>
    <w:lvl w:ilvl="0" w:tplc="5B20316E">
      <w:start w:val="1"/>
      <w:numFmt w:val="bullet"/>
      <w:lvlText w:val="•"/>
      <w:lvlJc w:val="left"/>
      <w:pPr>
        <w:tabs>
          <w:tab w:val="num" w:pos="720"/>
        </w:tabs>
        <w:ind w:left="720" w:hanging="360"/>
      </w:pPr>
      <w:rPr>
        <w:rFonts w:ascii="Arial" w:hAnsi="Arial" w:hint="default"/>
      </w:rPr>
    </w:lvl>
    <w:lvl w:ilvl="1" w:tplc="A3B844BE" w:tentative="1">
      <w:start w:val="1"/>
      <w:numFmt w:val="bullet"/>
      <w:lvlText w:val="•"/>
      <w:lvlJc w:val="left"/>
      <w:pPr>
        <w:tabs>
          <w:tab w:val="num" w:pos="1440"/>
        </w:tabs>
        <w:ind w:left="1440" w:hanging="360"/>
      </w:pPr>
      <w:rPr>
        <w:rFonts w:ascii="Arial" w:hAnsi="Arial" w:hint="default"/>
      </w:rPr>
    </w:lvl>
    <w:lvl w:ilvl="2" w:tplc="ABA2D4DE" w:tentative="1">
      <w:start w:val="1"/>
      <w:numFmt w:val="bullet"/>
      <w:lvlText w:val="•"/>
      <w:lvlJc w:val="left"/>
      <w:pPr>
        <w:tabs>
          <w:tab w:val="num" w:pos="2160"/>
        </w:tabs>
        <w:ind w:left="2160" w:hanging="360"/>
      </w:pPr>
      <w:rPr>
        <w:rFonts w:ascii="Arial" w:hAnsi="Arial" w:hint="default"/>
      </w:rPr>
    </w:lvl>
    <w:lvl w:ilvl="3" w:tplc="E7D8CC1C" w:tentative="1">
      <w:start w:val="1"/>
      <w:numFmt w:val="bullet"/>
      <w:lvlText w:val="•"/>
      <w:lvlJc w:val="left"/>
      <w:pPr>
        <w:tabs>
          <w:tab w:val="num" w:pos="2880"/>
        </w:tabs>
        <w:ind w:left="2880" w:hanging="360"/>
      </w:pPr>
      <w:rPr>
        <w:rFonts w:ascii="Arial" w:hAnsi="Arial" w:hint="default"/>
      </w:rPr>
    </w:lvl>
    <w:lvl w:ilvl="4" w:tplc="FB54809A" w:tentative="1">
      <w:start w:val="1"/>
      <w:numFmt w:val="bullet"/>
      <w:lvlText w:val="•"/>
      <w:lvlJc w:val="left"/>
      <w:pPr>
        <w:tabs>
          <w:tab w:val="num" w:pos="3600"/>
        </w:tabs>
        <w:ind w:left="3600" w:hanging="360"/>
      </w:pPr>
      <w:rPr>
        <w:rFonts w:ascii="Arial" w:hAnsi="Arial" w:hint="default"/>
      </w:rPr>
    </w:lvl>
    <w:lvl w:ilvl="5" w:tplc="FE1AE20C" w:tentative="1">
      <w:start w:val="1"/>
      <w:numFmt w:val="bullet"/>
      <w:lvlText w:val="•"/>
      <w:lvlJc w:val="left"/>
      <w:pPr>
        <w:tabs>
          <w:tab w:val="num" w:pos="4320"/>
        </w:tabs>
        <w:ind w:left="4320" w:hanging="360"/>
      </w:pPr>
      <w:rPr>
        <w:rFonts w:ascii="Arial" w:hAnsi="Arial" w:hint="default"/>
      </w:rPr>
    </w:lvl>
    <w:lvl w:ilvl="6" w:tplc="890AAAAC" w:tentative="1">
      <w:start w:val="1"/>
      <w:numFmt w:val="bullet"/>
      <w:lvlText w:val="•"/>
      <w:lvlJc w:val="left"/>
      <w:pPr>
        <w:tabs>
          <w:tab w:val="num" w:pos="5040"/>
        </w:tabs>
        <w:ind w:left="5040" w:hanging="360"/>
      </w:pPr>
      <w:rPr>
        <w:rFonts w:ascii="Arial" w:hAnsi="Arial" w:hint="default"/>
      </w:rPr>
    </w:lvl>
    <w:lvl w:ilvl="7" w:tplc="16F2BE6C" w:tentative="1">
      <w:start w:val="1"/>
      <w:numFmt w:val="bullet"/>
      <w:lvlText w:val="•"/>
      <w:lvlJc w:val="left"/>
      <w:pPr>
        <w:tabs>
          <w:tab w:val="num" w:pos="5760"/>
        </w:tabs>
        <w:ind w:left="5760" w:hanging="360"/>
      </w:pPr>
      <w:rPr>
        <w:rFonts w:ascii="Arial" w:hAnsi="Arial" w:hint="default"/>
      </w:rPr>
    </w:lvl>
    <w:lvl w:ilvl="8" w:tplc="E9AC2F96" w:tentative="1">
      <w:start w:val="1"/>
      <w:numFmt w:val="bullet"/>
      <w:lvlText w:val="•"/>
      <w:lvlJc w:val="left"/>
      <w:pPr>
        <w:tabs>
          <w:tab w:val="num" w:pos="6480"/>
        </w:tabs>
        <w:ind w:left="6480" w:hanging="360"/>
      </w:pPr>
      <w:rPr>
        <w:rFonts w:ascii="Arial" w:hAnsi="Arial" w:hint="default"/>
      </w:rPr>
    </w:lvl>
  </w:abstractNum>
  <w:num w:numId="1" w16cid:durableId="185410918">
    <w:abstractNumId w:val="1"/>
  </w:num>
  <w:num w:numId="2" w16cid:durableId="2106144988">
    <w:abstractNumId w:val="2"/>
  </w:num>
  <w:num w:numId="3" w16cid:durableId="34520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ED"/>
    <w:rsid w:val="0000661E"/>
    <w:rsid w:val="00016DED"/>
    <w:rsid w:val="00052115"/>
    <w:rsid w:val="000626F9"/>
    <w:rsid w:val="00087805"/>
    <w:rsid w:val="000A2CBF"/>
    <w:rsid w:val="000C54D2"/>
    <w:rsid w:val="000D7A5B"/>
    <w:rsid w:val="000E0B43"/>
    <w:rsid w:val="000F312F"/>
    <w:rsid w:val="00116F5D"/>
    <w:rsid w:val="00131B90"/>
    <w:rsid w:val="00135B07"/>
    <w:rsid w:val="001416F5"/>
    <w:rsid w:val="00155838"/>
    <w:rsid w:val="001B4E46"/>
    <w:rsid w:val="001D4E8B"/>
    <w:rsid w:val="00200276"/>
    <w:rsid w:val="00261F38"/>
    <w:rsid w:val="00273B72"/>
    <w:rsid w:val="00290500"/>
    <w:rsid w:val="002A72E9"/>
    <w:rsid w:val="002B3D01"/>
    <w:rsid w:val="002B718F"/>
    <w:rsid w:val="002E5E90"/>
    <w:rsid w:val="0030353B"/>
    <w:rsid w:val="003214C3"/>
    <w:rsid w:val="00322583"/>
    <w:rsid w:val="00340FF7"/>
    <w:rsid w:val="003A7B71"/>
    <w:rsid w:val="003B1449"/>
    <w:rsid w:val="003B2CDB"/>
    <w:rsid w:val="003D0628"/>
    <w:rsid w:val="003E2B14"/>
    <w:rsid w:val="003F5593"/>
    <w:rsid w:val="00400562"/>
    <w:rsid w:val="00412369"/>
    <w:rsid w:val="0042372B"/>
    <w:rsid w:val="004276FB"/>
    <w:rsid w:val="00443E36"/>
    <w:rsid w:val="004A009B"/>
    <w:rsid w:val="004A5145"/>
    <w:rsid w:val="004E0D74"/>
    <w:rsid w:val="00514897"/>
    <w:rsid w:val="005506A7"/>
    <w:rsid w:val="005619CF"/>
    <w:rsid w:val="00584951"/>
    <w:rsid w:val="00594171"/>
    <w:rsid w:val="005A3A57"/>
    <w:rsid w:val="005B3FED"/>
    <w:rsid w:val="005B7EA3"/>
    <w:rsid w:val="005D1FAD"/>
    <w:rsid w:val="005E798D"/>
    <w:rsid w:val="005F3404"/>
    <w:rsid w:val="00600411"/>
    <w:rsid w:val="00643A60"/>
    <w:rsid w:val="006513E2"/>
    <w:rsid w:val="006B0F67"/>
    <w:rsid w:val="006D353D"/>
    <w:rsid w:val="006F04D5"/>
    <w:rsid w:val="006F0B82"/>
    <w:rsid w:val="006F3A92"/>
    <w:rsid w:val="0070040A"/>
    <w:rsid w:val="0071197B"/>
    <w:rsid w:val="00732C71"/>
    <w:rsid w:val="00753C40"/>
    <w:rsid w:val="00753CFF"/>
    <w:rsid w:val="00770C7C"/>
    <w:rsid w:val="007A3F59"/>
    <w:rsid w:val="007A41ED"/>
    <w:rsid w:val="007B12D0"/>
    <w:rsid w:val="007C1A58"/>
    <w:rsid w:val="007D5DD1"/>
    <w:rsid w:val="007F6C3E"/>
    <w:rsid w:val="007F75C7"/>
    <w:rsid w:val="00812A69"/>
    <w:rsid w:val="00816284"/>
    <w:rsid w:val="00827B51"/>
    <w:rsid w:val="00834F69"/>
    <w:rsid w:val="00843DFE"/>
    <w:rsid w:val="00866CD8"/>
    <w:rsid w:val="00872A45"/>
    <w:rsid w:val="008908A8"/>
    <w:rsid w:val="008A11EE"/>
    <w:rsid w:val="008B7A97"/>
    <w:rsid w:val="008D0A08"/>
    <w:rsid w:val="008D686C"/>
    <w:rsid w:val="008E21E1"/>
    <w:rsid w:val="008F379C"/>
    <w:rsid w:val="0090001D"/>
    <w:rsid w:val="00904B0F"/>
    <w:rsid w:val="00931064"/>
    <w:rsid w:val="00932B5C"/>
    <w:rsid w:val="00934A22"/>
    <w:rsid w:val="009359D7"/>
    <w:rsid w:val="009F22D9"/>
    <w:rsid w:val="00A171E1"/>
    <w:rsid w:val="00A216D2"/>
    <w:rsid w:val="00A304E2"/>
    <w:rsid w:val="00A50145"/>
    <w:rsid w:val="00A61528"/>
    <w:rsid w:val="00A857BF"/>
    <w:rsid w:val="00AE4312"/>
    <w:rsid w:val="00AF0307"/>
    <w:rsid w:val="00B367AD"/>
    <w:rsid w:val="00B415E7"/>
    <w:rsid w:val="00B43CA8"/>
    <w:rsid w:val="00B76D1E"/>
    <w:rsid w:val="00B913BD"/>
    <w:rsid w:val="00B939B4"/>
    <w:rsid w:val="00BF1EBF"/>
    <w:rsid w:val="00BF67C9"/>
    <w:rsid w:val="00C128A2"/>
    <w:rsid w:val="00C61721"/>
    <w:rsid w:val="00C663F8"/>
    <w:rsid w:val="00C95A70"/>
    <w:rsid w:val="00CB5E6F"/>
    <w:rsid w:val="00CC2220"/>
    <w:rsid w:val="00CD0490"/>
    <w:rsid w:val="00CD551D"/>
    <w:rsid w:val="00CD5CA3"/>
    <w:rsid w:val="00D15FCE"/>
    <w:rsid w:val="00D2155A"/>
    <w:rsid w:val="00D2497E"/>
    <w:rsid w:val="00D32B4B"/>
    <w:rsid w:val="00D40869"/>
    <w:rsid w:val="00D50610"/>
    <w:rsid w:val="00D76D47"/>
    <w:rsid w:val="00D95F79"/>
    <w:rsid w:val="00DE3A43"/>
    <w:rsid w:val="00E00DC9"/>
    <w:rsid w:val="00E20845"/>
    <w:rsid w:val="00E20B11"/>
    <w:rsid w:val="00E35698"/>
    <w:rsid w:val="00E5199F"/>
    <w:rsid w:val="00E653C2"/>
    <w:rsid w:val="00E71265"/>
    <w:rsid w:val="00E777CE"/>
    <w:rsid w:val="00EA2CF1"/>
    <w:rsid w:val="00ED11F6"/>
    <w:rsid w:val="00EE1AD8"/>
    <w:rsid w:val="00EE3C37"/>
    <w:rsid w:val="00EE531D"/>
    <w:rsid w:val="00EF0BAA"/>
    <w:rsid w:val="00EF79F0"/>
    <w:rsid w:val="00F669EA"/>
    <w:rsid w:val="00FB7275"/>
    <w:rsid w:val="00FE5383"/>
    <w:rsid w:val="323EFC9B"/>
    <w:rsid w:val="520967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8362F"/>
  <w15:chartTrackingRefBased/>
  <w15:docId w15:val="{3EAD898B-D6F6-46ED-822D-D3E93DE2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040A"/>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3584">
      <w:bodyDiv w:val="1"/>
      <w:marLeft w:val="0"/>
      <w:marRight w:val="0"/>
      <w:marTop w:val="0"/>
      <w:marBottom w:val="0"/>
      <w:divBdr>
        <w:top w:val="none" w:sz="0" w:space="0" w:color="auto"/>
        <w:left w:val="none" w:sz="0" w:space="0" w:color="auto"/>
        <w:bottom w:val="none" w:sz="0" w:space="0" w:color="auto"/>
        <w:right w:val="none" w:sz="0" w:space="0" w:color="auto"/>
      </w:divBdr>
      <w:divsChild>
        <w:div w:id="1441949863">
          <w:marLeft w:val="0"/>
          <w:marRight w:val="0"/>
          <w:marTop w:val="0"/>
          <w:marBottom w:val="0"/>
          <w:divBdr>
            <w:top w:val="none" w:sz="0" w:space="0" w:color="auto"/>
            <w:left w:val="none" w:sz="0" w:space="0" w:color="auto"/>
            <w:bottom w:val="none" w:sz="0" w:space="0" w:color="auto"/>
            <w:right w:val="none" w:sz="0" w:space="0" w:color="auto"/>
          </w:divBdr>
        </w:div>
        <w:div w:id="1730375775">
          <w:marLeft w:val="0"/>
          <w:marRight w:val="0"/>
          <w:marTop w:val="0"/>
          <w:marBottom w:val="0"/>
          <w:divBdr>
            <w:top w:val="none" w:sz="0" w:space="0" w:color="auto"/>
            <w:left w:val="none" w:sz="0" w:space="0" w:color="auto"/>
            <w:bottom w:val="none" w:sz="0" w:space="0" w:color="auto"/>
            <w:right w:val="none" w:sz="0" w:space="0" w:color="auto"/>
          </w:divBdr>
        </w:div>
      </w:divsChild>
    </w:div>
    <w:div w:id="258608597">
      <w:bodyDiv w:val="1"/>
      <w:marLeft w:val="0"/>
      <w:marRight w:val="0"/>
      <w:marTop w:val="0"/>
      <w:marBottom w:val="0"/>
      <w:divBdr>
        <w:top w:val="none" w:sz="0" w:space="0" w:color="auto"/>
        <w:left w:val="none" w:sz="0" w:space="0" w:color="auto"/>
        <w:bottom w:val="none" w:sz="0" w:space="0" w:color="auto"/>
        <w:right w:val="none" w:sz="0" w:space="0" w:color="auto"/>
      </w:divBdr>
      <w:divsChild>
        <w:div w:id="1111317588">
          <w:marLeft w:val="274"/>
          <w:marRight w:val="0"/>
          <w:marTop w:val="0"/>
          <w:marBottom w:val="240"/>
          <w:divBdr>
            <w:top w:val="none" w:sz="0" w:space="0" w:color="auto"/>
            <w:left w:val="none" w:sz="0" w:space="0" w:color="auto"/>
            <w:bottom w:val="none" w:sz="0" w:space="0" w:color="auto"/>
            <w:right w:val="none" w:sz="0" w:space="0" w:color="auto"/>
          </w:divBdr>
        </w:div>
        <w:div w:id="1689791701">
          <w:marLeft w:val="274"/>
          <w:marRight w:val="0"/>
          <w:marTop w:val="0"/>
          <w:marBottom w:val="240"/>
          <w:divBdr>
            <w:top w:val="none" w:sz="0" w:space="0" w:color="auto"/>
            <w:left w:val="none" w:sz="0" w:space="0" w:color="auto"/>
            <w:bottom w:val="none" w:sz="0" w:space="0" w:color="auto"/>
            <w:right w:val="none" w:sz="0" w:space="0" w:color="auto"/>
          </w:divBdr>
        </w:div>
      </w:divsChild>
    </w:div>
    <w:div w:id="1108506355">
      <w:bodyDiv w:val="1"/>
      <w:marLeft w:val="0"/>
      <w:marRight w:val="0"/>
      <w:marTop w:val="0"/>
      <w:marBottom w:val="0"/>
      <w:divBdr>
        <w:top w:val="none" w:sz="0" w:space="0" w:color="auto"/>
        <w:left w:val="none" w:sz="0" w:space="0" w:color="auto"/>
        <w:bottom w:val="none" w:sz="0" w:space="0" w:color="auto"/>
        <w:right w:val="none" w:sz="0" w:space="0" w:color="auto"/>
      </w:divBdr>
      <w:divsChild>
        <w:div w:id="45302197">
          <w:marLeft w:val="274"/>
          <w:marRight w:val="0"/>
          <w:marTop w:val="0"/>
          <w:marBottom w:val="240"/>
          <w:divBdr>
            <w:top w:val="none" w:sz="0" w:space="0" w:color="auto"/>
            <w:left w:val="none" w:sz="0" w:space="0" w:color="auto"/>
            <w:bottom w:val="none" w:sz="0" w:space="0" w:color="auto"/>
            <w:right w:val="none" w:sz="0" w:space="0" w:color="auto"/>
          </w:divBdr>
        </w:div>
        <w:div w:id="1060397958">
          <w:marLeft w:val="274"/>
          <w:marRight w:val="0"/>
          <w:marTop w:val="0"/>
          <w:marBottom w:val="240"/>
          <w:divBdr>
            <w:top w:val="none" w:sz="0" w:space="0" w:color="auto"/>
            <w:left w:val="none" w:sz="0" w:space="0" w:color="auto"/>
            <w:bottom w:val="none" w:sz="0" w:space="0" w:color="auto"/>
            <w:right w:val="none" w:sz="0" w:space="0" w:color="auto"/>
          </w:divBdr>
        </w:div>
      </w:divsChild>
    </w:div>
    <w:div w:id="1156612088">
      <w:bodyDiv w:val="1"/>
      <w:marLeft w:val="0"/>
      <w:marRight w:val="0"/>
      <w:marTop w:val="0"/>
      <w:marBottom w:val="0"/>
      <w:divBdr>
        <w:top w:val="none" w:sz="0" w:space="0" w:color="auto"/>
        <w:left w:val="none" w:sz="0" w:space="0" w:color="auto"/>
        <w:bottom w:val="none" w:sz="0" w:space="0" w:color="auto"/>
        <w:right w:val="none" w:sz="0" w:space="0" w:color="auto"/>
      </w:divBdr>
      <w:divsChild>
        <w:div w:id="1564022988">
          <w:marLeft w:val="0"/>
          <w:marRight w:val="0"/>
          <w:marTop w:val="0"/>
          <w:marBottom w:val="0"/>
          <w:divBdr>
            <w:top w:val="none" w:sz="0" w:space="0" w:color="auto"/>
            <w:left w:val="none" w:sz="0" w:space="0" w:color="auto"/>
            <w:bottom w:val="none" w:sz="0" w:space="0" w:color="auto"/>
            <w:right w:val="none" w:sz="0" w:space="0" w:color="auto"/>
          </w:divBdr>
        </w:div>
        <w:div w:id="1276599396">
          <w:marLeft w:val="0"/>
          <w:marRight w:val="0"/>
          <w:marTop w:val="0"/>
          <w:marBottom w:val="0"/>
          <w:divBdr>
            <w:top w:val="none" w:sz="0" w:space="0" w:color="auto"/>
            <w:left w:val="none" w:sz="0" w:space="0" w:color="auto"/>
            <w:bottom w:val="none" w:sz="0" w:space="0" w:color="auto"/>
            <w:right w:val="none" w:sz="0" w:space="0" w:color="auto"/>
          </w:divBdr>
        </w:div>
        <w:div w:id="141654413">
          <w:marLeft w:val="0"/>
          <w:marRight w:val="0"/>
          <w:marTop w:val="0"/>
          <w:marBottom w:val="0"/>
          <w:divBdr>
            <w:top w:val="none" w:sz="0" w:space="0" w:color="auto"/>
            <w:left w:val="none" w:sz="0" w:space="0" w:color="auto"/>
            <w:bottom w:val="none" w:sz="0" w:space="0" w:color="auto"/>
            <w:right w:val="none" w:sz="0" w:space="0" w:color="auto"/>
          </w:divBdr>
        </w:div>
      </w:divsChild>
    </w:div>
    <w:div w:id="1478692389">
      <w:bodyDiv w:val="1"/>
      <w:marLeft w:val="0"/>
      <w:marRight w:val="0"/>
      <w:marTop w:val="0"/>
      <w:marBottom w:val="0"/>
      <w:divBdr>
        <w:top w:val="none" w:sz="0" w:space="0" w:color="auto"/>
        <w:left w:val="none" w:sz="0" w:space="0" w:color="auto"/>
        <w:bottom w:val="none" w:sz="0" w:space="0" w:color="auto"/>
        <w:right w:val="none" w:sz="0" w:space="0" w:color="auto"/>
      </w:divBdr>
      <w:divsChild>
        <w:div w:id="1418137516">
          <w:marLeft w:val="274"/>
          <w:marRight w:val="0"/>
          <w:marTop w:val="0"/>
          <w:marBottom w:val="240"/>
          <w:divBdr>
            <w:top w:val="none" w:sz="0" w:space="0" w:color="auto"/>
            <w:left w:val="none" w:sz="0" w:space="0" w:color="auto"/>
            <w:bottom w:val="none" w:sz="0" w:space="0" w:color="auto"/>
            <w:right w:val="none" w:sz="0" w:space="0" w:color="auto"/>
          </w:divBdr>
        </w:div>
      </w:divsChild>
    </w:div>
    <w:div w:id="177158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228955D77AF03A478266A9C939F62C57" ma:contentTypeVersion="15" ma:contentTypeDescription="Kurkite naują dokumentą." ma:contentTypeScope="" ma:versionID="aacfab8dd9ad3a9e4460be3e30fa55b0">
  <xsd:schema xmlns:xsd="http://www.w3.org/2001/XMLSchema" xmlns:xs="http://www.w3.org/2001/XMLSchema" xmlns:p="http://schemas.microsoft.com/office/2006/metadata/properties" xmlns:ns2="fb290afd-b687-4e3a-aacc-387c928723e0" xmlns:ns3="4965f3cb-8d5c-453d-9482-c6362d88080f" targetNamespace="http://schemas.microsoft.com/office/2006/metadata/properties" ma:root="true" ma:fieldsID="2e150d4533b550ee9a7e2e3c3d7f39e4" ns2:_="" ns3:_="">
    <xsd:import namespace="fb290afd-b687-4e3a-aacc-387c928723e0"/>
    <xsd:import namespace="4965f3cb-8d5c-453d-9482-c6362d88080f"/>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90afd-b687-4e3a-aacc-387c9287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Vaizdų žymės" ma:readOnly="false" ma:fieldId="{5cf76f15-5ced-4ddc-b409-7134ff3c332f}" ma:taxonomyMulti="true" ma:sspId="e7a2f020-3001-4ff8-ab02-6494edfe1e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5f3cb-8d5c-453d-9482-c6362d88080f"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element name="TaxCatchAll" ma:index="20" nillable="true" ma:displayName="Taxonomy Catch All Column" ma:hidden="true" ma:list="{91d7ca20-3acd-4178-95db-c922436651aa}" ma:internalName="TaxCatchAll" ma:showField="CatchAllData" ma:web="4965f3cb-8d5c-453d-9482-c6362d8808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290afd-b687-4e3a-aacc-387c928723e0">
      <Terms xmlns="http://schemas.microsoft.com/office/infopath/2007/PartnerControls"/>
    </lcf76f155ced4ddcb4097134ff3c332f>
    <TaxCatchAll xmlns="4965f3cb-8d5c-453d-9482-c6362d88080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78D2F-6063-4E85-9EAC-BF82D2903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90afd-b687-4e3a-aacc-387c928723e0"/>
    <ds:schemaRef ds:uri="4965f3cb-8d5c-453d-9482-c6362d8808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D55E4-269F-4449-97C2-7607236BA465}">
  <ds:schemaRefs>
    <ds:schemaRef ds:uri="http://schemas.microsoft.com/office/2006/metadata/properties"/>
    <ds:schemaRef ds:uri="http://schemas.microsoft.com/office/infopath/2007/PartnerControls"/>
    <ds:schemaRef ds:uri="fb290afd-b687-4e3a-aacc-387c928723e0"/>
    <ds:schemaRef ds:uri="4965f3cb-8d5c-453d-9482-c6362d88080f"/>
  </ds:schemaRefs>
</ds:datastoreItem>
</file>

<file path=customXml/itemProps3.xml><?xml version="1.0" encoding="utf-8"?>
<ds:datastoreItem xmlns:ds="http://schemas.openxmlformats.org/officeDocument/2006/customXml" ds:itemID="{70EEB6E3-2F11-4B08-AC6B-6AF7A351A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3768</Words>
  <Characters>2148</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Macanko</dc:creator>
  <cp:keywords/>
  <dc:description/>
  <cp:lastModifiedBy>Sigita Macanko</cp:lastModifiedBy>
  <cp:revision>7</cp:revision>
  <dcterms:created xsi:type="dcterms:W3CDTF">2023-11-07T11:05:00Z</dcterms:created>
  <dcterms:modified xsi:type="dcterms:W3CDTF">2023-11-07T11:36:00Z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0x010100228955D77AF03A478266A9C939F62C57</vt:lpwstr>
  </property>
</Properties>
</file>