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6636" w:rsidRDefault="00204B97" w:rsidP="00D32EE3">
      <w:pPr>
        <w:spacing w:line="259" w:lineRule="auto"/>
        <w:rPr>
          <w:sz w:val="20"/>
          <w:szCs w:val="20"/>
        </w:rPr>
      </w:pPr>
      <w:r>
        <w:rPr>
          <w:sz w:val="20"/>
          <w:szCs w:val="20"/>
        </w:rPr>
        <w:t>Pranešimas žiniasklaidai</w:t>
      </w:r>
    </w:p>
    <w:p w14:paraId="00000002" w14:textId="6C50CD76" w:rsidR="00CF6636" w:rsidRDefault="00204B97" w:rsidP="00D32EE3">
      <w:pPr>
        <w:spacing w:line="259" w:lineRule="auto"/>
        <w:rPr>
          <w:b/>
          <w:color w:val="222222"/>
        </w:rPr>
      </w:pPr>
      <w:r>
        <w:rPr>
          <w:sz w:val="20"/>
          <w:szCs w:val="20"/>
        </w:rPr>
        <w:t>202</w:t>
      </w:r>
      <w:r w:rsidR="00EF74AC">
        <w:rPr>
          <w:sz w:val="20"/>
          <w:szCs w:val="20"/>
        </w:rPr>
        <w:t>3</w:t>
      </w:r>
      <w:r>
        <w:rPr>
          <w:sz w:val="20"/>
          <w:szCs w:val="20"/>
        </w:rPr>
        <w:t>-</w:t>
      </w:r>
      <w:r w:rsidR="007E5958">
        <w:rPr>
          <w:sz w:val="20"/>
          <w:szCs w:val="20"/>
        </w:rPr>
        <w:t>11</w:t>
      </w:r>
      <w:r w:rsidR="00E453D3">
        <w:rPr>
          <w:sz w:val="20"/>
          <w:szCs w:val="20"/>
        </w:rPr>
        <w:t>-14</w:t>
      </w:r>
    </w:p>
    <w:p w14:paraId="4E0F51B9" w14:textId="5098D278" w:rsidR="00711753" w:rsidRDefault="004C1094" w:rsidP="00D32EE3">
      <w:pPr>
        <w:shd w:val="clear" w:color="auto" w:fill="FFFFFF"/>
        <w:spacing w:before="240" w:after="160" w:line="259" w:lineRule="auto"/>
        <w:jc w:val="center"/>
        <w:rPr>
          <w:b/>
          <w:color w:val="222222"/>
          <w:sz w:val="24"/>
          <w:szCs w:val="24"/>
        </w:rPr>
      </w:pPr>
      <w:r>
        <w:rPr>
          <w:b/>
          <w:color w:val="222222"/>
          <w:sz w:val="24"/>
          <w:szCs w:val="24"/>
        </w:rPr>
        <w:t xml:space="preserve">Pasaulinės diabeto dienos proga pristatoma </w:t>
      </w:r>
      <w:r w:rsidR="00602B63">
        <w:rPr>
          <w:b/>
          <w:color w:val="222222"/>
          <w:sz w:val="24"/>
          <w:szCs w:val="24"/>
        </w:rPr>
        <w:t xml:space="preserve">tarptautinė </w:t>
      </w:r>
      <w:r>
        <w:rPr>
          <w:b/>
          <w:color w:val="222222"/>
          <w:sz w:val="24"/>
          <w:szCs w:val="24"/>
        </w:rPr>
        <w:t>virtuali paroda – joje ir Nick Jonas, ir Giedrė Valavičiūtė</w:t>
      </w:r>
    </w:p>
    <w:p w14:paraId="5456A569" w14:textId="2E5081C1" w:rsidR="009D05BB" w:rsidRDefault="004F314D" w:rsidP="00D32EE3">
      <w:pPr>
        <w:spacing w:after="160" w:line="259" w:lineRule="auto"/>
        <w:jc w:val="both"/>
        <w:rPr>
          <w:rFonts w:cstheme="minorHAnsi"/>
          <w:b/>
          <w:bCs/>
          <w:lang w:val="lt-LT"/>
        </w:rPr>
      </w:pPr>
      <w:r>
        <w:rPr>
          <w:rFonts w:cstheme="minorHAnsi"/>
          <w:b/>
          <w:bCs/>
          <w:lang w:val="lt-LT"/>
        </w:rPr>
        <w:t xml:space="preserve">Lapkričio 14 d. – </w:t>
      </w:r>
      <w:r w:rsidR="00E453D3">
        <w:rPr>
          <w:rFonts w:cstheme="minorHAnsi"/>
          <w:b/>
          <w:bCs/>
          <w:lang w:val="lt-LT"/>
        </w:rPr>
        <w:t>P</w:t>
      </w:r>
      <w:r>
        <w:rPr>
          <w:rFonts w:cstheme="minorHAnsi"/>
          <w:b/>
          <w:bCs/>
          <w:lang w:val="lt-LT"/>
        </w:rPr>
        <w:t xml:space="preserve">asaulinė diabeto diena, skirta atkreipti dėmesį į </w:t>
      </w:r>
      <w:r w:rsidR="004649F9">
        <w:rPr>
          <w:rFonts w:cstheme="minorHAnsi"/>
          <w:b/>
          <w:bCs/>
          <w:lang w:val="lt-LT"/>
        </w:rPr>
        <w:t xml:space="preserve">žmones, kuriems cukrinis diabetas yra tapęs neatskiriama </w:t>
      </w:r>
      <w:r w:rsidR="00625618">
        <w:rPr>
          <w:rFonts w:cstheme="minorHAnsi"/>
          <w:b/>
          <w:bCs/>
          <w:lang w:val="lt-LT"/>
        </w:rPr>
        <w:t>gyvenimo</w:t>
      </w:r>
      <w:r w:rsidR="004649F9">
        <w:rPr>
          <w:rFonts w:cstheme="minorHAnsi"/>
          <w:b/>
          <w:bCs/>
          <w:lang w:val="lt-LT"/>
        </w:rPr>
        <w:t xml:space="preserve"> dalimi</w:t>
      </w:r>
      <w:r>
        <w:rPr>
          <w:rFonts w:cstheme="minorHAnsi"/>
          <w:b/>
          <w:bCs/>
          <w:lang w:val="lt-LT"/>
        </w:rPr>
        <w:t xml:space="preserve">. </w:t>
      </w:r>
      <w:r w:rsidR="007B6E3B">
        <w:rPr>
          <w:rFonts w:cstheme="minorHAnsi"/>
          <w:b/>
          <w:bCs/>
          <w:lang w:val="lt-LT"/>
        </w:rPr>
        <w:t>Šia proga</w:t>
      </w:r>
      <w:r>
        <w:rPr>
          <w:rFonts w:cstheme="minorHAnsi"/>
          <w:b/>
          <w:bCs/>
          <w:lang w:val="lt-LT"/>
        </w:rPr>
        <w:t xml:space="preserve"> nuolatin</w:t>
      </w:r>
      <w:r w:rsidR="007B6E3B">
        <w:rPr>
          <w:rFonts w:cstheme="minorHAnsi"/>
          <w:b/>
          <w:bCs/>
          <w:lang w:val="lt-LT"/>
        </w:rPr>
        <w:t>ių</w:t>
      </w:r>
      <w:r>
        <w:rPr>
          <w:rFonts w:cstheme="minorHAnsi"/>
          <w:b/>
          <w:bCs/>
          <w:lang w:val="lt-LT"/>
        </w:rPr>
        <w:t xml:space="preserve"> </w:t>
      </w:r>
      <w:r w:rsidR="009C3111">
        <w:rPr>
          <w:rFonts w:cstheme="minorHAnsi"/>
          <w:b/>
          <w:bCs/>
          <w:lang w:val="lt-LT"/>
        </w:rPr>
        <w:t>gliukoz</w:t>
      </w:r>
      <w:r w:rsidR="00682B11">
        <w:rPr>
          <w:rFonts w:cstheme="minorHAnsi"/>
          <w:b/>
          <w:bCs/>
          <w:lang w:val="lt-LT"/>
        </w:rPr>
        <w:t>ės</w:t>
      </w:r>
      <w:r w:rsidR="009C3111">
        <w:rPr>
          <w:rFonts w:cstheme="minorHAnsi"/>
          <w:b/>
          <w:bCs/>
          <w:lang w:val="lt-LT"/>
        </w:rPr>
        <w:t xml:space="preserve"> stebėjimo (NGS) </w:t>
      </w:r>
      <w:r w:rsidR="007B6E3B">
        <w:rPr>
          <w:rFonts w:cstheme="minorHAnsi"/>
          <w:b/>
          <w:bCs/>
          <w:lang w:val="lt-LT"/>
        </w:rPr>
        <w:t xml:space="preserve">sistemų </w:t>
      </w:r>
      <w:r w:rsidR="00E30A2D">
        <w:rPr>
          <w:rFonts w:cstheme="minorHAnsi"/>
          <w:b/>
          <w:bCs/>
          <w:lang w:val="lt-LT"/>
        </w:rPr>
        <w:t xml:space="preserve">technologijų </w:t>
      </w:r>
      <w:r w:rsidR="007B6E3B">
        <w:rPr>
          <w:rFonts w:cstheme="minorHAnsi"/>
          <w:b/>
          <w:bCs/>
          <w:lang w:val="lt-LT"/>
        </w:rPr>
        <w:t>lyderė</w:t>
      </w:r>
      <w:r w:rsidR="00682B11">
        <w:rPr>
          <w:rFonts w:cstheme="minorHAnsi"/>
          <w:b/>
          <w:bCs/>
          <w:lang w:val="lt-LT"/>
        </w:rPr>
        <w:t xml:space="preserve"> </w:t>
      </w:r>
      <w:r w:rsidR="009C3111">
        <w:rPr>
          <w:rFonts w:cstheme="minorHAnsi"/>
          <w:b/>
          <w:bCs/>
          <w:lang w:val="lt-LT"/>
        </w:rPr>
        <w:t>„Dexcom“ pristat</w:t>
      </w:r>
      <w:r w:rsidR="007B6E3B">
        <w:rPr>
          <w:rFonts w:cstheme="minorHAnsi"/>
          <w:b/>
          <w:bCs/>
          <w:lang w:val="lt-LT"/>
        </w:rPr>
        <w:t>o</w:t>
      </w:r>
      <w:r w:rsidR="009C3111">
        <w:rPr>
          <w:rFonts w:cstheme="minorHAnsi"/>
          <w:b/>
          <w:bCs/>
          <w:lang w:val="lt-LT"/>
        </w:rPr>
        <w:t xml:space="preserve"> pirmąją</w:t>
      </w:r>
      <w:r w:rsidR="007B6E3B">
        <w:rPr>
          <w:rFonts w:cstheme="minorHAnsi"/>
          <w:b/>
          <w:bCs/>
          <w:lang w:val="lt-LT"/>
        </w:rPr>
        <w:t xml:space="preserve"> tokio tipo</w:t>
      </w:r>
      <w:r w:rsidR="00014587">
        <w:rPr>
          <w:rFonts w:cstheme="minorHAnsi"/>
          <w:b/>
          <w:bCs/>
          <w:lang w:val="lt-LT"/>
        </w:rPr>
        <w:t xml:space="preserve"> tarptautinę</w:t>
      </w:r>
      <w:r w:rsidR="009C3111">
        <w:rPr>
          <w:rFonts w:cstheme="minorHAnsi"/>
          <w:b/>
          <w:bCs/>
          <w:lang w:val="lt-LT"/>
        </w:rPr>
        <w:t xml:space="preserve"> virtualią </w:t>
      </w:r>
      <w:r w:rsidR="007B6E3B">
        <w:rPr>
          <w:rFonts w:cstheme="minorHAnsi"/>
          <w:b/>
          <w:bCs/>
          <w:lang w:val="lt-LT"/>
        </w:rPr>
        <w:t>portretų parodą</w:t>
      </w:r>
      <w:r w:rsidR="009C3111">
        <w:rPr>
          <w:rFonts w:cstheme="minorHAnsi"/>
          <w:b/>
          <w:bCs/>
          <w:lang w:val="lt-LT"/>
        </w:rPr>
        <w:t xml:space="preserve">. Nuotraukose </w:t>
      </w:r>
      <w:r w:rsidR="00E30A2D">
        <w:rPr>
          <w:rFonts w:cstheme="minorHAnsi"/>
          <w:b/>
          <w:bCs/>
          <w:lang w:val="lt-LT"/>
        </w:rPr>
        <w:t xml:space="preserve">užfiksuotos </w:t>
      </w:r>
      <w:r w:rsidR="004649F9">
        <w:rPr>
          <w:rFonts w:cstheme="minorHAnsi"/>
          <w:b/>
          <w:bCs/>
          <w:lang w:val="lt-LT"/>
        </w:rPr>
        <w:t xml:space="preserve">skirtingomis veiklomis užsiimančių </w:t>
      </w:r>
      <w:r w:rsidR="009C3111">
        <w:rPr>
          <w:rFonts w:cstheme="minorHAnsi"/>
          <w:b/>
          <w:bCs/>
          <w:lang w:val="lt-LT"/>
        </w:rPr>
        <w:t>žmon</w:t>
      </w:r>
      <w:r w:rsidR="00E30A2D">
        <w:rPr>
          <w:rFonts w:cstheme="minorHAnsi"/>
          <w:b/>
          <w:bCs/>
          <w:lang w:val="lt-LT"/>
        </w:rPr>
        <w:t>ių</w:t>
      </w:r>
      <w:r w:rsidR="009C3111">
        <w:rPr>
          <w:rFonts w:cstheme="minorHAnsi"/>
          <w:b/>
          <w:bCs/>
          <w:lang w:val="lt-LT"/>
        </w:rPr>
        <w:t xml:space="preserve"> iš viso pasaulio, </w:t>
      </w:r>
      <w:r w:rsidR="004649F9">
        <w:rPr>
          <w:rFonts w:cstheme="minorHAnsi"/>
          <w:b/>
          <w:bCs/>
          <w:lang w:val="lt-LT"/>
        </w:rPr>
        <w:t>kiekvieną dieną</w:t>
      </w:r>
      <w:r w:rsidR="009C3111">
        <w:rPr>
          <w:rFonts w:cstheme="minorHAnsi"/>
          <w:b/>
          <w:bCs/>
          <w:lang w:val="lt-LT"/>
        </w:rPr>
        <w:t xml:space="preserve"> susidurian</w:t>
      </w:r>
      <w:r w:rsidR="00E30A2D">
        <w:rPr>
          <w:rFonts w:cstheme="minorHAnsi"/>
          <w:b/>
          <w:bCs/>
          <w:lang w:val="lt-LT"/>
        </w:rPr>
        <w:t>čių</w:t>
      </w:r>
      <w:r w:rsidR="009C3111">
        <w:rPr>
          <w:rFonts w:cstheme="minorHAnsi"/>
          <w:b/>
          <w:bCs/>
          <w:lang w:val="lt-LT"/>
        </w:rPr>
        <w:t xml:space="preserve"> su cukrinio diabeto </w:t>
      </w:r>
      <w:r w:rsidR="00CA17BE">
        <w:rPr>
          <w:rFonts w:cstheme="minorHAnsi"/>
          <w:b/>
          <w:bCs/>
          <w:lang w:val="lt-LT"/>
        </w:rPr>
        <w:t xml:space="preserve">keliamais </w:t>
      </w:r>
      <w:r w:rsidR="009C3111">
        <w:rPr>
          <w:rFonts w:cstheme="minorHAnsi"/>
          <w:b/>
          <w:bCs/>
          <w:lang w:val="lt-LT"/>
        </w:rPr>
        <w:t>iššūkiais,</w:t>
      </w:r>
      <w:r w:rsidR="00E30A2D">
        <w:rPr>
          <w:rFonts w:cstheme="minorHAnsi"/>
          <w:b/>
          <w:bCs/>
          <w:lang w:val="lt-LT"/>
        </w:rPr>
        <w:t xml:space="preserve"> emocijos.</w:t>
      </w:r>
      <w:r w:rsidR="009C3111">
        <w:rPr>
          <w:rFonts w:cstheme="minorHAnsi"/>
          <w:b/>
          <w:bCs/>
          <w:lang w:val="lt-LT"/>
        </w:rPr>
        <w:t xml:space="preserve"> </w:t>
      </w:r>
      <w:r w:rsidR="00E30A2D">
        <w:rPr>
          <w:rFonts w:cstheme="minorHAnsi"/>
          <w:b/>
          <w:bCs/>
          <w:lang w:val="lt-LT"/>
        </w:rPr>
        <w:t>Ta</w:t>
      </w:r>
      <w:r w:rsidR="009C3111">
        <w:rPr>
          <w:rFonts w:cstheme="minorHAnsi"/>
          <w:b/>
          <w:bCs/>
          <w:lang w:val="lt-LT"/>
        </w:rPr>
        <w:t xml:space="preserve">rp jų – ir pasaulinio lygio žvaigždės, ir </w:t>
      </w:r>
      <w:r w:rsidR="00505D53">
        <w:rPr>
          <w:rFonts w:cstheme="minorHAnsi"/>
          <w:b/>
          <w:bCs/>
          <w:lang w:val="lt-LT"/>
        </w:rPr>
        <w:t>lietuvė Giedrė Valavičiūtė.</w:t>
      </w:r>
    </w:p>
    <w:p w14:paraId="7EB47763" w14:textId="59F850AE" w:rsidR="007920BC" w:rsidRPr="00942C4C" w:rsidRDefault="009D05BB" w:rsidP="00D32EE3">
      <w:pPr>
        <w:spacing w:after="160" w:line="259" w:lineRule="auto"/>
        <w:jc w:val="both"/>
        <w:rPr>
          <w:rFonts w:cstheme="minorHAnsi"/>
          <w:b/>
          <w:bCs/>
          <w:lang w:val="lt-LT"/>
        </w:rPr>
      </w:pPr>
      <w:r>
        <w:rPr>
          <w:rFonts w:cstheme="minorHAnsi"/>
          <w:b/>
          <w:bCs/>
          <w:lang w:val="lt-LT"/>
        </w:rPr>
        <w:t>Virtualioje parodoje –</w:t>
      </w:r>
      <w:r w:rsidR="00C229BF">
        <w:rPr>
          <w:rFonts w:cstheme="minorHAnsi"/>
          <w:b/>
          <w:bCs/>
          <w:lang w:val="lt-LT"/>
        </w:rPr>
        <w:t xml:space="preserve"> </w:t>
      </w:r>
      <w:r>
        <w:rPr>
          <w:rFonts w:cstheme="minorHAnsi"/>
          <w:b/>
          <w:bCs/>
          <w:lang w:val="lt-LT"/>
        </w:rPr>
        <w:t>veidai iš viso pasaulio</w:t>
      </w:r>
    </w:p>
    <w:p w14:paraId="763AF2F4" w14:textId="263C0C7D" w:rsidR="00C226C7" w:rsidRDefault="004A253E" w:rsidP="00D32EE3">
      <w:pPr>
        <w:spacing w:after="160" w:line="259" w:lineRule="auto"/>
        <w:jc w:val="both"/>
        <w:rPr>
          <w:rFonts w:cstheme="minorHAnsi"/>
        </w:rPr>
      </w:pPr>
      <w:r w:rsidRPr="004A253E">
        <w:rPr>
          <w:rFonts w:cstheme="minorHAnsi"/>
        </w:rPr>
        <w:t xml:space="preserve">Idėjos </w:t>
      </w:r>
      <w:r w:rsidR="007168D0">
        <w:rPr>
          <w:rFonts w:cstheme="minorHAnsi"/>
        </w:rPr>
        <w:t xml:space="preserve">kūrybos vadove tapo </w:t>
      </w:r>
      <w:r>
        <w:rPr>
          <w:rFonts w:cstheme="minorHAnsi"/>
        </w:rPr>
        <w:t>australų modelis</w:t>
      </w:r>
      <w:r w:rsidR="007168D0">
        <w:rPr>
          <w:rFonts w:cstheme="minorHAnsi"/>
        </w:rPr>
        <w:t xml:space="preserve"> ir „Dexcom“ kovotojų bendruomenės narė</w:t>
      </w:r>
      <w:r>
        <w:rPr>
          <w:rFonts w:cstheme="minorHAnsi"/>
        </w:rPr>
        <w:t xml:space="preserve"> Bambi Northwood-Blyth</w:t>
      </w:r>
      <w:r w:rsidR="007168D0">
        <w:rPr>
          <w:rFonts w:cstheme="minorHAnsi"/>
        </w:rPr>
        <w:t>,</w:t>
      </w:r>
      <w:r>
        <w:rPr>
          <w:rFonts w:cstheme="minorHAnsi"/>
        </w:rPr>
        <w:t xml:space="preserve"> taip pat ilgus metus </w:t>
      </w:r>
      <w:r w:rsidR="00540A0F">
        <w:rPr>
          <w:rFonts w:cstheme="minorHAnsi"/>
        </w:rPr>
        <w:t>gyvena</w:t>
      </w:r>
      <w:r w:rsidR="007168D0">
        <w:rPr>
          <w:rFonts w:cstheme="minorHAnsi"/>
        </w:rPr>
        <w:t>nti</w:t>
      </w:r>
      <w:r>
        <w:rPr>
          <w:rFonts w:cstheme="minorHAnsi"/>
        </w:rPr>
        <w:t xml:space="preserve"> su cukriniu diabetu</w:t>
      </w:r>
      <w:r w:rsidR="008C166F">
        <w:rPr>
          <w:rFonts w:cstheme="minorHAnsi"/>
        </w:rPr>
        <w:t>. Portretus įamžino</w:t>
      </w:r>
      <w:r w:rsidR="00C226C7">
        <w:rPr>
          <w:rFonts w:cstheme="minorHAnsi"/>
        </w:rPr>
        <w:t xml:space="preserve"> </w:t>
      </w:r>
      <w:r w:rsidR="00DE00A7">
        <w:rPr>
          <w:rFonts w:cstheme="minorHAnsi"/>
        </w:rPr>
        <w:t>žinomas mados</w:t>
      </w:r>
      <w:r w:rsidR="00C226C7">
        <w:rPr>
          <w:rFonts w:cstheme="minorHAnsi"/>
        </w:rPr>
        <w:t xml:space="preserve"> fotografas Fernando Sippel.</w:t>
      </w:r>
    </w:p>
    <w:p w14:paraId="09F52CA1" w14:textId="0D3073B8" w:rsidR="008C166F" w:rsidRDefault="00C226C7" w:rsidP="00D32EE3">
      <w:pPr>
        <w:spacing w:after="160" w:line="259" w:lineRule="auto"/>
        <w:jc w:val="both"/>
        <w:rPr>
          <w:rFonts w:cstheme="minorHAnsi"/>
        </w:rPr>
      </w:pPr>
      <w:r>
        <w:rPr>
          <w:rFonts w:cstheme="minorHAnsi"/>
        </w:rPr>
        <w:t>„</w:t>
      </w:r>
      <w:r w:rsidR="0075047D">
        <w:rPr>
          <w:rFonts w:cstheme="minorHAnsi"/>
        </w:rPr>
        <w:t>Žinau</w:t>
      </w:r>
      <w:r>
        <w:rPr>
          <w:rFonts w:cstheme="minorHAnsi"/>
        </w:rPr>
        <w:t xml:space="preserve"> visus</w:t>
      </w:r>
      <w:r w:rsidR="00AD4ED1">
        <w:rPr>
          <w:rFonts w:cstheme="minorHAnsi"/>
        </w:rPr>
        <w:t xml:space="preserve"> </w:t>
      </w:r>
      <w:r w:rsidR="005C5F4D">
        <w:rPr>
          <w:rFonts w:cstheme="minorHAnsi"/>
        </w:rPr>
        <w:t>kasdienybės</w:t>
      </w:r>
      <w:r w:rsidR="00AD4ED1">
        <w:rPr>
          <w:rFonts w:cstheme="minorHAnsi"/>
        </w:rPr>
        <w:t xml:space="preserve"> su šia liga</w:t>
      </w:r>
      <w:r>
        <w:rPr>
          <w:rFonts w:cstheme="minorHAnsi"/>
        </w:rPr>
        <w:t xml:space="preserve"> niuansus, </w:t>
      </w:r>
      <w:r w:rsidR="00A07EB7">
        <w:rPr>
          <w:rFonts w:cstheme="minorHAnsi"/>
        </w:rPr>
        <w:t>tad</w:t>
      </w:r>
      <w:r w:rsidR="00EE4047">
        <w:rPr>
          <w:rFonts w:cstheme="minorHAnsi"/>
        </w:rPr>
        <w:t xml:space="preserve"> man</w:t>
      </w:r>
      <w:r>
        <w:rPr>
          <w:rFonts w:cstheme="minorHAnsi"/>
        </w:rPr>
        <w:t xml:space="preserve"> didelė garbė prisidėti prie nefiltruoto</w:t>
      </w:r>
      <w:r w:rsidR="00C5702A">
        <w:rPr>
          <w:rFonts w:cstheme="minorHAnsi"/>
        </w:rPr>
        <w:t xml:space="preserve"> </w:t>
      </w:r>
      <w:r>
        <w:rPr>
          <w:rFonts w:cstheme="minorHAnsi"/>
        </w:rPr>
        <w:t>nuoširdžių žmonių, gyvenančių su diabetu, įamžinimo. Kiekvienas portretas</w:t>
      </w:r>
      <w:r w:rsidR="00C5702A">
        <w:rPr>
          <w:rFonts w:cstheme="minorHAnsi"/>
        </w:rPr>
        <w:t xml:space="preserve"> turi </w:t>
      </w:r>
      <w:r>
        <w:rPr>
          <w:rFonts w:cstheme="minorHAnsi"/>
        </w:rPr>
        <w:t>asmenišk</w:t>
      </w:r>
      <w:r w:rsidR="00C5702A">
        <w:rPr>
          <w:rFonts w:cstheme="minorHAnsi"/>
        </w:rPr>
        <w:t>ą</w:t>
      </w:r>
      <w:r>
        <w:rPr>
          <w:rFonts w:cstheme="minorHAnsi"/>
        </w:rPr>
        <w:t xml:space="preserve"> pasakojim</w:t>
      </w:r>
      <w:r w:rsidR="00C5702A">
        <w:rPr>
          <w:rFonts w:cstheme="minorHAnsi"/>
        </w:rPr>
        <w:t>ą</w:t>
      </w:r>
      <w:r>
        <w:rPr>
          <w:rFonts w:cstheme="minorHAnsi"/>
        </w:rPr>
        <w:t xml:space="preserve">, kuriame pabrėžiama gyvenimo su diabetu </w:t>
      </w:r>
      <w:r w:rsidR="001F7ECB">
        <w:rPr>
          <w:rFonts w:cstheme="minorHAnsi"/>
        </w:rPr>
        <w:t xml:space="preserve">realybė bei kaip ligos naštą </w:t>
      </w:r>
      <w:r w:rsidR="00D6099D">
        <w:rPr>
          <w:rFonts w:cstheme="minorHAnsi"/>
        </w:rPr>
        <w:t>palengvina</w:t>
      </w:r>
      <w:r w:rsidR="001F7ECB">
        <w:rPr>
          <w:rFonts w:cstheme="minorHAnsi"/>
        </w:rPr>
        <w:t xml:space="preserve"> technologijos“,</w:t>
      </w:r>
      <w:r w:rsidR="00B959A1">
        <w:rPr>
          <w:rFonts w:cstheme="minorHAnsi"/>
        </w:rPr>
        <w:t xml:space="preserve"> </w:t>
      </w:r>
      <w:r w:rsidR="001F7ECB">
        <w:rPr>
          <w:rFonts w:cstheme="minorHAnsi"/>
        </w:rPr>
        <w:t>– sako B. Northwood-Blyth.</w:t>
      </w:r>
    </w:p>
    <w:p w14:paraId="236FC051" w14:textId="1EC1E9B4" w:rsidR="003534E2" w:rsidRDefault="00124850" w:rsidP="00D32EE3">
      <w:pPr>
        <w:spacing w:after="160" w:line="259" w:lineRule="auto"/>
        <w:jc w:val="both"/>
        <w:rPr>
          <w:rFonts w:cstheme="minorHAnsi"/>
        </w:rPr>
      </w:pPr>
      <w:r>
        <w:rPr>
          <w:rFonts w:cstheme="minorHAnsi"/>
        </w:rPr>
        <w:t xml:space="preserve">Kartu su ja </w:t>
      </w:r>
      <w:r w:rsidR="006A43C6">
        <w:rPr>
          <w:rFonts w:cstheme="minorHAnsi"/>
        </w:rPr>
        <w:t xml:space="preserve">„#SeeDiabetes“ </w:t>
      </w:r>
      <w:r w:rsidR="008C166F">
        <w:rPr>
          <w:rFonts w:cstheme="minorHAnsi"/>
        </w:rPr>
        <w:t>nuotraukų galerijoje galima išvysti ir amerikiečių dainininką Nick Jonas, „Grammy“ laureatę Patti LaBelle, rašytoją ir diabeto aktyvistę iš Pietų Korėjos MiYeong Kim, australų lenktyninink</w:t>
      </w:r>
      <w:r w:rsidR="00BA59F4">
        <w:rPr>
          <w:rFonts w:cstheme="minorHAnsi"/>
        </w:rPr>
        <w:t>ą</w:t>
      </w:r>
      <w:r w:rsidR="008C166F">
        <w:rPr>
          <w:rFonts w:cstheme="minorHAnsi"/>
        </w:rPr>
        <w:t xml:space="preserve"> Christian Mansell, </w:t>
      </w:r>
      <w:r w:rsidR="00BA59F4" w:rsidRPr="007202AD">
        <w:rPr>
          <w:rFonts w:cstheme="minorHAnsi"/>
        </w:rPr>
        <w:t>lietuvę visuomenininkę ir iniciatyvos „Dydis nesvarbu“ autorę</w:t>
      </w:r>
      <w:r w:rsidR="008C166F" w:rsidRPr="007202AD">
        <w:rPr>
          <w:rFonts w:cstheme="minorHAnsi"/>
        </w:rPr>
        <w:t xml:space="preserve"> Giedr</w:t>
      </w:r>
      <w:r w:rsidR="00BA59F4" w:rsidRPr="007202AD">
        <w:rPr>
          <w:rFonts w:cstheme="minorHAnsi"/>
        </w:rPr>
        <w:t>ę</w:t>
      </w:r>
      <w:r w:rsidR="008C166F" w:rsidRPr="007202AD">
        <w:rPr>
          <w:rFonts w:cstheme="minorHAnsi"/>
        </w:rPr>
        <w:t xml:space="preserve"> Valavičiūt</w:t>
      </w:r>
      <w:r w:rsidR="00BA59F4" w:rsidRPr="007202AD">
        <w:rPr>
          <w:rFonts w:cstheme="minorHAnsi"/>
        </w:rPr>
        <w:t>ę</w:t>
      </w:r>
      <w:r w:rsidR="008C166F" w:rsidRPr="007202AD">
        <w:rPr>
          <w:rFonts w:cstheme="minorHAnsi"/>
        </w:rPr>
        <w:t xml:space="preserve"> bei daugyb</w:t>
      </w:r>
      <w:r w:rsidR="00253D30" w:rsidRPr="007202AD">
        <w:rPr>
          <w:rFonts w:cstheme="minorHAnsi"/>
        </w:rPr>
        <w:t>ę</w:t>
      </w:r>
      <w:r w:rsidR="008C166F">
        <w:rPr>
          <w:rFonts w:cstheme="minorHAnsi"/>
        </w:rPr>
        <w:t xml:space="preserve"> kitų 1 ar 2 tipo cukriniu diabetu sergančių žmonių iš viso pasaulio.</w:t>
      </w:r>
    </w:p>
    <w:p w14:paraId="2BABAF81" w14:textId="482ADEA0" w:rsidR="003534E2" w:rsidRDefault="003534E2" w:rsidP="00D32EE3">
      <w:pPr>
        <w:spacing w:after="160" w:line="259" w:lineRule="auto"/>
        <w:jc w:val="both"/>
        <w:rPr>
          <w:rFonts w:cstheme="minorHAnsi"/>
        </w:rPr>
      </w:pPr>
      <w:r>
        <w:rPr>
          <w:rFonts w:cstheme="minorHAnsi"/>
        </w:rPr>
        <w:t xml:space="preserve">Portretuose įsiamžinusi lietuvė teigia, kad gyvenimas su diabetu, kuris ją lydi jau daugiau nei 20 metų, yra tapęs rutina. </w:t>
      </w:r>
      <w:r w:rsidR="001F6652">
        <w:rPr>
          <w:rFonts w:cstheme="minorHAnsi"/>
        </w:rPr>
        <w:t xml:space="preserve">Ją atspindi ir </w:t>
      </w:r>
      <w:r w:rsidR="001E5300">
        <w:rPr>
          <w:rFonts w:cstheme="minorHAnsi"/>
        </w:rPr>
        <w:t xml:space="preserve">užfiksuotos </w:t>
      </w:r>
      <w:r w:rsidR="001F6652">
        <w:rPr>
          <w:rFonts w:cstheme="minorHAnsi"/>
        </w:rPr>
        <w:t>nuotraukos.</w:t>
      </w:r>
    </w:p>
    <w:p w14:paraId="52DE4A40" w14:textId="2FAB6F7A" w:rsidR="00C650D2" w:rsidRDefault="003534E2" w:rsidP="00D32EE3">
      <w:pPr>
        <w:spacing w:after="160" w:line="259" w:lineRule="auto"/>
        <w:jc w:val="both"/>
        <w:rPr>
          <w:rFonts w:cstheme="minorHAnsi"/>
        </w:rPr>
      </w:pPr>
      <w:r>
        <w:rPr>
          <w:rFonts w:cstheme="minorHAnsi"/>
        </w:rPr>
        <w:t>„Kasdien</w:t>
      </w:r>
      <w:r w:rsidRPr="00135EAC">
        <w:rPr>
          <w:rFonts w:cstheme="minorHAnsi"/>
        </w:rPr>
        <w:t xml:space="preserve"> stengiuosi išlaikyti geriausius rezultatus, su tam tikromis išimtimis, nes nesu tobula. Noriu, kad žmonės matytų, jog turiu diabetą, kad tai yra mano gyvenimo dalis ir normalu ant kūno nešiotis NGS prietaisą. Turime parodyti, kad pasitelkus technologijas diabetą galima valdyti lengviau ir geriau“</w:t>
      </w:r>
      <w:r>
        <w:rPr>
          <w:rFonts w:cstheme="minorHAnsi"/>
        </w:rPr>
        <w:t>, – teigia G. Valavičiūtė</w:t>
      </w:r>
      <w:r w:rsidR="00C650D2">
        <w:rPr>
          <w:rFonts w:cstheme="minorHAnsi"/>
        </w:rPr>
        <w:t>.</w:t>
      </w:r>
    </w:p>
    <w:p w14:paraId="33B656BA" w14:textId="54D2A390" w:rsidR="008F277E" w:rsidRDefault="00C650D2" w:rsidP="00D32EE3">
      <w:pPr>
        <w:spacing w:after="160" w:line="259" w:lineRule="auto"/>
        <w:jc w:val="both"/>
        <w:rPr>
          <w:rFonts w:cstheme="minorHAnsi"/>
        </w:rPr>
      </w:pPr>
      <w:r>
        <w:rPr>
          <w:rFonts w:cstheme="minorHAnsi"/>
        </w:rPr>
        <w:t>Apie technologijų ir bendruomenės palaikymo svarbą kalba ir Nick Jonas: „</w:t>
      </w:r>
      <w:r w:rsidR="00BA59F4" w:rsidRPr="00BA59F4">
        <w:rPr>
          <w:rFonts w:cstheme="minorHAnsi"/>
        </w:rPr>
        <w:t xml:space="preserve">Gyvenimas su diabetu man yra kelionė, </w:t>
      </w:r>
      <w:r w:rsidR="00444C46">
        <w:rPr>
          <w:rFonts w:cstheme="minorHAnsi"/>
        </w:rPr>
        <w:t>kurioje</w:t>
      </w:r>
      <w:r w:rsidR="00BA59F4" w:rsidRPr="00BA59F4">
        <w:rPr>
          <w:rFonts w:cstheme="minorHAnsi"/>
        </w:rPr>
        <w:t xml:space="preserve"> kartu esame stipresni. Esu dėkingas, kad galiu būti pasaulinės bendruomenės, kuri siekia įkvėpti kitus ir pasisako už </w:t>
      </w:r>
      <w:r w:rsidR="00253D30">
        <w:rPr>
          <w:rFonts w:cstheme="minorHAnsi"/>
        </w:rPr>
        <w:t>platesnį</w:t>
      </w:r>
      <w:r w:rsidR="00BA59F4" w:rsidRPr="00BA59F4">
        <w:rPr>
          <w:rFonts w:cstheme="minorHAnsi"/>
        </w:rPr>
        <w:t xml:space="preserve"> diabeto technologijų prieinamumą, dalimi. Kuo daugiau žmonių sužinos apie </w:t>
      </w:r>
      <w:r w:rsidR="00444C46">
        <w:rPr>
          <w:rFonts w:cstheme="minorHAnsi"/>
        </w:rPr>
        <w:t>NGS sistemas</w:t>
      </w:r>
      <w:r w:rsidR="00BA59F4" w:rsidRPr="00BA59F4">
        <w:rPr>
          <w:rFonts w:cstheme="minorHAnsi"/>
        </w:rPr>
        <w:t xml:space="preserve">, tuo daugiau turėsime galimybių išplėsti prieigą prie </w:t>
      </w:r>
      <w:r w:rsidR="00531C68">
        <w:rPr>
          <w:rFonts w:cstheme="minorHAnsi"/>
        </w:rPr>
        <w:t>jų</w:t>
      </w:r>
      <w:r w:rsidR="00BA59F4" w:rsidRPr="00BA59F4">
        <w:rPr>
          <w:rFonts w:cstheme="minorHAnsi"/>
        </w:rPr>
        <w:t xml:space="preserve"> tiems, </w:t>
      </w:r>
      <w:r w:rsidR="00257DD0">
        <w:rPr>
          <w:rFonts w:cstheme="minorHAnsi"/>
        </w:rPr>
        <w:t>kam</w:t>
      </w:r>
      <w:r w:rsidR="00531C68">
        <w:rPr>
          <w:rFonts w:cstheme="minorHAnsi"/>
        </w:rPr>
        <w:t xml:space="preserve"> jos gali padėti</w:t>
      </w:r>
      <w:r w:rsidR="00BA59F4" w:rsidRPr="00BA59F4">
        <w:rPr>
          <w:rFonts w:cstheme="minorHAnsi"/>
        </w:rPr>
        <w:t>.</w:t>
      </w:r>
      <w:r>
        <w:rPr>
          <w:rFonts w:cstheme="minorHAnsi"/>
        </w:rPr>
        <w:t>“</w:t>
      </w:r>
    </w:p>
    <w:p w14:paraId="27FAAE2D" w14:textId="6049C21D" w:rsidR="00783CEE" w:rsidRDefault="008F277E" w:rsidP="00D32EE3">
      <w:pPr>
        <w:spacing w:after="160" w:line="259" w:lineRule="auto"/>
        <w:jc w:val="both"/>
        <w:rPr>
          <w:rFonts w:cstheme="minorHAnsi"/>
        </w:rPr>
      </w:pPr>
      <w:r>
        <w:rPr>
          <w:rFonts w:cstheme="minorHAnsi"/>
        </w:rPr>
        <w:t xml:space="preserve">Išvysti visas nuotraukas ir geriau pažinti dalyvius galima adresu </w:t>
      </w:r>
      <w:hyperlink r:id="rId8" w:history="1">
        <w:r w:rsidRPr="008F277E">
          <w:rPr>
            <w:rStyle w:val="Hyperlink"/>
            <w:rFonts w:cstheme="minorHAnsi"/>
          </w:rPr>
          <w:t>SeeDiabetes.com</w:t>
        </w:r>
      </w:hyperlink>
      <w:r>
        <w:rPr>
          <w:rFonts w:cstheme="minorHAnsi"/>
        </w:rPr>
        <w:t xml:space="preserve">. </w:t>
      </w:r>
    </w:p>
    <w:p w14:paraId="4E6231A8" w14:textId="4BCF7AB1" w:rsidR="002C3F70" w:rsidRDefault="00243146" w:rsidP="00D32EE3">
      <w:pPr>
        <w:spacing w:after="160" w:line="259" w:lineRule="auto"/>
        <w:jc w:val="both"/>
        <w:rPr>
          <w:rFonts w:cstheme="minorHAnsi"/>
          <w:b/>
          <w:bCs/>
        </w:rPr>
      </w:pPr>
      <w:r>
        <w:rPr>
          <w:rFonts w:cstheme="minorHAnsi"/>
          <w:b/>
          <w:bCs/>
        </w:rPr>
        <w:t>Tikslas – praplėsti prieigą prie gyvenimo kokybę gerinančių technologijų</w:t>
      </w:r>
    </w:p>
    <w:p w14:paraId="3CE377C2" w14:textId="5E0871EC" w:rsidR="00D44885" w:rsidRDefault="00D44885" w:rsidP="00D32EE3">
      <w:pPr>
        <w:spacing w:after="160" w:line="259" w:lineRule="auto"/>
        <w:jc w:val="both"/>
        <w:rPr>
          <w:rFonts w:cstheme="minorHAnsi"/>
        </w:rPr>
      </w:pPr>
      <w:r>
        <w:rPr>
          <w:rFonts w:cstheme="minorHAnsi"/>
        </w:rPr>
        <w:t xml:space="preserve">Kampanija „#SeeDiabetes“, vykstančia jau antrus metus, siekiama skleisti žinią apie diabeto technologijų prieinamumo svarbą. Ji siejasi su 2021–2023 m. Pasaulinės diabeto dienos tema „Galimybė gauti diabeto priežiūrą“ (angl. </w:t>
      </w:r>
      <w:r w:rsidRPr="00D44885">
        <w:rPr>
          <w:rFonts w:cstheme="minorHAnsi"/>
          <w:i/>
          <w:iCs/>
        </w:rPr>
        <w:t xml:space="preserve">Access to </w:t>
      </w:r>
      <w:r>
        <w:rPr>
          <w:rFonts w:cstheme="minorHAnsi"/>
          <w:i/>
          <w:iCs/>
        </w:rPr>
        <w:t>D</w:t>
      </w:r>
      <w:r w:rsidRPr="00D44885">
        <w:rPr>
          <w:rFonts w:cstheme="minorHAnsi"/>
          <w:i/>
          <w:iCs/>
        </w:rPr>
        <w:t xml:space="preserve">iabetes </w:t>
      </w:r>
      <w:r>
        <w:rPr>
          <w:rFonts w:cstheme="minorHAnsi"/>
          <w:i/>
          <w:iCs/>
        </w:rPr>
        <w:t>C</w:t>
      </w:r>
      <w:r w:rsidRPr="00D44885">
        <w:rPr>
          <w:rFonts w:cstheme="minorHAnsi"/>
          <w:i/>
          <w:iCs/>
        </w:rPr>
        <w:t>are</w:t>
      </w:r>
      <w:r>
        <w:rPr>
          <w:rFonts w:cstheme="minorHAnsi"/>
        </w:rPr>
        <w:t>).</w:t>
      </w:r>
    </w:p>
    <w:p w14:paraId="13C2FCFD" w14:textId="581CAE34" w:rsidR="00BB319C" w:rsidRDefault="00B92E4A" w:rsidP="00D32EE3">
      <w:pPr>
        <w:spacing w:after="160" w:line="259" w:lineRule="auto"/>
        <w:jc w:val="both"/>
        <w:rPr>
          <w:rFonts w:cstheme="minorHAnsi"/>
        </w:rPr>
      </w:pPr>
      <w:r>
        <w:rPr>
          <w:rFonts w:cstheme="minorHAnsi"/>
        </w:rPr>
        <w:t xml:space="preserve">Praėjus metams nuo kampanijos pradžios fiksuojama, kad </w:t>
      </w:r>
      <w:r w:rsidR="00613230">
        <w:rPr>
          <w:rFonts w:cstheme="minorHAnsi"/>
        </w:rPr>
        <w:t xml:space="preserve">galimybė įsigyti </w:t>
      </w:r>
      <w:r w:rsidR="005E180D">
        <w:rPr>
          <w:rFonts w:cstheme="minorHAnsi"/>
        </w:rPr>
        <w:t xml:space="preserve">kompensuojamas NGS sistemas </w:t>
      </w:r>
      <w:r w:rsidR="009B74D8">
        <w:rPr>
          <w:rFonts w:cstheme="minorHAnsi"/>
        </w:rPr>
        <w:t xml:space="preserve">papildomai </w:t>
      </w:r>
      <w:r w:rsidR="00613230">
        <w:rPr>
          <w:rFonts w:cstheme="minorHAnsi"/>
        </w:rPr>
        <w:t xml:space="preserve">atsirado </w:t>
      </w:r>
      <w:r w:rsidR="005E180D">
        <w:rPr>
          <w:rFonts w:cstheme="minorHAnsi"/>
        </w:rPr>
        <w:t xml:space="preserve">6 mln. </w:t>
      </w:r>
      <w:r w:rsidR="00900FDC">
        <w:rPr>
          <w:rFonts w:cstheme="minorHAnsi"/>
        </w:rPr>
        <w:t>ž</w:t>
      </w:r>
      <w:r w:rsidR="005E180D">
        <w:rPr>
          <w:rFonts w:cstheme="minorHAnsi"/>
        </w:rPr>
        <w:t>monių</w:t>
      </w:r>
      <w:r w:rsidR="00900FDC">
        <w:rPr>
          <w:rFonts w:cstheme="minorHAnsi"/>
        </w:rPr>
        <w:t xml:space="preserve"> visame pasaulyje</w:t>
      </w:r>
      <w:r w:rsidR="00613230">
        <w:rPr>
          <w:rFonts w:cstheme="minorHAnsi"/>
        </w:rPr>
        <w:t>, daugiausia</w:t>
      </w:r>
      <w:r w:rsidR="005E180D">
        <w:rPr>
          <w:rFonts w:cstheme="minorHAnsi"/>
        </w:rPr>
        <w:t xml:space="preserve"> JAV, </w:t>
      </w:r>
      <w:r w:rsidR="005E180D">
        <w:rPr>
          <w:rFonts w:cstheme="minorHAnsi"/>
        </w:rPr>
        <w:lastRenderedPageBreak/>
        <w:t>Kanadoje, Prancūzijoje bei Japonijoje. Be to, per pastaruosius metus NGS sistemos tapo prieinamos beveik 20 pasaulio šal</w:t>
      </w:r>
      <w:r w:rsidR="00E92504">
        <w:rPr>
          <w:rFonts w:cstheme="minorHAnsi"/>
        </w:rPr>
        <w:t>ių</w:t>
      </w:r>
      <w:r w:rsidR="005E180D">
        <w:rPr>
          <w:rFonts w:cstheme="minorHAnsi"/>
        </w:rPr>
        <w:t>, kuriose ank</w:t>
      </w:r>
      <w:r w:rsidR="00784D58">
        <w:rPr>
          <w:rFonts w:cstheme="minorHAnsi"/>
        </w:rPr>
        <w:t>s</w:t>
      </w:r>
      <w:r w:rsidR="005E180D">
        <w:rPr>
          <w:rFonts w:cstheme="minorHAnsi"/>
        </w:rPr>
        <w:t xml:space="preserve">čiau tokios technologijos nebuvo. </w:t>
      </w:r>
    </w:p>
    <w:p w14:paraId="3572D916" w14:textId="3A880BBB" w:rsidR="00A83496" w:rsidRDefault="00A83496" w:rsidP="00D32EE3">
      <w:pPr>
        <w:spacing w:after="160" w:line="259" w:lineRule="auto"/>
        <w:jc w:val="both"/>
        <w:rPr>
          <w:rFonts w:cstheme="minorHAnsi"/>
        </w:rPr>
      </w:pPr>
      <w:r>
        <w:rPr>
          <w:rFonts w:cstheme="minorHAnsi"/>
        </w:rPr>
        <w:t>Deja, nepaisant didelės pažangos, milijonai diabetu sergančių žmonių vis dar susiduria su sunkumais įsigyjant NGS sistemas. „Dexcom“ prezidentas ir generalinis direktorius K</w:t>
      </w:r>
      <w:r w:rsidR="007B0D8C">
        <w:rPr>
          <w:rFonts w:cstheme="minorHAnsi"/>
        </w:rPr>
        <w:t>e</w:t>
      </w:r>
      <w:r>
        <w:rPr>
          <w:rFonts w:cstheme="minorHAnsi"/>
        </w:rPr>
        <w:t xml:space="preserve">vin Sayer sako, kad virtuali </w:t>
      </w:r>
      <w:r w:rsidR="00900FDC">
        <w:rPr>
          <w:rFonts w:cstheme="minorHAnsi"/>
        </w:rPr>
        <w:t>paroda</w:t>
      </w:r>
      <w:r>
        <w:rPr>
          <w:rFonts w:cstheme="minorHAnsi"/>
        </w:rPr>
        <w:t xml:space="preserve"> – unikali platforma, kurioje komunikuojama apie būtinybę gerinti svarbiausių diabeto priežiūros paslaugų ir technologijų prieinamumą. </w:t>
      </w:r>
    </w:p>
    <w:p w14:paraId="2E5E0F1D" w14:textId="273F126B" w:rsidR="0004375C" w:rsidRDefault="00133AD1" w:rsidP="00D32EE3">
      <w:pPr>
        <w:spacing w:after="160" w:line="259" w:lineRule="auto"/>
        <w:jc w:val="both"/>
        <w:rPr>
          <w:rFonts w:cstheme="minorHAnsi"/>
        </w:rPr>
      </w:pPr>
      <w:r>
        <w:rPr>
          <w:rFonts w:cstheme="minorHAnsi"/>
        </w:rPr>
        <w:t>Šiuo metu Lietuvoje NGS sistem</w:t>
      </w:r>
      <w:r w:rsidR="00266442">
        <w:rPr>
          <w:rFonts w:cstheme="minorHAnsi"/>
        </w:rPr>
        <w:t>os</w:t>
      </w:r>
      <w:r>
        <w:rPr>
          <w:rFonts w:cstheme="minorHAnsi"/>
        </w:rPr>
        <w:t xml:space="preserve"> </w:t>
      </w:r>
      <w:r w:rsidR="00C64D73">
        <w:rPr>
          <w:rFonts w:cstheme="minorHAnsi"/>
        </w:rPr>
        <w:t xml:space="preserve">yra </w:t>
      </w:r>
      <w:r>
        <w:rPr>
          <w:rFonts w:cstheme="minorHAnsi"/>
        </w:rPr>
        <w:t>kompensuojam</w:t>
      </w:r>
      <w:r w:rsidR="00C64D73">
        <w:rPr>
          <w:rFonts w:cstheme="minorHAnsi"/>
        </w:rPr>
        <w:t>os</w:t>
      </w:r>
      <w:r>
        <w:rPr>
          <w:rFonts w:cstheme="minorHAnsi"/>
        </w:rPr>
        <w:t xml:space="preserve"> 1 tipo cukriniu diabetu sergantiems žmonėms, </w:t>
      </w:r>
      <w:r w:rsidRPr="00133AD1">
        <w:rPr>
          <w:rFonts w:cstheme="minorHAnsi"/>
        </w:rPr>
        <w:t>išskyrus tuos, kuriems jau kompensuojamos insulino pompos su integruotais NGS jutikliais. Receptą NGS sistemoms išrašo endokrinologai, vidaus ligų gydytojai, pediatrai ir šeimos gydytojai</w:t>
      </w:r>
      <w:r w:rsidR="00227E11">
        <w:rPr>
          <w:rFonts w:cstheme="minorHAnsi"/>
        </w:rPr>
        <w:t>.</w:t>
      </w:r>
    </w:p>
    <w:p w14:paraId="0B3851AE" w14:textId="77777777" w:rsidR="00133AD1" w:rsidRDefault="00133AD1" w:rsidP="00D32EE3">
      <w:pPr>
        <w:spacing w:after="160" w:line="259" w:lineRule="auto"/>
        <w:jc w:val="both"/>
        <w:rPr>
          <w:rFonts w:cstheme="minorHAnsi"/>
        </w:rPr>
      </w:pPr>
    </w:p>
    <w:p w14:paraId="255575B4" w14:textId="1C240EF2" w:rsidR="003838DC" w:rsidRPr="0021783D" w:rsidRDefault="003838DC" w:rsidP="00D32EE3">
      <w:pPr>
        <w:spacing w:after="160" w:line="259" w:lineRule="auto"/>
        <w:jc w:val="both"/>
        <w:rPr>
          <w:rFonts w:cstheme="minorHAnsi"/>
          <w:u w:val="single"/>
        </w:rPr>
      </w:pPr>
      <w:r w:rsidRPr="0021783D">
        <w:rPr>
          <w:b/>
          <w:color w:val="222222"/>
          <w:u w:val="single"/>
        </w:rPr>
        <w:t>Apie „Dexcom“:</w:t>
      </w:r>
    </w:p>
    <w:p w14:paraId="67CE0F22" w14:textId="17EB5A32" w:rsidR="0021783D" w:rsidRPr="0021783D" w:rsidRDefault="003838DC" w:rsidP="00D32EE3">
      <w:pPr>
        <w:shd w:val="clear" w:color="auto" w:fill="FFFFFF"/>
        <w:spacing w:before="240" w:after="160" w:line="259" w:lineRule="auto"/>
        <w:jc w:val="both"/>
        <w:rPr>
          <w:color w:val="0000FF" w:themeColor="hyperlink"/>
          <w:u w:val="single"/>
        </w:rPr>
      </w:pPr>
      <w:r w:rsidRPr="006727C2">
        <w:rPr>
          <w:bCs/>
          <w:color w:val="222222"/>
        </w:rPr>
        <w:t xml:space="preserve">„Dexcom, Inc.“ suteikia žmonėms galimybę </w:t>
      </w:r>
      <w:r w:rsidR="00B96E7E">
        <w:rPr>
          <w:bCs/>
          <w:color w:val="222222"/>
        </w:rPr>
        <w:t>realiuoju laiku valdyti savo sveikatą</w:t>
      </w:r>
      <w:r w:rsidRPr="006727C2">
        <w:rPr>
          <w:bCs/>
          <w:color w:val="222222"/>
        </w:rPr>
        <w:t xml:space="preserve"> naudojant naujoviškas nuolatinio gliukozės stebėjimo (</w:t>
      </w:r>
      <w:r w:rsidR="00B96E7E">
        <w:rPr>
          <w:bCs/>
          <w:color w:val="222222"/>
        </w:rPr>
        <w:t>NGS</w:t>
      </w:r>
      <w:r w:rsidRPr="006727C2">
        <w:rPr>
          <w:bCs/>
          <w:color w:val="222222"/>
        </w:rPr>
        <w:t>) sistemas. Diabeto valdymo technologijų lyderė „Dexcom“ yra įsikūrusi San Diege, Kalifornijoje, ir veiklą vykdo visoje Europoje</w:t>
      </w:r>
      <w:r w:rsidR="0021783D">
        <w:rPr>
          <w:bCs/>
          <w:color w:val="222222"/>
        </w:rPr>
        <w:t>, taip pat dalyje Azijos ir Okeanijos</w:t>
      </w:r>
      <w:r w:rsidRPr="006727C2">
        <w:rPr>
          <w:bCs/>
          <w:color w:val="222222"/>
        </w:rPr>
        <w:t xml:space="preserve">. Atsižvelgdama į naudotojų, globėjų ir paslaugų teikėjų poreikius, „Dexcom“ </w:t>
      </w:r>
      <w:r w:rsidR="0021783D">
        <w:rPr>
          <w:bCs/>
          <w:color w:val="222222"/>
        </w:rPr>
        <w:t xml:space="preserve">veikia tam, kad </w:t>
      </w:r>
      <w:r w:rsidRPr="006727C2">
        <w:rPr>
          <w:bCs/>
          <w:color w:val="222222"/>
        </w:rPr>
        <w:t>supaprasti</w:t>
      </w:r>
      <w:r w:rsidR="0021783D">
        <w:rPr>
          <w:bCs/>
          <w:color w:val="222222"/>
        </w:rPr>
        <w:t>ntų</w:t>
      </w:r>
      <w:r w:rsidRPr="006727C2">
        <w:rPr>
          <w:bCs/>
          <w:color w:val="222222"/>
        </w:rPr>
        <w:t xml:space="preserve"> ir tobulin</w:t>
      </w:r>
      <w:r w:rsidR="0021783D">
        <w:rPr>
          <w:bCs/>
          <w:color w:val="222222"/>
        </w:rPr>
        <w:t>tų</w:t>
      </w:r>
      <w:r w:rsidRPr="006727C2">
        <w:rPr>
          <w:bCs/>
          <w:color w:val="222222"/>
        </w:rPr>
        <w:t xml:space="preserve"> diabeto valdymą visame pasaulyje.</w:t>
      </w:r>
      <w:r w:rsidR="00594666">
        <w:rPr>
          <w:bCs/>
          <w:color w:val="222222"/>
        </w:rPr>
        <w:t xml:space="preserve"> </w:t>
      </w:r>
      <w:r w:rsidR="00E638B7" w:rsidRPr="00E638B7">
        <w:t xml:space="preserve">Daugiau informacijos </w:t>
      </w:r>
      <w:r w:rsidR="003B5FC4">
        <w:t xml:space="preserve">apie įmonę </w:t>
      </w:r>
      <w:r w:rsidR="003C6402">
        <w:t>galite rasti</w:t>
      </w:r>
      <w:r w:rsidR="003B5FC4">
        <w:t xml:space="preserve"> </w:t>
      </w:r>
      <w:hyperlink r:id="rId9" w:history="1">
        <w:r w:rsidR="003B5FC4" w:rsidRPr="00775BEA">
          <w:rPr>
            <w:rStyle w:val="Hyperlink"/>
          </w:rPr>
          <w:t>https://www.dexcom.com/lt-LT/</w:t>
        </w:r>
      </w:hyperlink>
    </w:p>
    <w:sectPr w:rsidR="0021783D" w:rsidRPr="0021783D">
      <w:headerReference w:type="default" r:id="rId10"/>
      <w:pgSz w:w="11909" w:h="16834"/>
      <w:pgMar w:top="70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94AC" w14:textId="77777777" w:rsidR="00F8743A" w:rsidRDefault="00F8743A">
      <w:pPr>
        <w:spacing w:line="240" w:lineRule="auto"/>
      </w:pPr>
      <w:r>
        <w:separator/>
      </w:r>
    </w:p>
  </w:endnote>
  <w:endnote w:type="continuationSeparator" w:id="0">
    <w:p w14:paraId="7BA5B1C1" w14:textId="77777777" w:rsidR="00F8743A" w:rsidRDefault="00F87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7A3F" w14:textId="77777777" w:rsidR="00F8743A" w:rsidRDefault="00F8743A">
      <w:pPr>
        <w:spacing w:line="240" w:lineRule="auto"/>
      </w:pPr>
      <w:r>
        <w:separator/>
      </w:r>
    </w:p>
  </w:footnote>
  <w:footnote w:type="continuationSeparator" w:id="0">
    <w:p w14:paraId="65280A3F" w14:textId="77777777" w:rsidR="00F8743A" w:rsidRDefault="00F87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CF6636" w:rsidRDefault="00204B97">
    <w:pPr>
      <w:pBdr>
        <w:top w:val="nil"/>
        <w:left w:val="nil"/>
        <w:bottom w:val="nil"/>
        <w:right w:val="nil"/>
        <w:between w:val="nil"/>
      </w:pBdr>
      <w:tabs>
        <w:tab w:val="center" w:pos="4513"/>
        <w:tab w:val="right" w:pos="9026"/>
      </w:tabs>
      <w:spacing w:line="240" w:lineRule="auto"/>
      <w:rPr>
        <w:color w:val="000000"/>
      </w:rPr>
    </w:pPr>
    <w:r>
      <w:rPr>
        <w:noProof/>
        <w:color w:val="000000"/>
      </w:rPr>
      <w:drawing>
        <wp:inline distT="0" distB="0" distL="0" distR="0" wp14:anchorId="7287A2CE" wp14:editId="587DBE6F">
          <wp:extent cx="1649688" cy="288413"/>
          <wp:effectExtent l="0" t="0" r="0" b="0"/>
          <wp:docPr id="2" name="image1.jpg" descr="A green and white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green and white logo&#10;&#10;Description automatically generated with low confidence"/>
                  <pic:cNvPicPr preferRelativeResize="0"/>
                </pic:nvPicPr>
                <pic:blipFill>
                  <a:blip r:embed="rId1"/>
                  <a:srcRect/>
                  <a:stretch>
                    <a:fillRect/>
                  </a:stretch>
                </pic:blipFill>
                <pic:spPr>
                  <a:xfrm>
                    <a:off x="0" y="0"/>
                    <a:ext cx="1649688" cy="288413"/>
                  </a:xfrm>
                  <a:prstGeom prst="rect">
                    <a:avLst/>
                  </a:prstGeom>
                  <a:ln/>
                </pic:spPr>
              </pic:pic>
            </a:graphicData>
          </a:graphic>
        </wp:inline>
      </w:drawing>
    </w:r>
  </w:p>
  <w:p w14:paraId="2BF9B2D6" w14:textId="77777777" w:rsidR="00942C4C" w:rsidRDefault="00942C4C">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36"/>
    <w:rsid w:val="00006090"/>
    <w:rsid w:val="00014587"/>
    <w:rsid w:val="0004375C"/>
    <w:rsid w:val="00044C25"/>
    <w:rsid w:val="00045737"/>
    <w:rsid w:val="00047AD2"/>
    <w:rsid w:val="0006687A"/>
    <w:rsid w:val="00087506"/>
    <w:rsid w:val="000A4C6E"/>
    <w:rsid w:val="000B06C2"/>
    <w:rsid w:val="000C7E37"/>
    <w:rsid w:val="000D22BB"/>
    <w:rsid w:val="000E760D"/>
    <w:rsid w:val="00124850"/>
    <w:rsid w:val="00133AD1"/>
    <w:rsid w:val="00135EAC"/>
    <w:rsid w:val="001546C1"/>
    <w:rsid w:val="00192A1D"/>
    <w:rsid w:val="00197935"/>
    <w:rsid w:val="001B33AD"/>
    <w:rsid w:val="001D497B"/>
    <w:rsid w:val="001E51E4"/>
    <w:rsid w:val="001E5300"/>
    <w:rsid w:val="001F6652"/>
    <w:rsid w:val="001F7ECB"/>
    <w:rsid w:val="00204B97"/>
    <w:rsid w:val="0021783D"/>
    <w:rsid w:val="00227E11"/>
    <w:rsid w:val="002315DB"/>
    <w:rsid w:val="00243146"/>
    <w:rsid w:val="00253D30"/>
    <w:rsid w:val="00257DD0"/>
    <w:rsid w:val="00266442"/>
    <w:rsid w:val="0028242E"/>
    <w:rsid w:val="002A02D4"/>
    <w:rsid w:val="002C1513"/>
    <w:rsid w:val="002C3F70"/>
    <w:rsid w:val="002D7471"/>
    <w:rsid w:val="002E43AF"/>
    <w:rsid w:val="002E6361"/>
    <w:rsid w:val="003266B9"/>
    <w:rsid w:val="00332C22"/>
    <w:rsid w:val="003507C4"/>
    <w:rsid w:val="003534E2"/>
    <w:rsid w:val="00356A07"/>
    <w:rsid w:val="003629B7"/>
    <w:rsid w:val="003838DC"/>
    <w:rsid w:val="003A61A5"/>
    <w:rsid w:val="003B3221"/>
    <w:rsid w:val="003B5485"/>
    <w:rsid w:val="003B56B1"/>
    <w:rsid w:val="003B5FC4"/>
    <w:rsid w:val="003C010E"/>
    <w:rsid w:val="003C0617"/>
    <w:rsid w:val="003C6402"/>
    <w:rsid w:val="00415586"/>
    <w:rsid w:val="00425612"/>
    <w:rsid w:val="00444C46"/>
    <w:rsid w:val="004649F9"/>
    <w:rsid w:val="00476DCF"/>
    <w:rsid w:val="00485CA8"/>
    <w:rsid w:val="004A253E"/>
    <w:rsid w:val="004C1094"/>
    <w:rsid w:val="004C6164"/>
    <w:rsid w:val="004F314D"/>
    <w:rsid w:val="00505D53"/>
    <w:rsid w:val="005121CE"/>
    <w:rsid w:val="00522852"/>
    <w:rsid w:val="00531875"/>
    <w:rsid w:val="00531C68"/>
    <w:rsid w:val="00537613"/>
    <w:rsid w:val="005401E8"/>
    <w:rsid w:val="00540A0F"/>
    <w:rsid w:val="00541F01"/>
    <w:rsid w:val="00571D8D"/>
    <w:rsid w:val="00586832"/>
    <w:rsid w:val="00594666"/>
    <w:rsid w:val="00594ED0"/>
    <w:rsid w:val="005B1F39"/>
    <w:rsid w:val="005B76AA"/>
    <w:rsid w:val="005C5F4D"/>
    <w:rsid w:val="005E180D"/>
    <w:rsid w:val="005F0C27"/>
    <w:rsid w:val="00602B63"/>
    <w:rsid w:val="00613230"/>
    <w:rsid w:val="00625618"/>
    <w:rsid w:val="006446F5"/>
    <w:rsid w:val="00644EE9"/>
    <w:rsid w:val="00654A89"/>
    <w:rsid w:val="006727C2"/>
    <w:rsid w:val="00682B11"/>
    <w:rsid w:val="00686D2E"/>
    <w:rsid w:val="00693CC3"/>
    <w:rsid w:val="006A43C6"/>
    <w:rsid w:val="006E5E00"/>
    <w:rsid w:val="00711753"/>
    <w:rsid w:val="007168D0"/>
    <w:rsid w:val="007202AD"/>
    <w:rsid w:val="007231DF"/>
    <w:rsid w:val="0073116E"/>
    <w:rsid w:val="0075047D"/>
    <w:rsid w:val="00783CEE"/>
    <w:rsid w:val="00784D58"/>
    <w:rsid w:val="007920BC"/>
    <w:rsid w:val="00793F80"/>
    <w:rsid w:val="007B0D8C"/>
    <w:rsid w:val="007B6E3B"/>
    <w:rsid w:val="007C744D"/>
    <w:rsid w:val="007C79AE"/>
    <w:rsid w:val="007E5958"/>
    <w:rsid w:val="007E639E"/>
    <w:rsid w:val="008142A1"/>
    <w:rsid w:val="00817B9D"/>
    <w:rsid w:val="00844DA6"/>
    <w:rsid w:val="0086167C"/>
    <w:rsid w:val="00861D12"/>
    <w:rsid w:val="008803A6"/>
    <w:rsid w:val="00880D0E"/>
    <w:rsid w:val="008C166F"/>
    <w:rsid w:val="008F277E"/>
    <w:rsid w:val="00900FDC"/>
    <w:rsid w:val="00924E12"/>
    <w:rsid w:val="009310DB"/>
    <w:rsid w:val="00942998"/>
    <w:rsid w:val="00942C4C"/>
    <w:rsid w:val="00977D0B"/>
    <w:rsid w:val="00987017"/>
    <w:rsid w:val="009B74D8"/>
    <w:rsid w:val="009C3111"/>
    <w:rsid w:val="009D05BB"/>
    <w:rsid w:val="009D1D69"/>
    <w:rsid w:val="009F668D"/>
    <w:rsid w:val="00A07EB7"/>
    <w:rsid w:val="00A21DA6"/>
    <w:rsid w:val="00A41BAE"/>
    <w:rsid w:val="00A83496"/>
    <w:rsid w:val="00AB390A"/>
    <w:rsid w:val="00AB7733"/>
    <w:rsid w:val="00AD4ED1"/>
    <w:rsid w:val="00B32170"/>
    <w:rsid w:val="00B56098"/>
    <w:rsid w:val="00B83086"/>
    <w:rsid w:val="00B92E4A"/>
    <w:rsid w:val="00B959A1"/>
    <w:rsid w:val="00B96E7E"/>
    <w:rsid w:val="00BA01DC"/>
    <w:rsid w:val="00BA48D9"/>
    <w:rsid w:val="00BA59F4"/>
    <w:rsid w:val="00BB01AA"/>
    <w:rsid w:val="00BB319C"/>
    <w:rsid w:val="00BC2663"/>
    <w:rsid w:val="00BC67FD"/>
    <w:rsid w:val="00BF73C3"/>
    <w:rsid w:val="00C03F40"/>
    <w:rsid w:val="00C226C7"/>
    <w:rsid w:val="00C229BF"/>
    <w:rsid w:val="00C5702A"/>
    <w:rsid w:val="00C64D73"/>
    <w:rsid w:val="00C650D2"/>
    <w:rsid w:val="00CA17BE"/>
    <w:rsid w:val="00CA4426"/>
    <w:rsid w:val="00CB0B34"/>
    <w:rsid w:val="00CD624B"/>
    <w:rsid w:val="00CD796E"/>
    <w:rsid w:val="00CF6636"/>
    <w:rsid w:val="00D11078"/>
    <w:rsid w:val="00D32EE3"/>
    <w:rsid w:val="00D35AFC"/>
    <w:rsid w:val="00D44885"/>
    <w:rsid w:val="00D6099D"/>
    <w:rsid w:val="00D66AC4"/>
    <w:rsid w:val="00D73B94"/>
    <w:rsid w:val="00DB3D44"/>
    <w:rsid w:val="00DD2A08"/>
    <w:rsid w:val="00DE00A7"/>
    <w:rsid w:val="00DE3CC8"/>
    <w:rsid w:val="00DE7A7F"/>
    <w:rsid w:val="00E30A2D"/>
    <w:rsid w:val="00E453D3"/>
    <w:rsid w:val="00E638B7"/>
    <w:rsid w:val="00E703B9"/>
    <w:rsid w:val="00E71617"/>
    <w:rsid w:val="00E92504"/>
    <w:rsid w:val="00E949F3"/>
    <w:rsid w:val="00EB744A"/>
    <w:rsid w:val="00EC1EF7"/>
    <w:rsid w:val="00ED216B"/>
    <w:rsid w:val="00EE3C0E"/>
    <w:rsid w:val="00EE4047"/>
    <w:rsid w:val="00EF74AC"/>
    <w:rsid w:val="00F11678"/>
    <w:rsid w:val="00F23949"/>
    <w:rsid w:val="00F41A2D"/>
    <w:rsid w:val="00F60B83"/>
    <w:rsid w:val="00F71044"/>
    <w:rsid w:val="00F82D81"/>
    <w:rsid w:val="00F8420D"/>
    <w:rsid w:val="00F85E1F"/>
    <w:rsid w:val="00F8743A"/>
    <w:rsid w:val="00FA4635"/>
    <w:rsid w:val="00FD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6392"/>
  <w15:docId w15:val="{BAEB212B-8B78-AD41-914C-50411221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82028"/>
    <w:rPr>
      <w:sz w:val="16"/>
      <w:szCs w:val="16"/>
    </w:rPr>
  </w:style>
  <w:style w:type="paragraph" w:styleId="CommentText">
    <w:name w:val="annotation text"/>
    <w:basedOn w:val="Normal"/>
    <w:link w:val="CommentTextChar"/>
    <w:uiPriority w:val="99"/>
    <w:semiHidden/>
    <w:unhideWhenUsed/>
    <w:rsid w:val="00E82028"/>
    <w:pPr>
      <w:spacing w:line="240" w:lineRule="auto"/>
    </w:pPr>
    <w:rPr>
      <w:sz w:val="20"/>
      <w:szCs w:val="20"/>
    </w:rPr>
  </w:style>
  <w:style w:type="character" w:customStyle="1" w:styleId="CommentTextChar">
    <w:name w:val="Comment Text Char"/>
    <w:basedOn w:val="DefaultParagraphFont"/>
    <w:link w:val="CommentText"/>
    <w:uiPriority w:val="99"/>
    <w:semiHidden/>
    <w:rsid w:val="00E82028"/>
    <w:rPr>
      <w:sz w:val="20"/>
      <w:szCs w:val="20"/>
    </w:rPr>
  </w:style>
  <w:style w:type="paragraph" w:styleId="CommentSubject">
    <w:name w:val="annotation subject"/>
    <w:basedOn w:val="CommentText"/>
    <w:next w:val="CommentText"/>
    <w:link w:val="CommentSubjectChar"/>
    <w:uiPriority w:val="99"/>
    <w:semiHidden/>
    <w:unhideWhenUsed/>
    <w:rsid w:val="00E82028"/>
    <w:rPr>
      <w:b/>
      <w:bCs/>
    </w:rPr>
  </w:style>
  <w:style w:type="character" w:customStyle="1" w:styleId="CommentSubjectChar">
    <w:name w:val="Comment Subject Char"/>
    <w:basedOn w:val="CommentTextChar"/>
    <w:link w:val="CommentSubject"/>
    <w:uiPriority w:val="99"/>
    <w:semiHidden/>
    <w:rsid w:val="00E82028"/>
    <w:rPr>
      <w:b/>
      <w:bCs/>
      <w:sz w:val="20"/>
      <w:szCs w:val="20"/>
    </w:rPr>
  </w:style>
  <w:style w:type="paragraph" w:styleId="BalloonText">
    <w:name w:val="Balloon Text"/>
    <w:basedOn w:val="Normal"/>
    <w:link w:val="BalloonTextChar"/>
    <w:uiPriority w:val="99"/>
    <w:semiHidden/>
    <w:unhideWhenUsed/>
    <w:rsid w:val="00E820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28"/>
    <w:rPr>
      <w:rFonts w:ascii="Segoe UI" w:hAnsi="Segoe UI" w:cs="Segoe UI"/>
      <w:sz w:val="18"/>
      <w:szCs w:val="18"/>
    </w:rPr>
  </w:style>
  <w:style w:type="paragraph" w:styleId="Header">
    <w:name w:val="header"/>
    <w:basedOn w:val="Normal"/>
    <w:link w:val="HeaderChar"/>
    <w:uiPriority w:val="99"/>
    <w:unhideWhenUsed/>
    <w:rsid w:val="006A718C"/>
    <w:pPr>
      <w:tabs>
        <w:tab w:val="center" w:pos="4513"/>
        <w:tab w:val="right" w:pos="9026"/>
      </w:tabs>
      <w:spacing w:line="240" w:lineRule="auto"/>
    </w:pPr>
  </w:style>
  <w:style w:type="character" w:customStyle="1" w:styleId="HeaderChar">
    <w:name w:val="Header Char"/>
    <w:basedOn w:val="DefaultParagraphFont"/>
    <w:link w:val="Header"/>
    <w:uiPriority w:val="99"/>
    <w:rsid w:val="006A718C"/>
  </w:style>
  <w:style w:type="paragraph" w:styleId="Footer">
    <w:name w:val="footer"/>
    <w:basedOn w:val="Normal"/>
    <w:link w:val="FooterChar"/>
    <w:uiPriority w:val="99"/>
    <w:unhideWhenUsed/>
    <w:rsid w:val="006A718C"/>
    <w:pPr>
      <w:tabs>
        <w:tab w:val="center" w:pos="4513"/>
        <w:tab w:val="right" w:pos="9026"/>
      </w:tabs>
      <w:spacing w:line="240" w:lineRule="auto"/>
    </w:pPr>
  </w:style>
  <w:style w:type="character" w:customStyle="1" w:styleId="FooterChar">
    <w:name w:val="Footer Char"/>
    <w:basedOn w:val="DefaultParagraphFont"/>
    <w:link w:val="Footer"/>
    <w:uiPriority w:val="99"/>
    <w:rsid w:val="006A718C"/>
  </w:style>
  <w:style w:type="paragraph" w:styleId="Revision">
    <w:name w:val="Revision"/>
    <w:hidden/>
    <w:uiPriority w:val="99"/>
    <w:semiHidden/>
    <w:rsid w:val="00506A15"/>
    <w:pPr>
      <w:spacing w:line="240" w:lineRule="auto"/>
    </w:pPr>
  </w:style>
  <w:style w:type="character" w:styleId="Hyperlink">
    <w:name w:val="Hyperlink"/>
    <w:basedOn w:val="DefaultParagraphFont"/>
    <w:uiPriority w:val="99"/>
    <w:unhideWhenUsed/>
    <w:rsid w:val="00192A1D"/>
    <w:rPr>
      <w:color w:val="0000FF" w:themeColor="hyperlink"/>
      <w:u w:val="single"/>
    </w:rPr>
  </w:style>
  <w:style w:type="character" w:styleId="UnresolvedMention">
    <w:name w:val="Unresolved Mention"/>
    <w:basedOn w:val="DefaultParagraphFont"/>
    <w:uiPriority w:val="99"/>
    <w:semiHidden/>
    <w:unhideWhenUsed/>
    <w:rsid w:val="00192A1D"/>
    <w:rPr>
      <w:color w:val="605E5C"/>
      <w:shd w:val="clear" w:color="auto" w:fill="E1DFDD"/>
    </w:rPr>
  </w:style>
  <w:style w:type="character" w:styleId="FollowedHyperlink">
    <w:name w:val="FollowedHyperlink"/>
    <w:basedOn w:val="DefaultParagraphFont"/>
    <w:uiPriority w:val="99"/>
    <w:semiHidden/>
    <w:unhideWhenUsed/>
    <w:rsid w:val="008F2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eeDiabet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xcom.com/lt-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f8Rpd29FAHZUaXcjk8nsWT4CGLw==">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</go:docsCustomData>
</go:gDocsCustomXmlDataStorage>
</file>

<file path=customXml/itemProps1.xml><?xml version="1.0" encoding="utf-8"?>
<ds:datastoreItem xmlns:ds="http://schemas.openxmlformats.org/officeDocument/2006/customXml" ds:itemID="{4D0B3354-41ED-4905-8303-919E6200FA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3512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OCPC</dc:creator>
  <cp:lastModifiedBy>Rytis Gerlikas</cp:lastModifiedBy>
  <cp:revision>533</cp:revision>
  <dcterms:created xsi:type="dcterms:W3CDTF">2022-05-09T08:58:00Z</dcterms:created>
  <dcterms:modified xsi:type="dcterms:W3CDTF">2023-11-14T07:02:00Z</dcterms:modified>
</cp:coreProperties>
</file>