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E86B" w14:textId="68107B42" w:rsidR="00C31618" w:rsidRPr="008B4CD0" w:rsidRDefault="00001817" w:rsidP="008B4CD0">
      <w:pPr>
        <w:spacing w:after="120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Į keliones </w:t>
      </w:r>
      <w:r w:rsidR="0028508F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– </w:t>
      </w:r>
      <w:r w:rsidRPr="008B4CD0">
        <w:rPr>
          <w:rFonts w:asciiTheme="majorBidi" w:hAnsiTheme="majorBidi" w:cstheme="majorBidi"/>
          <w:b/>
          <w:bCs/>
          <w:sz w:val="24"/>
          <w:szCs w:val="24"/>
          <w:lang w:val="lt-LT"/>
        </w:rPr>
        <w:t>tik</w:t>
      </w:r>
      <w:r w:rsidR="0028508F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</w:t>
      </w:r>
      <w:r w:rsidRPr="008B4CD0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pasiskiepijus: gydytoja pasakė, </w:t>
      </w:r>
      <w:r w:rsidR="0028508F">
        <w:rPr>
          <w:rFonts w:asciiTheme="majorBidi" w:hAnsiTheme="majorBidi" w:cstheme="majorBidi"/>
          <w:b/>
          <w:bCs/>
          <w:sz w:val="24"/>
          <w:szCs w:val="24"/>
          <w:lang w:val="lt-LT"/>
        </w:rPr>
        <w:t>nuo ko reikėtų skiepytis vykstant į tautiečių pamėgtas atostogų šalis</w:t>
      </w:r>
      <w:r w:rsidR="00CF5EA5" w:rsidRPr="008B4CD0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</w:t>
      </w:r>
    </w:p>
    <w:p w14:paraId="6BEC8CAB" w14:textId="1025C181" w:rsidR="0028508F" w:rsidRDefault="0028508F" w:rsidP="00511F94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lt-LT"/>
        </w:rPr>
        <w:t>Planuodami keliones į egzotišk</w:t>
      </w:r>
      <w:r w:rsidR="00953297">
        <w:rPr>
          <w:rFonts w:asciiTheme="majorBidi" w:hAnsiTheme="majorBidi" w:cstheme="majorBidi"/>
          <w:b/>
          <w:bCs/>
          <w:sz w:val="24"/>
          <w:szCs w:val="24"/>
          <w:lang w:val="lt-LT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s šalis gyventojai turėtų ne tik nepamiršti pasiimti asmens dokumentą ar apsidrausti sveikatą, bet ir pasiskiepyti nuo tose šalyse dažnų ligų. Gydytojai pastebi, kad vakcinos, kurių </w:t>
      </w:r>
      <w:r w:rsidR="00001817" w:rsidRPr="008B4CD0">
        <w:rPr>
          <w:rFonts w:asciiTheme="majorBidi" w:hAnsiTheme="majorBidi" w:cstheme="majorBidi"/>
          <w:b/>
          <w:bCs/>
          <w:sz w:val="24"/>
          <w:szCs w:val="24"/>
          <w:lang w:val="lt-LT"/>
        </w:rPr>
        <w:t>reik</w:t>
      </w:r>
      <w:r>
        <w:rPr>
          <w:rFonts w:asciiTheme="majorBidi" w:hAnsiTheme="majorBidi" w:cstheme="majorBidi"/>
          <w:b/>
          <w:bCs/>
          <w:sz w:val="24"/>
          <w:szCs w:val="24"/>
          <w:lang w:val="lt-LT"/>
        </w:rPr>
        <w:t>ia</w:t>
      </w:r>
      <w:r w:rsidR="00001817" w:rsidRPr="008B4CD0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 keliaujant į užsienį</w:t>
      </w:r>
      <w:r>
        <w:rPr>
          <w:rFonts w:asciiTheme="majorBidi" w:hAnsiTheme="majorBidi" w:cstheme="majorBidi"/>
          <w:b/>
          <w:bCs/>
          <w:sz w:val="24"/>
          <w:szCs w:val="24"/>
          <w:lang w:val="lt-LT"/>
        </w:rPr>
        <w:t>, tarp gyventojų yra nepopuliarios, nes manoma, kad leidžiant laiką geruose viešbučiuose užsikrėsti neįmanoma</w:t>
      </w:r>
      <w:r w:rsidR="00001817" w:rsidRPr="008B4CD0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. </w:t>
      </w:r>
    </w:p>
    <w:p w14:paraId="141AB7CD" w14:textId="6700DF4D" w:rsidR="005B7D32" w:rsidRPr="008B4CD0" w:rsidRDefault="00433981" w:rsidP="00511F94">
      <w:pPr>
        <w:spacing w:after="1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„Šiuo metu </w:t>
      </w:r>
      <w:r w:rsidR="005B7D3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Lietuvoje </w:t>
      </w:r>
      <w:r w:rsidR="0028508F">
        <w:rPr>
          <w:rFonts w:asciiTheme="majorBidi" w:hAnsiTheme="majorBidi" w:cstheme="majorBidi"/>
          <w:sz w:val="24"/>
          <w:szCs w:val="24"/>
          <w:lang w:val="lt-LT"/>
        </w:rPr>
        <w:t>gy</w:t>
      </w:r>
      <w:r w:rsidR="00376E22" w:rsidRPr="008B4CD0">
        <w:rPr>
          <w:rFonts w:asciiTheme="majorBidi" w:hAnsiTheme="majorBidi" w:cstheme="majorBidi"/>
          <w:sz w:val="24"/>
          <w:szCs w:val="24"/>
          <w:lang w:val="lt-LT"/>
        </w:rPr>
        <w:t>ventojai</w:t>
      </w:r>
      <w:r w:rsidR="0028508F">
        <w:rPr>
          <w:rFonts w:asciiTheme="majorBidi" w:hAnsiTheme="majorBidi" w:cstheme="majorBidi"/>
          <w:sz w:val="24"/>
          <w:szCs w:val="24"/>
          <w:lang w:val="lt-LT"/>
        </w:rPr>
        <w:t xml:space="preserve"> aktyviau skiepijasi nuo gripo, tačiau </w:t>
      </w:r>
      <w:r w:rsidR="00376E22" w:rsidRPr="008B4CD0">
        <w:rPr>
          <w:rFonts w:asciiTheme="majorBidi" w:hAnsiTheme="majorBidi" w:cstheme="majorBidi"/>
          <w:sz w:val="24"/>
          <w:szCs w:val="24"/>
          <w:lang w:val="lt-LT"/>
        </w:rPr>
        <w:t>„</w:t>
      </w:r>
      <w:r w:rsidR="00D22792" w:rsidRPr="008B4CD0">
        <w:rPr>
          <w:rFonts w:asciiTheme="majorBidi" w:hAnsiTheme="majorBidi" w:cstheme="majorBidi"/>
          <w:sz w:val="24"/>
          <w:szCs w:val="24"/>
          <w:lang w:val="lt-LT"/>
        </w:rPr>
        <w:t>kelioninės</w:t>
      </w:r>
      <w:r w:rsidR="00376E22" w:rsidRPr="008B4CD0">
        <w:rPr>
          <w:rFonts w:asciiTheme="majorBidi" w:hAnsiTheme="majorBidi" w:cstheme="majorBidi"/>
          <w:sz w:val="24"/>
          <w:szCs w:val="24"/>
          <w:lang w:val="lt-LT"/>
        </w:rPr>
        <w:t>“</w:t>
      </w:r>
      <w:r w:rsidR="00D2279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vakcinos</w:t>
      </w:r>
      <w:r w:rsidR="0028508F">
        <w:rPr>
          <w:rFonts w:asciiTheme="majorBidi" w:hAnsiTheme="majorBidi" w:cstheme="majorBidi"/>
          <w:sz w:val="24"/>
          <w:szCs w:val="24"/>
          <w:lang w:val="lt-LT"/>
        </w:rPr>
        <w:t xml:space="preserve"> daug dėmesio nesulaukia</w:t>
      </w:r>
      <w:r w:rsidR="00D2279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  <w:r w:rsidR="000A075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Dažnai nutinka, kad </w:t>
      </w:r>
      <w:r w:rsidR="0028508F">
        <w:rPr>
          <w:rFonts w:asciiTheme="majorBidi" w:hAnsiTheme="majorBidi" w:cstheme="majorBidi"/>
          <w:sz w:val="24"/>
          <w:szCs w:val="24"/>
          <w:lang w:val="lt-LT"/>
        </w:rPr>
        <w:t>žmogus</w:t>
      </w:r>
      <w:r w:rsidR="000A075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prieš kelionę pasiskiepija tik todėl, kad vizito </w:t>
      </w:r>
      <w:r w:rsidR="0028508F">
        <w:rPr>
          <w:rFonts w:asciiTheme="majorBidi" w:hAnsiTheme="majorBidi" w:cstheme="majorBidi"/>
          <w:sz w:val="24"/>
          <w:szCs w:val="24"/>
          <w:lang w:val="lt-LT"/>
        </w:rPr>
        <w:t xml:space="preserve">pas gydytoją </w:t>
      </w:r>
      <w:r w:rsidR="000A075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metu netyčia </w:t>
      </w:r>
      <w:r w:rsidR="00E95173" w:rsidRPr="008B4CD0">
        <w:rPr>
          <w:rFonts w:asciiTheme="majorBidi" w:hAnsiTheme="majorBidi" w:cstheme="majorBidi"/>
          <w:sz w:val="24"/>
          <w:szCs w:val="24"/>
          <w:lang w:val="lt-LT"/>
        </w:rPr>
        <w:t xml:space="preserve">prasitarė apie </w:t>
      </w:r>
      <w:r w:rsidR="0028508F">
        <w:rPr>
          <w:rFonts w:asciiTheme="majorBidi" w:hAnsiTheme="majorBidi" w:cstheme="majorBidi"/>
          <w:sz w:val="24"/>
          <w:szCs w:val="24"/>
          <w:lang w:val="lt-LT"/>
        </w:rPr>
        <w:t xml:space="preserve">laukiančias atostogas. </w:t>
      </w:r>
      <w:r w:rsidR="0028508F" w:rsidRPr="008B4CD0">
        <w:rPr>
          <w:rFonts w:asciiTheme="majorBidi" w:hAnsiTheme="majorBidi" w:cstheme="majorBidi"/>
          <w:sz w:val="24"/>
          <w:szCs w:val="24"/>
          <w:lang w:val="lt-LT"/>
        </w:rPr>
        <w:t xml:space="preserve">Dažniau skiepijasi gyventojai, kurių atostogos trunka ilgiau nei savaitę, taip pat vykstantys į Aziją. </w:t>
      </w:r>
      <w:r w:rsidR="0028508F">
        <w:rPr>
          <w:rFonts w:asciiTheme="majorBidi" w:hAnsiTheme="majorBidi" w:cstheme="majorBidi"/>
          <w:sz w:val="24"/>
          <w:szCs w:val="24"/>
          <w:lang w:val="lt-LT"/>
        </w:rPr>
        <w:t>Ž</w:t>
      </w:r>
      <w:r w:rsidR="0028508F" w:rsidRPr="008B4CD0">
        <w:rPr>
          <w:rFonts w:asciiTheme="majorBidi" w:hAnsiTheme="majorBidi" w:cstheme="majorBidi"/>
          <w:sz w:val="24"/>
          <w:szCs w:val="24"/>
          <w:lang w:val="lt-LT"/>
        </w:rPr>
        <w:t>monės galvoja, jog vykdami į egzotiškos šalies kurortą niekuo neužsikrės, nes saugiai gyvens viešbutyje. Tačiau nebūtina leistis į žygius po laukinę gamtą, kad būtų įmanoma užsikrėsti pavojinga infekcija</w:t>
      </w:r>
      <w:r w:rsidR="005B7D3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“, </w:t>
      </w:r>
      <w:r w:rsidR="000D2FC0" w:rsidRPr="008B4CD0">
        <w:rPr>
          <w:rFonts w:asciiTheme="majorBidi" w:hAnsiTheme="majorBidi" w:cstheme="majorBidi"/>
          <w:sz w:val="24"/>
          <w:szCs w:val="24"/>
          <w:lang w:val="lt-LT"/>
        </w:rPr>
        <w:t xml:space="preserve">– </w:t>
      </w:r>
      <w:r w:rsidR="00A11C23" w:rsidRPr="008B4CD0">
        <w:rPr>
          <w:rFonts w:asciiTheme="majorBidi" w:hAnsiTheme="majorBidi" w:cstheme="majorBidi"/>
          <w:sz w:val="24"/>
          <w:szCs w:val="24"/>
          <w:lang w:val="lt-LT"/>
        </w:rPr>
        <w:t>komentuoja</w:t>
      </w:r>
      <w:r w:rsidR="005B7D3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BE5E4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medicinos klinikos </w:t>
      </w:r>
      <w:r w:rsidR="005B7D3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šeimos gydytoja Elena Šukė. </w:t>
      </w:r>
      <w:r w:rsidR="000D2FC0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376E2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</w:p>
    <w:p w14:paraId="7B678210" w14:textId="11357B98" w:rsidR="00637A51" w:rsidRPr="008B4CD0" w:rsidRDefault="0028508F" w:rsidP="00511F94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lt-LT"/>
        </w:rPr>
        <w:t>Kelionėse t</w:t>
      </w:r>
      <w:r w:rsidR="00136C2A" w:rsidRPr="008B4CD0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ykantys pavojai </w:t>
      </w:r>
    </w:p>
    <w:p w14:paraId="436C3784" w14:textId="77777777" w:rsidR="0028508F" w:rsidRPr="008B4CD0" w:rsidRDefault="0028508F" w:rsidP="00511F94">
      <w:pPr>
        <w:spacing w:after="1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Pasak šeimos gydytojos, labiausiai vertėtų pasiskiepyti nuo hepatito A – nesvarbu, kokia kelionės kryptis, net jei tai ir Pietų Europa. </w:t>
      </w:r>
    </w:p>
    <w:p w14:paraId="4926729C" w14:textId="04CD3DD2" w:rsidR="006A4E9A" w:rsidRPr="008B4CD0" w:rsidRDefault="00637A51" w:rsidP="00511F94">
      <w:pPr>
        <w:spacing w:after="1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t>„</w:t>
      </w:r>
      <w:r w:rsidR="009C13E6" w:rsidRPr="008B4CD0">
        <w:rPr>
          <w:rFonts w:asciiTheme="majorBidi" w:hAnsiTheme="majorBidi" w:cstheme="majorBidi"/>
          <w:sz w:val="24"/>
          <w:szCs w:val="24"/>
          <w:lang w:val="lt-LT"/>
        </w:rPr>
        <w:t>Š</w:t>
      </w:r>
      <w:r w:rsidR="00B3649C" w:rsidRPr="008B4CD0">
        <w:rPr>
          <w:rFonts w:asciiTheme="majorBidi" w:hAnsiTheme="majorBidi" w:cstheme="majorBidi"/>
          <w:sz w:val="24"/>
          <w:szCs w:val="24"/>
          <w:lang w:val="lt-LT"/>
        </w:rPr>
        <w:t>i</w:t>
      </w:r>
      <w:r w:rsidR="00605F24" w:rsidRPr="008B4CD0">
        <w:rPr>
          <w:rFonts w:asciiTheme="majorBidi" w:hAnsiTheme="majorBidi" w:cstheme="majorBidi"/>
          <w:sz w:val="24"/>
          <w:szCs w:val="24"/>
          <w:lang w:val="lt-LT"/>
        </w:rPr>
        <w:t>uo</w:t>
      </w:r>
      <w:r w:rsidR="00B3649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605F24" w:rsidRPr="008B4CD0">
        <w:rPr>
          <w:rFonts w:asciiTheme="majorBidi" w:hAnsiTheme="majorBidi" w:cstheme="majorBidi"/>
          <w:sz w:val="24"/>
          <w:szCs w:val="24"/>
          <w:lang w:val="lt-LT"/>
        </w:rPr>
        <w:t>virusu</w:t>
      </w:r>
      <w:r w:rsidR="00B3649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už</w:t>
      </w:r>
      <w:r w:rsidR="002051ED" w:rsidRPr="008B4CD0">
        <w:rPr>
          <w:rFonts w:asciiTheme="majorBidi" w:hAnsiTheme="majorBidi" w:cstheme="majorBidi"/>
          <w:sz w:val="24"/>
          <w:szCs w:val="24"/>
          <w:lang w:val="lt-LT"/>
        </w:rPr>
        <w:t>s</w:t>
      </w:r>
      <w:r w:rsidR="00B3649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ikrečiama per </w:t>
      </w:r>
      <w:r w:rsidR="00EF4B13" w:rsidRPr="008B4CD0">
        <w:rPr>
          <w:rFonts w:asciiTheme="majorBidi" w:hAnsiTheme="majorBidi" w:cstheme="majorBidi"/>
          <w:sz w:val="24"/>
          <w:szCs w:val="24"/>
          <w:lang w:val="lt-LT"/>
        </w:rPr>
        <w:t xml:space="preserve">užterštą </w:t>
      </w:r>
      <w:r w:rsidR="00C5054B">
        <w:rPr>
          <w:rFonts w:asciiTheme="majorBidi" w:hAnsiTheme="majorBidi" w:cstheme="majorBidi"/>
          <w:sz w:val="24"/>
          <w:szCs w:val="24"/>
          <w:lang w:val="lt-LT"/>
        </w:rPr>
        <w:t xml:space="preserve">vandenį ir </w:t>
      </w:r>
      <w:r w:rsidR="00B3649C" w:rsidRPr="008B4CD0">
        <w:rPr>
          <w:rFonts w:asciiTheme="majorBidi" w:hAnsiTheme="majorBidi" w:cstheme="majorBidi"/>
          <w:sz w:val="24"/>
          <w:szCs w:val="24"/>
          <w:lang w:val="lt-LT"/>
        </w:rPr>
        <w:t>maistą</w:t>
      </w:r>
      <w:r w:rsidR="00C5054B">
        <w:rPr>
          <w:rFonts w:asciiTheme="majorBidi" w:hAnsiTheme="majorBidi" w:cstheme="majorBidi"/>
          <w:sz w:val="24"/>
          <w:szCs w:val="24"/>
          <w:lang w:val="lt-LT"/>
        </w:rPr>
        <w:t>:</w:t>
      </w:r>
      <w:r w:rsidR="00DB00D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d</w:t>
      </w:r>
      <w:r w:rsidR="00DB00D2" w:rsidRPr="008B4CD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žiovint</w:t>
      </w:r>
      <w:r w:rsidR="00C5054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us</w:t>
      </w:r>
      <w:r w:rsidR="00DB00D2" w:rsidRPr="008B4CD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-vytint</w:t>
      </w:r>
      <w:r w:rsidR="00C5054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us</w:t>
      </w:r>
      <w:r w:rsidR="00DB00D2" w:rsidRPr="008B4CD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 xml:space="preserve"> pomidor</w:t>
      </w:r>
      <w:r w:rsidR="00C5054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us</w:t>
      </w:r>
      <w:r w:rsidR="00DB00D2" w:rsidRPr="008B4CD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, sult</w:t>
      </w:r>
      <w:r w:rsidR="00C5054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i</w:t>
      </w:r>
      <w:r w:rsidR="00DB00D2" w:rsidRPr="008B4CD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s, žuvis, moliusk</w:t>
      </w:r>
      <w:r w:rsidR="00C5054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us</w:t>
      </w:r>
      <w:r w:rsidR="00DB00D2" w:rsidRPr="008B4CD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, šaldyt</w:t>
      </w:r>
      <w:r w:rsidR="00C5054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a</w:t>
      </w:r>
      <w:r w:rsidR="00DB00D2" w:rsidRPr="008B4CD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s uog</w:t>
      </w:r>
      <w:r w:rsidR="00C5054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a</w:t>
      </w:r>
      <w:r w:rsidR="00DB00D2" w:rsidRPr="008B4CD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lt-LT"/>
        </w:rPr>
        <w:t>s</w:t>
      </w:r>
      <w:r w:rsidR="00B3649C" w:rsidRPr="008B4CD0">
        <w:rPr>
          <w:rFonts w:asciiTheme="majorBidi" w:hAnsiTheme="majorBidi" w:cstheme="majorBidi"/>
          <w:sz w:val="24"/>
          <w:szCs w:val="24"/>
          <w:lang w:val="lt-LT"/>
        </w:rPr>
        <w:t>. Nu</w:t>
      </w:r>
      <w:r w:rsidR="009C13E6" w:rsidRPr="008B4CD0">
        <w:rPr>
          <w:rFonts w:asciiTheme="majorBidi" w:hAnsiTheme="majorBidi" w:cstheme="majorBidi"/>
          <w:sz w:val="24"/>
          <w:szCs w:val="24"/>
          <w:lang w:val="lt-LT"/>
        </w:rPr>
        <w:t>v</w:t>
      </w:r>
      <w:r w:rsidR="00B3649C" w:rsidRPr="008B4CD0">
        <w:rPr>
          <w:rFonts w:asciiTheme="majorBidi" w:hAnsiTheme="majorBidi" w:cstheme="majorBidi"/>
          <w:sz w:val="24"/>
          <w:szCs w:val="24"/>
          <w:lang w:val="lt-LT"/>
        </w:rPr>
        <w:t>ykus į šalis, kur klimatas</w:t>
      </w:r>
      <w:r w:rsidR="009C13E6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yra šiltas</w:t>
      </w:r>
      <w:r w:rsidR="00B3649C" w:rsidRPr="008B4CD0">
        <w:rPr>
          <w:rFonts w:asciiTheme="majorBidi" w:hAnsiTheme="majorBidi" w:cstheme="majorBidi"/>
          <w:sz w:val="24"/>
          <w:szCs w:val="24"/>
          <w:lang w:val="lt-LT"/>
        </w:rPr>
        <w:t>, daug maisto gaminama gatvė</w:t>
      </w:r>
      <w:r w:rsidR="009C13E6" w:rsidRPr="008B4CD0">
        <w:rPr>
          <w:rFonts w:asciiTheme="majorBidi" w:hAnsiTheme="majorBidi" w:cstheme="majorBidi"/>
          <w:sz w:val="24"/>
          <w:szCs w:val="24"/>
          <w:lang w:val="lt-LT"/>
        </w:rPr>
        <w:t>je</w:t>
      </w:r>
      <w:r w:rsidR="00B3649C" w:rsidRPr="008B4CD0">
        <w:rPr>
          <w:rFonts w:asciiTheme="majorBidi" w:hAnsiTheme="majorBidi" w:cstheme="majorBidi"/>
          <w:sz w:val="24"/>
          <w:szCs w:val="24"/>
          <w:lang w:val="lt-LT"/>
        </w:rPr>
        <w:t>,</w:t>
      </w:r>
      <w:r w:rsidR="003B29D5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vandens kokybė dažnai yra prastesnė, todėl</w:t>
      </w:r>
      <w:r w:rsidR="003A1A8A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B3649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užsikrėtimo rizika </w:t>
      </w:r>
      <w:r w:rsidR="00605F24" w:rsidRPr="008B4CD0">
        <w:rPr>
          <w:rFonts w:asciiTheme="majorBidi" w:hAnsiTheme="majorBidi" w:cstheme="majorBidi"/>
          <w:sz w:val="24"/>
          <w:szCs w:val="24"/>
          <w:lang w:val="lt-LT"/>
        </w:rPr>
        <w:t>išauga</w:t>
      </w:r>
      <w:r w:rsidR="004034BD" w:rsidRPr="008B4CD0">
        <w:rPr>
          <w:rFonts w:asciiTheme="majorBidi" w:hAnsiTheme="majorBidi" w:cstheme="majorBidi"/>
          <w:sz w:val="24"/>
          <w:szCs w:val="24"/>
          <w:lang w:val="lt-LT"/>
        </w:rPr>
        <w:t>“, – atkreipia dėmesį šeimos gydytoja.</w:t>
      </w:r>
    </w:p>
    <w:p w14:paraId="7DDEC9D6" w14:textId="35E808F6" w:rsidR="006A4E9A" w:rsidRPr="008B4CD0" w:rsidRDefault="006A4E9A" w:rsidP="00511F94">
      <w:pPr>
        <w:spacing w:after="1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t>Nuo pra</w:t>
      </w:r>
      <w:r w:rsidR="00C5054B">
        <w:rPr>
          <w:rFonts w:asciiTheme="majorBidi" w:hAnsiTheme="majorBidi" w:cstheme="majorBidi"/>
          <w:sz w:val="24"/>
          <w:szCs w:val="24"/>
          <w:lang w:val="lt-LT"/>
        </w:rPr>
        <w:t>ėjusių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 metų užfiksuo</w:t>
      </w:r>
      <w:r w:rsidR="004034BD" w:rsidRPr="008B4CD0">
        <w:rPr>
          <w:rFonts w:asciiTheme="majorBidi" w:hAnsiTheme="majorBidi" w:cstheme="majorBidi"/>
          <w:sz w:val="24"/>
          <w:szCs w:val="24"/>
          <w:lang w:val="lt-LT"/>
        </w:rPr>
        <w:t>tas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 išaugę</w:t>
      </w:r>
      <w:r w:rsidR="004034BD" w:rsidRPr="008B4CD0">
        <w:rPr>
          <w:rFonts w:asciiTheme="majorBidi" w:hAnsiTheme="majorBidi" w:cstheme="majorBidi"/>
          <w:sz w:val="24"/>
          <w:szCs w:val="24"/>
          <w:lang w:val="lt-LT"/>
        </w:rPr>
        <w:t>s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 difterijos atvejų skaičius</w:t>
      </w:r>
      <w:r w:rsidR="004034BD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lietuvių pamėgtose Europos šalyse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: Austrijoje, Belgijoje, Čekijoje, Prancūzijoje, Vokietijoje, Italijoje, Nyderlanduose, Norvegijoje, Ispanijoje, Šveicarijoje ir Jungtinėje Karalystėje. </w:t>
      </w:r>
    </w:p>
    <w:p w14:paraId="47E18BFD" w14:textId="5F51CB81" w:rsidR="0028508F" w:rsidRPr="008B4CD0" w:rsidRDefault="0028508F" w:rsidP="00511F94">
      <w:pPr>
        <w:spacing w:after="120"/>
        <w:jc w:val="both"/>
        <w:rPr>
          <w:rFonts w:asciiTheme="majorBidi" w:eastAsia="Times New Roman" w:hAnsiTheme="majorBidi" w:cstheme="majorBidi"/>
          <w:sz w:val="24"/>
          <w:szCs w:val="24"/>
          <w:lang w:val="lt-LT"/>
        </w:rPr>
      </w:pPr>
      <w:r w:rsidRPr="008B4CD0">
        <w:rPr>
          <w:rFonts w:asciiTheme="majorBidi" w:eastAsia="Times New Roman" w:hAnsiTheme="majorBidi" w:cstheme="majorBidi"/>
          <w:sz w:val="24"/>
          <w:szCs w:val="24"/>
          <w:lang w:val="lt-LT"/>
        </w:rPr>
        <w:t xml:space="preserve">Pastaruoju metu </w:t>
      </w:r>
      <w:r w:rsidR="00C5054B">
        <w:rPr>
          <w:rFonts w:asciiTheme="majorBidi" w:eastAsia="Times New Roman" w:hAnsiTheme="majorBidi" w:cstheme="majorBidi"/>
          <w:sz w:val="24"/>
          <w:szCs w:val="24"/>
          <w:lang w:val="lt-LT"/>
        </w:rPr>
        <w:t xml:space="preserve">gyventojai dažniau keliauja ir į </w:t>
      </w:r>
      <w:r w:rsidRPr="008B4CD0">
        <w:rPr>
          <w:rFonts w:asciiTheme="majorBidi" w:eastAsia="Times New Roman" w:hAnsiTheme="majorBidi" w:cstheme="majorBidi"/>
          <w:sz w:val="24"/>
          <w:szCs w:val="24"/>
          <w:lang w:val="lt-LT"/>
        </w:rPr>
        <w:t>Meksiką</w:t>
      </w:r>
      <w:r w:rsidR="00C5054B">
        <w:rPr>
          <w:rFonts w:asciiTheme="majorBidi" w:eastAsia="Times New Roman" w:hAnsiTheme="majorBidi" w:cstheme="majorBidi"/>
          <w:sz w:val="24"/>
          <w:szCs w:val="24"/>
          <w:lang w:val="lt-LT"/>
        </w:rPr>
        <w:t xml:space="preserve">, Azijos šalis </w:t>
      </w:r>
      <w:r w:rsidRPr="008B4CD0">
        <w:rPr>
          <w:rFonts w:asciiTheme="majorBidi" w:eastAsia="Times New Roman" w:hAnsiTheme="majorBidi" w:cstheme="majorBidi"/>
          <w:sz w:val="24"/>
          <w:szCs w:val="24"/>
          <w:lang w:val="lt-LT"/>
        </w:rPr>
        <w:t xml:space="preserve">Tailandą, Indiją, Vietnamą, Indoneziją, Malaiziją </w:t>
      </w:r>
      <w:r w:rsidR="00C5054B">
        <w:rPr>
          <w:rFonts w:asciiTheme="majorBidi" w:eastAsia="Times New Roman" w:hAnsiTheme="majorBidi" w:cstheme="majorBidi"/>
          <w:sz w:val="24"/>
          <w:szCs w:val="24"/>
          <w:lang w:val="lt-LT"/>
        </w:rPr>
        <w:t>bei</w:t>
      </w:r>
      <w:r w:rsidRPr="008B4CD0">
        <w:rPr>
          <w:rFonts w:asciiTheme="majorBidi" w:eastAsia="Times New Roman" w:hAnsiTheme="majorBidi" w:cstheme="majorBidi"/>
          <w:sz w:val="24"/>
          <w:szCs w:val="24"/>
          <w:lang w:val="lt-LT"/>
        </w:rPr>
        <w:t xml:space="preserve"> Mianmarą</w:t>
      </w:r>
      <w:r w:rsidR="00C5054B">
        <w:rPr>
          <w:rFonts w:asciiTheme="majorBidi" w:eastAsia="Times New Roman" w:hAnsiTheme="majorBidi" w:cstheme="majorBidi"/>
          <w:sz w:val="24"/>
          <w:szCs w:val="24"/>
          <w:lang w:val="lt-LT"/>
        </w:rPr>
        <w:t xml:space="preserve">, Afrikos valstybes </w:t>
      </w:r>
      <w:r w:rsidRPr="008B4CD0">
        <w:rPr>
          <w:rFonts w:asciiTheme="majorBidi" w:eastAsia="Times New Roman" w:hAnsiTheme="majorBidi" w:cstheme="majorBidi"/>
          <w:sz w:val="24"/>
          <w:szCs w:val="24"/>
          <w:lang w:val="lt-LT"/>
        </w:rPr>
        <w:t xml:space="preserve">Tanzaniją, Keniją ir Pietų Afrikos Respubliką. </w:t>
      </w:r>
    </w:p>
    <w:p w14:paraId="59B56BF3" w14:textId="77777777" w:rsidR="00C5054B" w:rsidRDefault="00C5054B" w:rsidP="00511F94">
      <w:pPr>
        <w:spacing w:after="1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Pasak gydytojos, k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eliaujant į Aziją įprastai reikia bent jau šių dviejų vakcinų – 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vienos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nuo hepatito A ir 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vienos, apsaugančios iš karto nuo trijų ligų: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difterijos, stabligės bei poliomielito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. Vis dėlto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tikslios rekomendacijos priklauso nuo konkrečios šalies ir paciento. </w:t>
      </w:r>
    </w:p>
    <w:p w14:paraId="1C35D084" w14:textId="44ED2BC8" w:rsidR="00C5054B" w:rsidRPr="008B4CD0" w:rsidRDefault="00C5054B" w:rsidP="00511F94">
      <w:pPr>
        <w:spacing w:after="120"/>
        <w:jc w:val="both"/>
        <w:rPr>
          <w:rFonts w:asciiTheme="majorBidi" w:hAnsiTheme="majorBidi" w:cstheme="majorBidi"/>
          <w:color w:val="FF0000"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Skrendantiems į Indiją rekomenduojama būtinai pasiskiepyti nuo vidurių šiltinės, o papildomų vakcinų pasirinkimas priklauso nuo regiono ir planuojamos veiklos kelionės metu. Skiepų skaičius per vieną vizitą nėra ribojamas. </w:t>
      </w:r>
    </w:p>
    <w:p w14:paraId="7F176873" w14:textId="0E46F5A2" w:rsidR="003A1A8A" w:rsidRPr="008B4CD0" w:rsidRDefault="004034BD" w:rsidP="00511F94">
      <w:pPr>
        <w:spacing w:after="1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t>„</w:t>
      </w:r>
      <w:r w:rsidR="00C5054B" w:rsidRPr="008B4CD0">
        <w:rPr>
          <w:rFonts w:asciiTheme="majorBidi" w:hAnsiTheme="majorBidi" w:cstheme="majorBidi"/>
          <w:sz w:val="24"/>
          <w:szCs w:val="24"/>
          <w:lang w:val="lt-LT"/>
        </w:rPr>
        <w:t>Madagaskare, Kenijoje, Mozambike, Afganistane, Pakistane ir kitose šalyse pastar</w:t>
      </w:r>
      <w:r w:rsidR="00C5054B">
        <w:rPr>
          <w:rFonts w:asciiTheme="majorBidi" w:hAnsiTheme="majorBidi" w:cstheme="majorBidi"/>
          <w:sz w:val="24"/>
          <w:szCs w:val="24"/>
          <w:lang w:val="lt-LT"/>
        </w:rPr>
        <w:t>aisiais metais registruo</w:t>
      </w:r>
      <w:r w:rsidR="00C5054B" w:rsidRPr="008B4CD0">
        <w:rPr>
          <w:rFonts w:asciiTheme="majorBidi" w:hAnsiTheme="majorBidi" w:cstheme="majorBidi"/>
          <w:sz w:val="24"/>
          <w:szCs w:val="24"/>
          <w:lang w:val="lt-LT"/>
        </w:rPr>
        <w:t xml:space="preserve">jami </w:t>
      </w:r>
      <w:r w:rsidR="00C5054B">
        <w:rPr>
          <w:rFonts w:asciiTheme="majorBidi" w:hAnsiTheme="majorBidi" w:cstheme="majorBidi"/>
          <w:sz w:val="24"/>
          <w:szCs w:val="24"/>
          <w:lang w:val="lt-LT"/>
        </w:rPr>
        <w:t>p</w:t>
      </w:r>
      <w:r w:rsidR="006A4E9A" w:rsidRPr="008B4CD0">
        <w:rPr>
          <w:rFonts w:asciiTheme="majorBidi" w:hAnsiTheme="majorBidi" w:cstheme="majorBidi"/>
          <w:sz w:val="24"/>
          <w:szCs w:val="24"/>
          <w:lang w:val="lt-LT"/>
        </w:rPr>
        <w:t xml:space="preserve">oliomielito </w:t>
      </w:r>
      <w:r w:rsidR="00C5054B">
        <w:rPr>
          <w:rFonts w:asciiTheme="majorBidi" w:hAnsiTheme="majorBidi" w:cstheme="majorBidi"/>
          <w:sz w:val="24"/>
          <w:szCs w:val="24"/>
          <w:lang w:val="lt-LT"/>
        </w:rPr>
        <w:t xml:space="preserve">atvejai, tad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rizika</w:t>
      </w:r>
      <w:r w:rsidR="006A4E9A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C5054B">
        <w:rPr>
          <w:rFonts w:asciiTheme="majorBidi" w:hAnsiTheme="majorBidi" w:cstheme="majorBidi"/>
          <w:sz w:val="24"/>
          <w:szCs w:val="24"/>
          <w:lang w:val="lt-LT"/>
        </w:rPr>
        <w:t xml:space="preserve">kyla ir keliaujantiems į šias šalis. Jiems būtina bendra vakcina nuo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difterijos, stabligės ir poliomielito</w:t>
      </w:r>
      <w:r w:rsidR="00637A51" w:rsidRPr="008B4CD0">
        <w:rPr>
          <w:rFonts w:asciiTheme="majorBidi" w:hAnsiTheme="majorBidi" w:cstheme="majorBidi"/>
          <w:sz w:val="24"/>
          <w:szCs w:val="24"/>
          <w:lang w:val="lt-LT"/>
        </w:rPr>
        <w:t xml:space="preserve">“, – pabrėžia </w:t>
      </w:r>
      <w:r w:rsidR="00C5054B">
        <w:rPr>
          <w:rFonts w:asciiTheme="majorBidi" w:hAnsiTheme="majorBidi" w:cstheme="majorBidi"/>
          <w:sz w:val="24"/>
          <w:szCs w:val="24"/>
          <w:lang w:val="lt-LT"/>
        </w:rPr>
        <w:t>gydytoja E. Šukė</w:t>
      </w:r>
      <w:r w:rsidR="00637A51" w:rsidRPr="008B4CD0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</w:p>
    <w:p w14:paraId="209AADE8" w14:textId="7DE14B73" w:rsidR="00BF733A" w:rsidRPr="008B4CD0" w:rsidRDefault="001E2BB4" w:rsidP="00511F94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b/>
          <w:bCs/>
          <w:sz w:val="24"/>
          <w:szCs w:val="24"/>
          <w:lang w:val="lt-LT"/>
        </w:rPr>
        <w:t>Rekomenduoja turėti skiepų pasą</w:t>
      </w:r>
    </w:p>
    <w:p w14:paraId="48F5AA3C" w14:textId="5FF90AB3" w:rsidR="003276E4" w:rsidRPr="008B4CD0" w:rsidRDefault="6116C51A" w:rsidP="00511F94">
      <w:pPr>
        <w:spacing w:after="1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E. Šukė atkreipia dėmesį, kad </w:t>
      </w:r>
      <w:r w:rsidR="615C73DB" w:rsidRPr="008B4CD0">
        <w:rPr>
          <w:rFonts w:asciiTheme="majorBidi" w:hAnsiTheme="majorBidi" w:cstheme="majorBidi"/>
          <w:sz w:val="24"/>
          <w:szCs w:val="24"/>
          <w:lang w:val="lt-LT"/>
        </w:rPr>
        <w:t xml:space="preserve">kelionių </w:t>
      </w:r>
      <w:r w:rsidR="19394F8F" w:rsidRPr="008B4CD0">
        <w:rPr>
          <w:rFonts w:asciiTheme="majorBidi" w:hAnsiTheme="majorBidi" w:cstheme="majorBidi"/>
          <w:sz w:val="24"/>
          <w:szCs w:val="24"/>
          <w:lang w:val="lt-LT"/>
        </w:rPr>
        <w:t>vakcin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ų nereikia kartoti kasmet. </w:t>
      </w:r>
      <w:r w:rsidR="77A76296" w:rsidRPr="008B4CD0">
        <w:rPr>
          <w:rFonts w:asciiTheme="majorBidi" w:hAnsiTheme="majorBidi" w:cstheme="majorBidi"/>
          <w:sz w:val="24"/>
          <w:szCs w:val="24"/>
          <w:lang w:val="lt-LT"/>
        </w:rPr>
        <w:t>Pavyzdžiui, vakcina nuo geltono</w:t>
      </w:r>
      <w:r w:rsidR="615C73DB" w:rsidRPr="008B4CD0">
        <w:rPr>
          <w:rFonts w:asciiTheme="majorBidi" w:hAnsiTheme="majorBidi" w:cstheme="majorBidi"/>
          <w:sz w:val="24"/>
          <w:szCs w:val="24"/>
          <w:lang w:val="lt-LT"/>
        </w:rPr>
        <w:t>sios karštligės</w:t>
      </w:r>
      <w:r w:rsidR="77A76296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5F804591" w:rsidRPr="008B4CD0">
        <w:rPr>
          <w:rFonts w:asciiTheme="majorBidi" w:hAnsiTheme="majorBidi" w:cstheme="majorBidi"/>
          <w:sz w:val="24"/>
          <w:szCs w:val="24"/>
          <w:lang w:val="lt-LT"/>
        </w:rPr>
        <w:t xml:space="preserve">(geltonojo drugio) </w:t>
      </w:r>
      <w:r w:rsidR="77A76296" w:rsidRPr="008B4CD0">
        <w:rPr>
          <w:rFonts w:asciiTheme="majorBidi" w:hAnsiTheme="majorBidi" w:cstheme="majorBidi"/>
          <w:sz w:val="24"/>
          <w:szCs w:val="24"/>
          <w:lang w:val="lt-LT"/>
        </w:rPr>
        <w:t>galioja visą gyvenimą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, o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vakcina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nuo h</w:t>
      </w:r>
      <w:r w:rsidR="77A76296" w:rsidRPr="008B4CD0">
        <w:rPr>
          <w:rFonts w:asciiTheme="majorBidi" w:hAnsiTheme="majorBidi" w:cstheme="majorBidi"/>
          <w:sz w:val="24"/>
          <w:szCs w:val="24"/>
          <w:lang w:val="lt-LT"/>
        </w:rPr>
        <w:t>epatit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>o</w:t>
      </w:r>
      <w:r w:rsidR="77A76296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A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 – trejus metus. Norint prailginti jos trukmę, pakanka 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po </w:t>
      </w:r>
      <w:r w:rsidR="77A76296" w:rsidRPr="008B4CD0">
        <w:rPr>
          <w:rFonts w:asciiTheme="majorBidi" w:hAnsiTheme="majorBidi" w:cstheme="majorBidi"/>
          <w:sz w:val="24"/>
          <w:szCs w:val="24"/>
          <w:lang w:val="lt-LT"/>
        </w:rPr>
        <w:t>pusmečio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pakarto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ti šią vakciną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– tuomet 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>imunitet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as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ligai įg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yjamas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15-20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-čiai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metų</w:t>
      </w:r>
      <w:r w:rsidR="77A76296" w:rsidRPr="008B4CD0">
        <w:rPr>
          <w:rFonts w:asciiTheme="majorBidi" w:hAnsiTheme="majorBidi" w:cstheme="majorBidi"/>
          <w:sz w:val="24"/>
          <w:szCs w:val="24"/>
          <w:lang w:val="lt-LT"/>
        </w:rPr>
        <w:t>.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Tuo tarpu </w:t>
      </w:r>
      <w:r w:rsidR="77A76296" w:rsidRPr="008B4CD0">
        <w:rPr>
          <w:rFonts w:asciiTheme="majorBidi" w:hAnsiTheme="majorBidi" w:cstheme="majorBidi"/>
          <w:sz w:val="24"/>
          <w:szCs w:val="24"/>
          <w:lang w:val="lt-LT"/>
        </w:rPr>
        <w:t>vakcin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a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nuo </w:t>
      </w:r>
      <w:r w:rsidR="77A76296" w:rsidRPr="008B4CD0">
        <w:rPr>
          <w:rFonts w:asciiTheme="majorBidi" w:hAnsiTheme="majorBidi" w:cstheme="majorBidi"/>
          <w:sz w:val="24"/>
          <w:szCs w:val="24"/>
          <w:lang w:val="lt-LT"/>
        </w:rPr>
        <w:t>vidurių šiltinės</w:t>
      </w:r>
      <w:r w:rsidR="50C283EC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veikia trejus metus. </w:t>
      </w:r>
      <w:r w:rsidR="77A76296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</w:p>
    <w:p w14:paraId="08B82B98" w14:textId="6D4B02E7" w:rsidR="009D77C0" w:rsidRPr="008B4CD0" w:rsidRDefault="00535AB7" w:rsidP="00511F94">
      <w:pPr>
        <w:spacing w:after="1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lastRenderedPageBreak/>
        <w:t>„K</w:t>
      </w:r>
      <w:r w:rsidR="009D77C0" w:rsidRPr="008B4CD0">
        <w:rPr>
          <w:rFonts w:asciiTheme="majorBidi" w:hAnsiTheme="majorBidi" w:cstheme="majorBidi"/>
          <w:sz w:val="24"/>
          <w:szCs w:val="24"/>
          <w:lang w:val="lt-LT"/>
        </w:rPr>
        <w:t>reiptis dėl vakcinų rekomenduojama iki kelionės likus 4–6 savaitėms, kadangi imunitetui susiformuoti reikalingas tam tikras laikotarpis.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 Pavyzdžiui, p</w:t>
      </w:r>
      <w:r w:rsidR="009D77C0" w:rsidRPr="008B4CD0">
        <w:rPr>
          <w:rFonts w:asciiTheme="majorBidi" w:hAnsiTheme="majorBidi" w:cstheme="majorBidi"/>
          <w:sz w:val="24"/>
          <w:szCs w:val="24"/>
          <w:lang w:val="lt-LT"/>
        </w:rPr>
        <w:t>o geltonojo drugio skiepo pažymėjimas pradeda galioti praėjus 10 dienų.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 Kadangi kelionėms į egzotiškas šalis įprastai ruošiamasi iš anksčiau ir į jas žiūrima atsakingiau, tai neturėtų sudaryti nepatogumų keliautojams</w:t>
      </w:r>
      <w:r w:rsidR="003B29D5" w:rsidRPr="008B4CD0">
        <w:rPr>
          <w:rFonts w:asciiTheme="majorBidi" w:hAnsiTheme="majorBidi" w:cstheme="majorBidi"/>
          <w:sz w:val="24"/>
          <w:szCs w:val="24"/>
          <w:lang w:val="lt-LT"/>
        </w:rPr>
        <w:t>. O jeigu prisiminėte skiepus vėliau, vis tiek siūlyčiau kreiptis į gydymo įstaigą – kai kurie skiepijimai gali būti atliekami ir likus mažiau laiko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“, – įsitikinusi medikė. </w:t>
      </w:r>
    </w:p>
    <w:p w14:paraId="3DED57D4" w14:textId="68DB075B" w:rsidR="00535AB7" w:rsidRPr="008B4CD0" w:rsidRDefault="00535AB7" w:rsidP="00511F94">
      <w:pPr>
        <w:spacing w:after="1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Ji sako dažnai sulaukianti klausimų iš pacientų, ar reikalingas skiepų pasas. Įprastai jo reikia vykstant į </w:t>
      </w:r>
      <w:r w:rsidR="001E2BB4" w:rsidRPr="008B4CD0">
        <w:rPr>
          <w:rFonts w:asciiTheme="majorBidi" w:hAnsiTheme="majorBidi" w:cstheme="majorBidi"/>
          <w:sz w:val="24"/>
          <w:szCs w:val="24"/>
          <w:lang w:val="lt-LT"/>
        </w:rPr>
        <w:t xml:space="preserve">tas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šalis, kuriose yra 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 xml:space="preserve">išplitusi kokia nors infekcija. </w:t>
      </w:r>
    </w:p>
    <w:p w14:paraId="422DCDBF" w14:textId="7A3C4C6A" w:rsidR="009D77C0" w:rsidRPr="008B4CD0" w:rsidRDefault="00535AB7" w:rsidP="00511F94">
      <w:pPr>
        <w:spacing w:after="120"/>
        <w:jc w:val="both"/>
        <w:rPr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t>„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>Tarptautinis skiepijimo pažymėjimas įrod</w:t>
      </w:r>
      <w:r w:rsidR="001E2BB4" w:rsidRPr="008B4CD0">
        <w:rPr>
          <w:rFonts w:asciiTheme="majorBidi" w:hAnsiTheme="majorBidi" w:cstheme="majorBidi"/>
          <w:sz w:val="24"/>
          <w:szCs w:val="24"/>
          <w:lang w:val="lt-LT"/>
        </w:rPr>
        <w:t>o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>, kad žmogus yra pasiskiepijęs nuo konkrečios ligos</w:t>
      </w:r>
      <w:r w:rsidR="001E2BB4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– be oficialaus vakcinacijos fakto patvirtinimo 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>į tą valstybę</w:t>
      </w:r>
      <w:r w:rsidR="001E2BB4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žmogus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gali būti</w:t>
      </w:r>
      <w:r w:rsidR="006A755E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ir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neįleist</w:t>
      </w:r>
      <w:r w:rsidR="0056472B" w:rsidRPr="008B4CD0">
        <w:rPr>
          <w:rFonts w:asciiTheme="majorBidi" w:hAnsiTheme="majorBidi" w:cstheme="majorBidi"/>
          <w:sz w:val="24"/>
          <w:szCs w:val="24"/>
          <w:lang w:val="lt-LT"/>
        </w:rPr>
        <w:t>as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>. Pavyzdžiui, Angolos Respublik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oje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>, Dramblio Kaulo Kranto Respublik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oje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>, Centrin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ėje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Afrikos Respublik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oje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>, Ugandos Respublik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oje</w:t>
      </w:r>
      <w:r w:rsidR="006A755E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ir kai kuri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ose</w:t>
      </w:r>
      <w:r w:rsidR="006A755E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Pietų Amerikos šal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yse</w:t>
      </w:r>
      <w:r w:rsidR="00C5054B" w:rsidRPr="00C5054B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C5054B" w:rsidRPr="008B4CD0">
        <w:rPr>
          <w:rFonts w:asciiTheme="majorBidi" w:hAnsiTheme="majorBidi" w:cstheme="majorBidi"/>
          <w:sz w:val="24"/>
          <w:szCs w:val="24"/>
          <w:lang w:val="lt-LT"/>
        </w:rPr>
        <w:t>vis dar siaučia geltonoji karštligė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, todėl </w:t>
      </w:r>
      <w:r w:rsidR="001E2BB4" w:rsidRPr="008B4CD0">
        <w:rPr>
          <w:rFonts w:asciiTheme="majorBidi" w:hAnsiTheme="majorBidi" w:cstheme="majorBidi"/>
          <w:sz w:val="24"/>
          <w:szCs w:val="24"/>
          <w:lang w:val="lt-LT"/>
        </w:rPr>
        <w:t>ten</w:t>
      </w:r>
      <w:r w:rsidR="000A3071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šis pažymėjimas yra privalomas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“, – aiškina E. Šukė. </w:t>
      </w:r>
    </w:p>
    <w:p w14:paraId="573741BF" w14:textId="77777777" w:rsidR="004C2EED" w:rsidRPr="008B4CD0" w:rsidRDefault="00535AB7" w:rsidP="00511F94">
      <w:pPr>
        <w:spacing w:after="1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t>Ji rekomenduoja išsiimti skiepų pasą net ir tais atvejais, kai jis nėra privalomas, mat a</w:t>
      </w:r>
      <w:r w:rsidR="0056472B" w:rsidRPr="008B4CD0">
        <w:rPr>
          <w:rFonts w:asciiTheme="majorBidi" w:hAnsiTheme="majorBidi" w:cstheme="majorBidi"/>
          <w:sz w:val="24"/>
          <w:szCs w:val="24"/>
          <w:lang w:val="lt-LT"/>
        </w:rPr>
        <w:t>t</w:t>
      </w:r>
      <w:r w:rsidR="00017DAE" w:rsidRPr="008B4CD0">
        <w:rPr>
          <w:rFonts w:asciiTheme="majorBidi" w:hAnsiTheme="majorBidi" w:cstheme="majorBidi"/>
          <w:sz w:val="24"/>
          <w:szCs w:val="24"/>
          <w:lang w:val="lt-LT"/>
        </w:rPr>
        <w:t xml:space="preserve">sitikus bet </w:t>
      </w:r>
      <w:r w:rsidR="0056472B" w:rsidRPr="008B4CD0">
        <w:rPr>
          <w:rFonts w:asciiTheme="majorBidi" w:hAnsiTheme="majorBidi" w:cstheme="majorBidi"/>
          <w:sz w:val="24"/>
          <w:szCs w:val="24"/>
          <w:lang w:val="lt-LT"/>
        </w:rPr>
        <w:t>kokia</w:t>
      </w:r>
      <w:r w:rsidR="003A1A8A" w:rsidRPr="008B4CD0">
        <w:rPr>
          <w:rFonts w:asciiTheme="majorBidi" w:hAnsiTheme="majorBidi" w:cstheme="majorBidi"/>
          <w:sz w:val="24"/>
          <w:szCs w:val="24"/>
          <w:lang w:val="lt-LT"/>
        </w:rPr>
        <w:t>i</w:t>
      </w:r>
      <w:r w:rsidR="0056472B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nelaimei svečioje</w:t>
      </w:r>
      <w:r w:rsidR="00017DAE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šalyje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 xml:space="preserve"> i</w:t>
      </w:r>
      <w:r w:rsidR="00017DAE" w:rsidRPr="008B4CD0">
        <w:rPr>
          <w:rFonts w:asciiTheme="majorBidi" w:hAnsiTheme="majorBidi" w:cstheme="majorBidi"/>
          <w:sz w:val="24"/>
          <w:szCs w:val="24"/>
          <w:lang w:val="lt-LT"/>
        </w:rPr>
        <w:t xml:space="preserve">r parodžius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š</w:t>
      </w:r>
      <w:r w:rsidR="0056472B" w:rsidRPr="008B4CD0">
        <w:rPr>
          <w:rFonts w:asciiTheme="majorBidi" w:hAnsiTheme="majorBidi" w:cstheme="majorBidi"/>
          <w:sz w:val="24"/>
          <w:szCs w:val="24"/>
          <w:lang w:val="lt-LT"/>
        </w:rPr>
        <w:t>į</w:t>
      </w:r>
      <w:r w:rsidR="00017DAE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pasą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,</w:t>
      </w:r>
      <w:r w:rsidR="00017DAE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="0056472B" w:rsidRPr="008B4CD0">
        <w:rPr>
          <w:rFonts w:asciiTheme="majorBidi" w:hAnsiTheme="majorBidi" w:cstheme="majorBidi"/>
          <w:sz w:val="24"/>
          <w:szCs w:val="24"/>
          <w:lang w:val="lt-LT"/>
        </w:rPr>
        <w:t>medik</w:t>
      </w:r>
      <w:r w:rsidR="003A1A8A" w:rsidRPr="008B4CD0">
        <w:rPr>
          <w:rFonts w:asciiTheme="majorBidi" w:hAnsiTheme="majorBidi" w:cstheme="majorBidi"/>
          <w:sz w:val="24"/>
          <w:szCs w:val="24"/>
          <w:lang w:val="lt-LT"/>
        </w:rPr>
        <w:t>as galės</w:t>
      </w:r>
      <w:r w:rsidR="0056472B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paprasčiau ir greičiau nustatyti diagnozę. </w:t>
      </w:r>
    </w:p>
    <w:p w14:paraId="7D286E09" w14:textId="6CCC8234" w:rsidR="00DD6EFE" w:rsidRPr="00BB41F1" w:rsidRDefault="004C2EED" w:rsidP="00511F94">
      <w:pPr>
        <w:spacing w:after="1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8B4CD0">
        <w:rPr>
          <w:rFonts w:asciiTheme="majorBidi" w:hAnsiTheme="majorBidi" w:cstheme="majorBidi"/>
          <w:sz w:val="24"/>
          <w:szCs w:val="24"/>
          <w:lang w:val="lt-LT"/>
        </w:rPr>
        <w:t>„Š</w:t>
      </w:r>
      <w:r w:rsidR="00E1287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į dokumentą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galima</w:t>
      </w:r>
      <w:r w:rsidR="00E1287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pasiimti bet kurioje sveikatos priežiūros įstaigoje, kurioje teikiamos </w:t>
      </w:r>
      <w:r w:rsidR="00FF3FA0" w:rsidRPr="008B4CD0">
        <w:rPr>
          <w:rFonts w:asciiTheme="majorBidi" w:hAnsiTheme="majorBidi" w:cstheme="majorBidi"/>
          <w:sz w:val="24"/>
          <w:szCs w:val="24"/>
          <w:lang w:val="lt-LT"/>
        </w:rPr>
        <w:t xml:space="preserve">skiepijimo </w:t>
      </w:r>
      <w:r w:rsidR="00E1287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paslaugos“, –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teigia</w:t>
      </w:r>
      <w:r w:rsidR="00E12872" w:rsidRPr="008B4CD0"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r w:rsidRPr="008B4CD0">
        <w:rPr>
          <w:rFonts w:asciiTheme="majorBidi" w:hAnsiTheme="majorBidi" w:cstheme="majorBidi"/>
          <w:sz w:val="24"/>
          <w:szCs w:val="24"/>
          <w:lang w:val="lt-LT"/>
        </w:rPr>
        <w:t>šeimos gydytoja</w:t>
      </w:r>
      <w:r w:rsidR="00017DAE" w:rsidRPr="008B4CD0"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</w:p>
    <w:sectPr w:rsidR="00DD6EFE" w:rsidRPr="00BB4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0E22" w14:textId="77777777" w:rsidR="005C14A3" w:rsidRDefault="005C14A3" w:rsidP="00D95192">
      <w:r>
        <w:separator/>
      </w:r>
    </w:p>
  </w:endnote>
  <w:endnote w:type="continuationSeparator" w:id="0">
    <w:p w14:paraId="235C9401" w14:textId="77777777" w:rsidR="005C14A3" w:rsidRDefault="005C14A3" w:rsidP="00D9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4A4E" w14:textId="77777777" w:rsidR="005C14A3" w:rsidRDefault="005C14A3" w:rsidP="00D95192">
      <w:r>
        <w:separator/>
      </w:r>
    </w:p>
  </w:footnote>
  <w:footnote w:type="continuationSeparator" w:id="0">
    <w:p w14:paraId="18750C78" w14:textId="77777777" w:rsidR="005C14A3" w:rsidRDefault="005C14A3" w:rsidP="00D9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A6E"/>
    <w:multiLevelType w:val="hybridMultilevel"/>
    <w:tmpl w:val="4CC0C4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4CC">
      <w:numFmt w:val="bullet"/>
      <w:lvlText w:val="•"/>
      <w:lvlJc w:val="left"/>
      <w:pPr>
        <w:ind w:left="2370" w:hanging="1290"/>
      </w:pPr>
      <w:rPr>
        <w:rFonts w:ascii="Calibri" w:eastAsia="Calibri" w:hAnsi="Calibri" w:cs="Calibri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F41"/>
    <w:multiLevelType w:val="hybridMultilevel"/>
    <w:tmpl w:val="D9FC59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0EBF"/>
    <w:multiLevelType w:val="hybridMultilevel"/>
    <w:tmpl w:val="BB8C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1E89"/>
    <w:multiLevelType w:val="hybridMultilevel"/>
    <w:tmpl w:val="30C45B1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16AA"/>
    <w:multiLevelType w:val="hybridMultilevel"/>
    <w:tmpl w:val="4D16D14A"/>
    <w:lvl w:ilvl="0" w:tplc="2E2824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64857">
    <w:abstractNumId w:val="0"/>
  </w:num>
  <w:num w:numId="2" w16cid:durableId="84229510">
    <w:abstractNumId w:val="3"/>
  </w:num>
  <w:num w:numId="3" w16cid:durableId="1411387630">
    <w:abstractNumId w:val="4"/>
  </w:num>
  <w:num w:numId="4" w16cid:durableId="1460220111">
    <w:abstractNumId w:val="1"/>
  </w:num>
  <w:num w:numId="5" w16cid:durableId="1251964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B0"/>
    <w:rsid w:val="00001817"/>
    <w:rsid w:val="00017DAE"/>
    <w:rsid w:val="00036BC4"/>
    <w:rsid w:val="00052042"/>
    <w:rsid w:val="000613EA"/>
    <w:rsid w:val="000628F8"/>
    <w:rsid w:val="0007092D"/>
    <w:rsid w:val="000A0752"/>
    <w:rsid w:val="000A3071"/>
    <w:rsid w:val="000D096F"/>
    <w:rsid w:val="000D2FC0"/>
    <w:rsid w:val="000E7D77"/>
    <w:rsid w:val="00112991"/>
    <w:rsid w:val="00136C2A"/>
    <w:rsid w:val="0014010D"/>
    <w:rsid w:val="00141AC0"/>
    <w:rsid w:val="00153173"/>
    <w:rsid w:val="0015639D"/>
    <w:rsid w:val="00156CAE"/>
    <w:rsid w:val="00182624"/>
    <w:rsid w:val="0018356C"/>
    <w:rsid w:val="001C20A6"/>
    <w:rsid w:val="001E0473"/>
    <w:rsid w:val="001E2BB4"/>
    <w:rsid w:val="001E6391"/>
    <w:rsid w:val="001F335A"/>
    <w:rsid w:val="00204BB7"/>
    <w:rsid w:val="002051ED"/>
    <w:rsid w:val="002175AE"/>
    <w:rsid w:val="00240951"/>
    <w:rsid w:val="0026430D"/>
    <w:rsid w:val="00266384"/>
    <w:rsid w:val="00283197"/>
    <w:rsid w:val="0028508F"/>
    <w:rsid w:val="002930AF"/>
    <w:rsid w:val="0029672D"/>
    <w:rsid w:val="002E0EAB"/>
    <w:rsid w:val="00306C5B"/>
    <w:rsid w:val="00320FEA"/>
    <w:rsid w:val="003276E4"/>
    <w:rsid w:val="00344949"/>
    <w:rsid w:val="00346806"/>
    <w:rsid w:val="0035057A"/>
    <w:rsid w:val="00350BFC"/>
    <w:rsid w:val="003638FA"/>
    <w:rsid w:val="00376E22"/>
    <w:rsid w:val="00387ADA"/>
    <w:rsid w:val="00390B49"/>
    <w:rsid w:val="0039195A"/>
    <w:rsid w:val="003A1A8A"/>
    <w:rsid w:val="003B29D5"/>
    <w:rsid w:val="003D3F3D"/>
    <w:rsid w:val="003F139B"/>
    <w:rsid w:val="004034BD"/>
    <w:rsid w:val="00406798"/>
    <w:rsid w:val="00410464"/>
    <w:rsid w:val="00433981"/>
    <w:rsid w:val="00496B30"/>
    <w:rsid w:val="004A0FE6"/>
    <w:rsid w:val="004C2EED"/>
    <w:rsid w:val="004C3FB0"/>
    <w:rsid w:val="00511F94"/>
    <w:rsid w:val="00535AB7"/>
    <w:rsid w:val="0054137F"/>
    <w:rsid w:val="00544F8B"/>
    <w:rsid w:val="005601B6"/>
    <w:rsid w:val="0056472B"/>
    <w:rsid w:val="0058373E"/>
    <w:rsid w:val="00584C55"/>
    <w:rsid w:val="005A6271"/>
    <w:rsid w:val="005B7D32"/>
    <w:rsid w:val="005C14A3"/>
    <w:rsid w:val="005F201E"/>
    <w:rsid w:val="005F47EC"/>
    <w:rsid w:val="00605F24"/>
    <w:rsid w:val="0061495B"/>
    <w:rsid w:val="00637A51"/>
    <w:rsid w:val="006458E1"/>
    <w:rsid w:val="00645D37"/>
    <w:rsid w:val="00663ABF"/>
    <w:rsid w:val="00676F2C"/>
    <w:rsid w:val="00687F67"/>
    <w:rsid w:val="006A4E9A"/>
    <w:rsid w:val="006A755E"/>
    <w:rsid w:val="006F54BA"/>
    <w:rsid w:val="0070046B"/>
    <w:rsid w:val="007205E1"/>
    <w:rsid w:val="0073357A"/>
    <w:rsid w:val="00743515"/>
    <w:rsid w:val="0079435D"/>
    <w:rsid w:val="007C3788"/>
    <w:rsid w:val="007E1418"/>
    <w:rsid w:val="00821131"/>
    <w:rsid w:val="008B1CDE"/>
    <w:rsid w:val="008B4CD0"/>
    <w:rsid w:val="00914885"/>
    <w:rsid w:val="00925C4E"/>
    <w:rsid w:val="00936A00"/>
    <w:rsid w:val="00942672"/>
    <w:rsid w:val="00942F60"/>
    <w:rsid w:val="00943A47"/>
    <w:rsid w:val="00953297"/>
    <w:rsid w:val="00986139"/>
    <w:rsid w:val="009C13E6"/>
    <w:rsid w:val="009D77C0"/>
    <w:rsid w:val="00A11C23"/>
    <w:rsid w:val="00A1429E"/>
    <w:rsid w:val="00A8044D"/>
    <w:rsid w:val="00AB6838"/>
    <w:rsid w:val="00AC1619"/>
    <w:rsid w:val="00AC6144"/>
    <w:rsid w:val="00AF71B3"/>
    <w:rsid w:val="00B20D10"/>
    <w:rsid w:val="00B355C1"/>
    <w:rsid w:val="00B3649C"/>
    <w:rsid w:val="00B8323D"/>
    <w:rsid w:val="00B859F4"/>
    <w:rsid w:val="00B90E44"/>
    <w:rsid w:val="00B928EC"/>
    <w:rsid w:val="00B970CB"/>
    <w:rsid w:val="00BB3DEB"/>
    <w:rsid w:val="00BB41F1"/>
    <w:rsid w:val="00BD5EB2"/>
    <w:rsid w:val="00BE020C"/>
    <w:rsid w:val="00BE5E4C"/>
    <w:rsid w:val="00BF733A"/>
    <w:rsid w:val="00C0635C"/>
    <w:rsid w:val="00C232E7"/>
    <w:rsid w:val="00C31618"/>
    <w:rsid w:val="00C5054B"/>
    <w:rsid w:val="00C5473B"/>
    <w:rsid w:val="00C71058"/>
    <w:rsid w:val="00C83153"/>
    <w:rsid w:val="00CD004C"/>
    <w:rsid w:val="00CD47CB"/>
    <w:rsid w:val="00CD5093"/>
    <w:rsid w:val="00CE4096"/>
    <w:rsid w:val="00CF5EA5"/>
    <w:rsid w:val="00D22792"/>
    <w:rsid w:val="00D23A07"/>
    <w:rsid w:val="00D77FA3"/>
    <w:rsid w:val="00D8311B"/>
    <w:rsid w:val="00D95192"/>
    <w:rsid w:val="00DB00D2"/>
    <w:rsid w:val="00DB0E04"/>
    <w:rsid w:val="00DD2389"/>
    <w:rsid w:val="00DD6EFE"/>
    <w:rsid w:val="00DE7376"/>
    <w:rsid w:val="00E12872"/>
    <w:rsid w:val="00E95173"/>
    <w:rsid w:val="00EA157C"/>
    <w:rsid w:val="00ED3650"/>
    <w:rsid w:val="00EF4B13"/>
    <w:rsid w:val="00F04AE1"/>
    <w:rsid w:val="00F175F4"/>
    <w:rsid w:val="00F678E7"/>
    <w:rsid w:val="00F872CB"/>
    <w:rsid w:val="00FD0036"/>
    <w:rsid w:val="00FF3FA0"/>
    <w:rsid w:val="19394F8F"/>
    <w:rsid w:val="2CBFDDAC"/>
    <w:rsid w:val="50C283EC"/>
    <w:rsid w:val="5F804591"/>
    <w:rsid w:val="6116C51A"/>
    <w:rsid w:val="615C73DB"/>
    <w:rsid w:val="77A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AD237"/>
  <w15:chartTrackingRefBased/>
  <w15:docId w15:val="{4B06C7F7-A22F-4F91-85B8-190A7F0C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B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A8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A8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8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13EA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B4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5486ca-0590-47b7-bab5-ae6b7e4846c5">
      <Terms xmlns="http://schemas.microsoft.com/office/infopath/2007/PartnerControls"/>
    </lcf76f155ced4ddcb4097134ff3c332f>
    <TaxCatchAll xmlns="36d7e8ea-be39-4468-a0fd-7fc947823730" xsi:nil="true"/>
    <PromoID xmlns="c41ba9c4-9d46-4366-9ed8-c523ec91cf78">19134</PromoID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61F86EA8C949BEEBB24D4EAFC1E5" ma:contentTypeVersion="26" ma:contentTypeDescription="Create a new document." ma:contentTypeScope="" ma:versionID="a8694e2c923266bb36c1306690b4841d">
  <xsd:schema xmlns:xsd="http://www.w3.org/2001/XMLSchema" xmlns:xs="http://www.w3.org/2001/XMLSchema" xmlns:p="http://schemas.microsoft.com/office/2006/metadata/properties" xmlns:ns1="http://schemas.microsoft.com/sharepoint/v3" xmlns:ns2="c41ba9c4-9d46-4366-9ed8-c523ec91cf78" xmlns:ns3="edf9d3fd-7ee5-4587-b380-0bafcb0a8031" xmlns:ns4="085486ca-0590-47b7-bab5-ae6b7e4846c5" xmlns:ns5="36d7e8ea-be39-4468-a0fd-7fc947823730" targetNamespace="http://schemas.microsoft.com/office/2006/metadata/properties" ma:root="true" ma:fieldsID="33bbb44975064aeffe03c91a2fd34ce9" ns1:_="" ns2:_="" ns3:_="" ns4:_="" ns5:_="">
    <xsd:import namespace="http://schemas.microsoft.com/sharepoint/v3"/>
    <xsd:import namespace="c41ba9c4-9d46-4366-9ed8-c523ec91cf78"/>
    <xsd:import namespace="edf9d3fd-7ee5-4587-b380-0bafcb0a8031"/>
    <xsd:import namespace="085486ca-0590-47b7-bab5-ae6b7e4846c5"/>
    <xsd:import namespace="36d7e8ea-be39-4468-a0fd-7fc947823730"/>
    <xsd:element name="properties">
      <xsd:complexType>
        <xsd:sequence>
          <xsd:element name="documentManagement">
            <xsd:complexType>
              <xsd:all>
                <xsd:element ref="ns2:PromoID" minOccurs="0"/>
                <xsd:element ref="ns3:SharedWithUsers" minOccurs="0"/>
                <xsd:element ref="ns3:SharedWithDetails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ba9c4-9d46-4366-9ed8-c523ec91cf78" elementFormDefault="qualified">
    <xsd:import namespace="http://schemas.microsoft.com/office/2006/documentManagement/types"/>
    <xsd:import namespace="http://schemas.microsoft.com/office/infopath/2007/PartnerControls"/>
    <xsd:element name="PromoID" ma:index="8" nillable="true" ma:displayName="RequestID" ma:internalName="PromoID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d3fd-7ee5-4587-b380-0bafcb0a803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486ca-0590-47b7-bab5-ae6b7e484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67eb834-cfe2-4735-b6f3-4cca899da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e8ea-be39-4468-a0fd-7fc947823730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3ba60210-9813-46f1-97c5-2aab5a905029}" ma:internalName="TaxCatchAll" ma:showField="CatchAllData" ma:web="36d7e8ea-be39-4468-a0fd-7fc947823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3594E-0EEE-4111-BB39-769A5EE96A31}">
  <ds:schemaRefs>
    <ds:schemaRef ds:uri="http://schemas.microsoft.com/office/2006/metadata/properties"/>
    <ds:schemaRef ds:uri="http://schemas.microsoft.com/office/infopath/2007/PartnerControls"/>
    <ds:schemaRef ds:uri="085486ca-0590-47b7-bab5-ae6b7e4846c5"/>
    <ds:schemaRef ds:uri="36d7e8ea-be39-4468-a0fd-7fc947823730"/>
    <ds:schemaRef ds:uri="c41ba9c4-9d46-4366-9ed8-c523ec91cf7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144119-2173-4970-938A-A5B3EF58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ba9c4-9d46-4366-9ed8-c523ec91cf78"/>
    <ds:schemaRef ds:uri="edf9d3fd-7ee5-4587-b380-0bafcb0a8031"/>
    <ds:schemaRef ds:uri="085486ca-0590-47b7-bab5-ae6b7e4846c5"/>
    <ds:schemaRef ds:uri="36d7e8ea-be39-4468-a0fd-7fc94782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4D606-58F9-4E0B-8EEF-ADFA042E1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saulebakse</dc:creator>
  <cp:keywords/>
  <dc:description/>
  <cp:lastModifiedBy>Eglė Cibienė</cp:lastModifiedBy>
  <cp:revision>3</cp:revision>
  <dcterms:created xsi:type="dcterms:W3CDTF">2023-11-15T05:32:00Z</dcterms:created>
  <dcterms:modified xsi:type="dcterms:W3CDTF">2023-11-15T06:54:00Z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0x010100FE5961F86EA8C949BEEBB24D4EAFC1E5</vt:lpwstr>
  </property>
  <property fmtid="{D5CDD505-2E9C-101B-9397-08002B2CF9AE}" pid="3" name="MediaServiceImageTags">
    <vt:lpwstr/>
  </property>
</Properties>
</file>