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7465" w14:textId="214CDA96" w:rsidR="0096133E" w:rsidRPr="00587DC8" w:rsidRDefault="0096133E" w:rsidP="0096133E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  <w:lang w:val="lt-LT"/>
        </w:rPr>
      </w:pPr>
      <w:r w:rsidRPr="00587DC8">
        <w:rPr>
          <w:rFonts w:asciiTheme="majorHAnsi" w:hAnsiTheme="majorHAnsi" w:cstheme="minorHAnsi"/>
          <w:sz w:val="24"/>
          <w:szCs w:val="24"/>
          <w:lang w:val="lt-LT"/>
        </w:rPr>
        <w:t>2024-03-29 Pranešimas žiniasklaidai</w:t>
      </w:r>
      <w:bookmarkStart w:id="0" w:name="_Hlk61954569"/>
      <w:bookmarkStart w:id="1" w:name="_Hlk61962854"/>
      <w:bookmarkStart w:id="2" w:name="_Hlk64270496"/>
    </w:p>
    <w:p w14:paraId="47FCDDC7" w14:textId="77777777" w:rsidR="00135A83" w:rsidRPr="00CD55F5" w:rsidRDefault="00135A83" w:rsidP="0096133E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  <w:lang w:val="lt-LT"/>
        </w:rPr>
      </w:pPr>
    </w:p>
    <w:p w14:paraId="6F180AA6" w14:textId="77777777" w:rsidR="0096133E" w:rsidRPr="00CD55F5" w:rsidRDefault="0096133E" w:rsidP="0096133E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  <w:lang w:val="lt-LT"/>
        </w:rPr>
      </w:pPr>
    </w:p>
    <w:bookmarkEnd w:id="0"/>
    <w:bookmarkEnd w:id="1"/>
    <w:bookmarkEnd w:id="2"/>
    <w:p w14:paraId="085D78D8" w14:textId="7DC66B1C" w:rsidR="0096133E" w:rsidRPr="00985592" w:rsidRDefault="00985592" w:rsidP="0096133E">
      <w:pPr>
        <w:shd w:val="clear" w:color="auto" w:fill="FFFFFF"/>
        <w:spacing w:after="0" w:line="240" w:lineRule="auto"/>
        <w:contextualSpacing/>
        <w:textAlignment w:val="top"/>
        <w:rPr>
          <w:rFonts w:asciiTheme="majorHAnsi" w:eastAsia="Times New Roman" w:hAnsiTheme="majorHAnsi" w:cstheme="minorHAnsi"/>
          <w:b/>
          <w:bCs/>
          <w:sz w:val="24"/>
          <w:szCs w:val="24"/>
          <w:lang w:val="lt-LT" w:eastAsia="lt-LT"/>
        </w:rPr>
      </w:pPr>
      <w:r w:rsidRPr="00985592">
        <w:rPr>
          <w:rFonts w:asciiTheme="majorHAnsi" w:eastAsia="Times New Roman" w:hAnsiTheme="majorHAnsi" w:cstheme="minorHAnsi"/>
          <w:b/>
          <w:bCs/>
          <w:sz w:val="24"/>
          <w:szCs w:val="24"/>
          <w:lang w:val="lt-LT" w:eastAsia="lt-LT"/>
        </w:rPr>
        <w:t>Parengta</w:t>
      </w:r>
      <w:r w:rsidR="00EE4208" w:rsidRPr="00985592">
        <w:rPr>
          <w:rFonts w:asciiTheme="majorHAnsi" w:eastAsia="Times New Roman" w:hAnsiTheme="majorHAnsi" w:cstheme="minorHAnsi"/>
          <w:b/>
          <w:bCs/>
          <w:sz w:val="24"/>
          <w:szCs w:val="24"/>
          <w:lang w:val="lt-LT" w:eastAsia="lt-LT"/>
        </w:rPr>
        <w:t xml:space="preserve"> bendroji giluminio atliekyno </w:t>
      </w:r>
      <w:r w:rsidRPr="00985592">
        <w:rPr>
          <w:rFonts w:asciiTheme="majorHAnsi" w:eastAsia="Times New Roman" w:hAnsiTheme="majorHAnsi" w:cstheme="minorHAnsi"/>
          <w:b/>
          <w:bCs/>
          <w:sz w:val="24"/>
          <w:szCs w:val="24"/>
          <w:lang w:val="lt-LT" w:eastAsia="lt-LT"/>
        </w:rPr>
        <w:t xml:space="preserve">įrengimo </w:t>
      </w:r>
      <w:r w:rsidR="00EE4208" w:rsidRPr="00985592">
        <w:rPr>
          <w:rFonts w:asciiTheme="majorHAnsi" w:eastAsia="Times New Roman" w:hAnsiTheme="majorHAnsi" w:cstheme="minorHAnsi"/>
          <w:b/>
          <w:bCs/>
          <w:sz w:val="24"/>
          <w:szCs w:val="24"/>
          <w:lang w:val="lt-LT" w:eastAsia="lt-LT"/>
        </w:rPr>
        <w:t>koncepcija</w:t>
      </w:r>
    </w:p>
    <w:p w14:paraId="04F1B7BC" w14:textId="77777777" w:rsidR="0096133E" w:rsidRPr="00985592" w:rsidRDefault="0096133E" w:rsidP="0096133E">
      <w:pPr>
        <w:shd w:val="clear" w:color="auto" w:fill="FFFFFF"/>
        <w:spacing w:after="0" w:line="240" w:lineRule="auto"/>
        <w:contextualSpacing/>
        <w:textAlignment w:val="top"/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</w:pPr>
    </w:p>
    <w:p w14:paraId="116A5412" w14:textId="5A7A5100" w:rsidR="00FD29A5" w:rsidRPr="00985592" w:rsidRDefault="00EE4208" w:rsidP="00FD29A5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</w:pPr>
      <w:r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Ignalinos atominė elektrinė</w:t>
      </w:r>
      <w:r w:rsidR="009C09CA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(IAE) kartu</w:t>
      </w:r>
      <w:r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</w:t>
      </w:r>
      <w:r w:rsidR="00384BBD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su tarptautiniais ekspertais </w:t>
      </w:r>
      <w:r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parengė </w:t>
      </w:r>
      <w:r w:rsidR="008677C3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giluminio </w:t>
      </w:r>
      <w:r w:rsidR="00985592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radioaktyviųjų atliekų </w:t>
      </w:r>
      <w:r w:rsidR="008677C3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atliekyno </w:t>
      </w:r>
      <w:r w:rsidR="00985592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įrengimo molinio pagrindo uolienose </w:t>
      </w:r>
      <w:r w:rsidR="008677C3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koncepciją</w:t>
      </w:r>
      <w:r w:rsidR="00790C0E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(toliau-Koncepcija)</w:t>
      </w:r>
      <w:r w:rsidR="00384BBD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.</w:t>
      </w:r>
      <w:r w:rsidR="00985592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</w:t>
      </w:r>
      <w:r w:rsidR="009C09CA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K</w:t>
      </w:r>
      <w:r w:rsidR="00384BBD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onkrečiai</w:t>
      </w:r>
      <w:r w:rsidR="009C09CA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</w:t>
      </w:r>
      <w:r w:rsidR="00BE506F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dar </w:t>
      </w:r>
      <w:r w:rsidR="00384BBD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neparinktoje šalies vietoje įrengtame atliekyne </w:t>
      </w:r>
      <w:r w:rsidR="00C03F37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radioaktyvios</w:t>
      </w:r>
      <w:r w:rsidR="00985592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ios</w:t>
      </w:r>
      <w:r w:rsidR="00E9451C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</w:t>
      </w:r>
      <w:r w:rsidR="00384BBD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atliekos bus </w:t>
      </w:r>
      <w:r w:rsidR="00985592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galutinai sutvarkytos</w:t>
      </w:r>
      <w:r w:rsidR="00384BBD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po daugiau nei </w:t>
      </w:r>
      <w:r w:rsidR="00BE506F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4</w:t>
      </w:r>
      <w:r w:rsidR="00384BBD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0 metų, tačiau intensyvūs paruošiamieji darbai vyksta jau dabar.</w:t>
      </w:r>
      <w:r w:rsidR="00CA59DD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</w:t>
      </w:r>
      <w:r w:rsidR="00FD29A5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Atliekyno koncepciją parengė</w:t>
      </w:r>
      <w:r w:rsid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Suomijos</w:t>
      </w:r>
      <w:r w:rsidR="00FD29A5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bendrovė „Posiva Solutions</w:t>
      </w:r>
      <w:r w:rsidR="00F067BF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 xml:space="preserve"> Oy</w:t>
      </w:r>
      <w:r w:rsidR="00FD29A5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“</w:t>
      </w:r>
      <w:r w:rsidR="00E9451C" w:rsidRPr="00985592">
        <w:rPr>
          <w:rFonts w:asciiTheme="majorHAnsi" w:eastAsia="Times New Roman" w:hAnsiTheme="majorHAnsi" w:cstheme="minorHAnsi"/>
          <w:b/>
          <w:bCs/>
          <w:color w:val="404040"/>
          <w:sz w:val="24"/>
          <w:szCs w:val="24"/>
          <w:lang w:val="lt-LT" w:eastAsia="lt-LT"/>
        </w:rPr>
        <w:t>.</w:t>
      </w:r>
    </w:p>
    <w:p w14:paraId="51132264" w14:textId="37280284" w:rsidR="00384BBD" w:rsidRPr="00985592" w:rsidRDefault="00384BBD" w:rsidP="00384BB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Theme="majorHAnsi" w:eastAsia="Times New Roman" w:hAnsiTheme="majorHAnsi" w:cstheme="minorHAnsi"/>
          <w:color w:val="404040"/>
          <w:sz w:val="24"/>
          <w:szCs w:val="24"/>
          <w:lang w:val="lt-LT" w:eastAsia="lt-LT"/>
        </w:rPr>
      </w:pPr>
    </w:p>
    <w:p w14:paraId="709E4329" w14:textId="141B6DEB" w:rsidR="009C09CA" w:rsidRPr="00985592" w:rsidRDefault="00FD29A5" w:rsidP="00FD29A5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lang w:val="lt-LT"/>
        </w:rPr>
      </w:pPr>
      <w:r w:rsidRPr="00985592">
        <w:rPr>
          <w:rFonts w:asciiTheme="majorHAnsi" w:hAnsiTheme="majorHAnsi"/>
          <w:sz w:val="24"/>
          <w:szCs w:val="24"/>
          <w:lang w:val="lt-LT"/>
        </w:rPr>
        <w:t xml:space="preserve">IAE generalinis direktorius Linas Baužys </w:t>
      </w:r>
      <w:r w:rsidR="005B4003" w:rsidRPr="00985592">
        <w:rPr>
          <w:rFonts w:asciiTheme="majorHAnsi" w:hAnsiTheme="majorHAnsi"/>
          <w:sz w:val="24"/>
          <w:szCs w:val="24"/>
          <w:lang w:val="lt-LT"/>
        </w:rPr>
        <w:t>teigia</w:t>
      </w:r>
      <w:r w:rsidR="009C09CA" w:rsidRPr="00985592">
        <w:rPr>
          <w:rFonts w:asciiTheme="majorHAnsi" w:hAnsiTheme="majorHAnsi"/>
          <w:sz w:val="24"/>
          <w:szCs w:val="24"/>
          <w:lang w:val="lt-LT"/>
        </w:rPr>
        <w:t>, kad koncepcijos parengimas yra itin svarbus giluminio atliekyno (GA) įrengimo etapas</w:t>
      </w:r>
      <w:r w:rsidR="00F067BF" w:rsidRPr="00985592">
        <w:rPr>
          <w:rFonts w:asciiTheme="majorHAnsi" w:hAnsiTheme="majorHAnsi"/>
          <w:sz w:val="24"/>
          <w:szCs w:val="24"/>
          <w:lang w:val="lt-LT"/>
        </w:rPr>
        <w:t>,</w:t>
      </w:r>
      <w:r w:rsidR="009C09CA" w:rsidRPr="00985592">
        <w:rPr>
          <w:rFonts w:asciiTheme="majorHAnsi" w:hAnsiTheme="majorHAnsi"/>
          <w:sz w:val="24"/>
          <w:szCs w:val="24"/>
          <w:lang w:val="lt-LT"/>
        </w:rPr>
        <w:t xml:space="preserve"> siekiant į sprendimą dėl įrengimo vietos įtraukti visuomenę ir savivaldybių atstovus.</w:t>
      </w:r>
    </w:p>
    <w:p w14:paraId="51A383A1" w14:textId="77777777" w:rsidR="009C09CA" w:rsidRPr="00985592" w:rsidRDefault="009C09CA" w:rsidP="00FD29A5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lang w:val="lt-LT"/>
        </w:rPr>
      </w:pPr>
    </w:p>
    <w:p w14:paraId="038EEBC0" w14:textId="53BD23B4" w:rsidR="009C09CA" w:rsidRPr="00985592" w:rsidRDefault="009C09CA" w:rsidP="00FD29A5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lang w:val="lt-LT"/>
        </w:rPr>
      </w:pPr>
      <w:r w:rsidRPr="00985592">
        <w:rPr>
          <w:rFonts w:asciiTheme="majorHAnsi" w:hAnsiTheme="majorHAnsi"/>
          <w:sz w:val="24"/>
          <w:szCs w:val="24"/>
          <w:lang w:val="lt-LT"/>
        </w:rPr>
        <w:t>„Šį mėnesį pradėjome vieš</w:t>
      </w:r>
      <w:r w:rsidR="00985592" w:rsidRPr="00985592">
        <w:rPr>
          <w:rFonts w:asciiTheme="majorHAnsi" w:hAnsiTheme="majorHAnsi"/>
          <w:sz w:val="24"/>
          <w:szCs w:val="24"/>
          <w:lang w:val="lt-LT"/>
        </w:rPr>
        <w:t>ą</w:t>
      </w:r>
      <w:r w:rsidRPr="00985592">
        <w:rPr>
          <w:rFonts w:asciiTheme="majorHAnsi" w:hAnsiTheme="majorHAnsi"/>
          <w:sz w:val="24"/>
          <w:szCs w:val="24"/>
          <w:lang w:val="lt-LT"/>
        </w:rPr>
        <w:t>s</w:t>
      </w:r>
      <w:r w:rsidR="00985592" w:rsidRPr="00985592">
        <w:rPr>
          <w:rFonts w:asciiTheme="majorHAnsi" w:hAnsiTheme="majorHAnsi"/>
          <w:sz w:val="24"/>
          <w:szCs w:val="24"/>
          <w:lang w:val="lt-LT"/>
        </w:rPr>
        <w:t>ias</w:t>
      </w:r>
      <w:r w:rsidRPr="00985592">
        <w:rPr>
          <w:rFonts w:asciiTheme="majorHAnsi" w:hAnsiTheme="majorHAnsi"/>
          <w:sz w:val="24"/>
          <w:szCs w:val="24"/>
          <w:lang w:val="lt-LT"/>
        </w:rPr>
        <w:t xml:space="preserve"> konsultacijas su savivaldybėmis. Nuo šiol, tęsdami jas, turėsime koncepciją, kaip</w:t>
      </w:r>
      <w:r w:rsidR="005B4003" w:rsidRPr="00985592">
        <w:rPr>
          <w:rFonts w:asciiTheme="majorHAnsi" w:hAnsiTheme="majorHAnsi"/>
          <w:sz w:val="24"/>
          <w:szCs w:val="24"/>
          <w:lang w:val="lt-LT"/>
        </w:rPr>
        <w:t xml:space="preserve"> fiziškai</w:t>
      </w:r>
      <w:r w:rsidRPr="00985592">
        <w:rPr>
          <w:rFonts w:asciiTheme="majorHAnsi" w:hAnsiTheme="majorHAnsi"/>
          <w:sz w:val="24"/>
          <w:szCs w:val="24"/>
          <w:lang w:val="lt-LT"/>
        </w:rPr>
        <w:t xml:space="preserve"> atrodys būsimasis </w:t>
      </w:r>
      <w:r w:rsidR="005B4003" w:rsidRPr="00985592">
        <w:rPr>
          <w:rFonts w:asciiTheme="majorHAnsi" w:hAnsiTheme="majorHAnsi"/>
          <w:sz w:val="24"/>
          <w:szCs w:val="24"/>
          <w:lang w:val="lt-LT"/>
        </w:rPr>
        <w:t>radioaktyvių</w:t>
      </w:r>
      <w:r w:rsidR="00C03F37" w:rsidRPr="00985592">
        <w:rPr>
          <w:rFonts w:asciiTheme="majorHAnsi" w:hAnsiTheme="majorHAnsi"/>
          <w:sz w:val="24"/>
          <w:szCs w:val="24"/>
          <w:lang w:val="lt-LT"/>
        </w:rPr>
        <w:t>jų</w:t>
      </w:r>
      <w:r w:rsidR="005B4003" w:rsidRPr="00985592">
        <w:rPr>
          <w:rFonts w:asciiTheme="majorHAnsi" w:hAnsiTheme="majorHAnsi"/>
          <w:sz w:val="24"/>
          <w:szCs w:val="24"/>
          <w:lang w:val="lt-LT"/>
        </w:rPr>
        <w:t xml:space="preserve"> atliekų atliekynas ir kokių konkrečių priemonių bus imtasi užtikrinti jo saugumą“, </w:t>
      </w:r>
      <w:r w:rsidR="005B400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– </w:t>
      </w:r>
      <w:r w:rsidR="005B4003" w:rsidRPr="00985592">
        <w:rPr>
          <w:rFonts w:asciiTheme="majorHAnsi" w:hAnsiTheme="majorHAnsi"/>
          <w:sz w:val="24"/>
          <w:szCs w:val="24"/>
          <w:lang w:val="lt-LT"/>
        </w:rPr>
        <w:t>sako L. Baužys.</w:t>
      </w:r>
    </w:p>
    <w:p w14:paraId="7D999137" w14:textId="77777777" w:rsidR="009C09CA" w:rsidRPr="00985592" w:rsidRDefault="009C09CA" w:rsidP="00FD29A5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lang w:val="lt-LT"/>
        </w:rPr>
      </w:pPr>
    </w:p>
    <w:p w14:paraId="39992346" w14:textId="0EA62E53" w:rsidR="005B4003" w:rsidRPr="00985592" w:rsidRDefault="00384BBD" w:rsidP="00384BB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  <w:lang w:val="lt-LT"/>
        </w:rPr>
      </w:pPr>
      <w:r w:rsidRPr="00985592">
        <w:rPr>
          <w:rFonts w:asciiTheme="majorHAnsi" w:hAnsiTheme="majorHAnsi" w:cstheme="minorHAnsi"/>
          <w:sz w:val="24"/>
          <w:szCs w:val="24"/>
          <w:lang w:val="lt-LT"/>
        </w:rPr>
        <w:t>GA bus žemės gelmėse</w:t>
      </w:r>
      <w:r w:rsidR="00BE506F" w:rsidRPr="00985592">
        <w:rPr>
          <w:rFonts w:asciiTheme="majorHAnsi" w:hAnsiTheme="majorHAnsi" w:cstheme="minorHAnsi"/>
          <w:sz w:val="24"/>
          <w:szCs w:val="24"/>
          <w:lang w:val="lt-LT"/>
        </w:rPr>
        <w:t>,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kelių šimtų metrų gylyje įrengtas inžinerinis statinys, skirtas IAE</w:t>
      </w:r>
      <w:r w:rsidR="005B400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eksploatacijos metu (1983–2009 m.) ir </w:t>
      </w:r>
      <w:r w:rsidR="00E9451C" w:rsidRPr="00985592">
        <w:rPr>
          <w:rFonts w:asciiTheme="majorHAnsi" w:hAnsiTheme="majorHAnsi" w:cstheme="minorHAnsi"/>
          <w:sz w:val="24"/>
          <w:szCs w:val="24"/>
          <w:lang w:val="lt-LT"/>
        </w:rPr>
        <w:t>eksploat</w:t>
      </w:r>
      <w:r w:rsidR="00403F31" w:rsidRPr="00985592">
        <w:rPr>
          <w:rFonts w:asciiTheme="majorHAnsi" w:hAnsiTheme="majorHAnsi" w:cstheme="minorHAnsi"/>
          <w:sz w:val="24"/>
          <w:szCs w:val="24"/>
          <w:lang w:val="lt-LT"/>
        </w:rPr>
        <w:t>a</w:t>
      </w:r>
      <w:r w:rsidR="00985592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vimo </w:t>
      </w:r>
      <w:r w:rsidR="00E9451C" w:rsidRPr="00985592">
        <w:rPr>
          <w:rFonts w:asciiTheme="majorHAnsi" w:hAnsiTheme="majorHAnsi" w:cstheme="minorHAnsi"/>
          <w:sz w:val="24"/>
          <w:szCs w:val="24"/>
          <w:lang w:val="lt-LT"/>
        </w:rPr>
        <w:t>nutraukimo metu (iki 2038 m.) susidari</w:t>
      </w:r>
      <w:r w:rsidR="00BE506F" w:rsidRPr="00985592">
        <w:rPr>
          <w:rFonts w:asciiTheme="majorHAnsi" w:hAnsiTheme="majorHAnsi" w:cstheme="minorHAnsi"/>
          <w:sz w:val="24"/>
          <w:szCs w:val="24"/>
          <w:lang w:val="lt-LT"/>
        </w:rPr>
        <w:t>usių</w:t>
      </w:r>
      <w:r w:rsidR="00E9451C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ilgaamžių radioaktyviųjų atliekų</w:t>
      </w:r>
      <w:r w:rsidR="00985592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saugiam</w:t>
      </w:r>
      <w:r w:rsidR="00E9451C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izoliavimui. 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Jame žmonių ir aplinkos saugą užtikrins natūralūs gamtiniai ir inžineriniai barjerai. </w:t>
      </w:r>
      <w:r w:rsidR="005B4003" w:rsidRPr="00985592">
        <w:rPr>
          <w:rFonts w:asciiTheme="majorHAnsi" w:hAnsiTheme="majorHAnsi" w:cstheme="minorHAnsi"/>
          <w:sz w:val="24"/>
          <w:szCs w:val="24"/>
          <w:lang w:val="lt-LT"/>
        </w:rPr>
        <w:t>Antžeminę GA dalį sudarys radioaktyviųjų atliekų priėmimo įrenginiai, administracinis pastatas ir informacijos centras.</w:t>
      </w:r>
    </w:p>
    <w:p w14:paraId="2438CE69" w14:textId="77777777" w:rsidR="005B4003" w:rsidRPr="00985592" w:rsidRDefault="005B4003" w:rsidP="00384BB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  <w:lang w:val="lt-LT"/>
        </w:rPr>
      </w:pPr>
    </w:p>
    <w:p w14:paraId="5E416629" w14:textId="4CC9C345" w:rsidR="00135A83" w:rsidRPr="00985592" w:rsidRDefault="00135A83" w:rsidP="00135A83">
      <w:pPr>
        <w:spacing w:after="0" w:line="240" w:lineRule="auto"/>
        <w:contextualSpacing/>
        <w:rPr>
          <w:rFonts w:asciiTheme="majorHAnsi" w:hAnsiTheme="majorHAnsi"/>
          <w:sz w:val="24"/>
          <w:szCs w:val="24"/>
          <w:lang w:val="lt-LT"/>
        </w:rPr>
      </w:pP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Planuojama, kad GA bus pastatytas ir pradėtas naudoti 2068 metais. </w:t>
      </w:r>
      <w:r w:rsidRPr="00985592">
        <w:rPr>
          <w:rFonts w:asciiTheme="majorHAnsi" w:hAnsiTheme="majorHAnsi"/>
          <w:sz w:val="24"/>
          <w:szCs w:val="24"/>
          <w:lang w:val="lt-LT"/>
        </w:rPr>
        <w:t>Jo įrengimui skirtą vietą numatoma patvirtinti iki 2047 m. Iki to laiko parengta koncepcija bus koreguojama priklausomai nuo projekto vystymo eigos.</w:t>
      </w:r>
    </w:p>
    <w:p w14:paraId="26F733A2" w14:textId="77777777" w:rsidR="00135A83" w:rsidRPr="00985592" w:rsidRDefault="00135A83" w:rsidP="00135A83">
      <w:pPr>
        <w:spacing w:after="0" w:line="240" w:lineRule="auto"/>
        <w:contextualSpacing/>
        <w:rPr>
          <w:rFonts w:asciiTheme="majorHAnsi" w:hAnsiTheme="majorHAnsi"/>
          <w:sz w:val="24"/>
          <w:szCs w:val="24"/>
          <w:lang w:val="lt-LT"/>
        </w:rPr>
      </w:pPr>
    </w:p>
    <w:p w14:paraId="1E8CB536" w14:textId="2A774410" w:rsidR="00135A83" w:rsidRPr="00985592" w:rsidRDefault="00790C0E" w:rsidP="00135A83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  <w:lang w:val="lt-LT"/>
        </w:rPr>
      </w:pPr>
      <w:r w:rsidRPr="00985592">
        <w:rPr>
          <w:rFonts w:asciiTheme="majorHAnsi" w:hAnsiTheme="majorHAnsi" w:cstheme="minorHAnsi"/>
          <w:sz w:val="24"/>
          <w:szCs w:val="24"/>
          <w:lang w:val="lt-LT"/>
        </w:rPr>
        <w:t>K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>oncepciją parengusi Suomijos bendrovė „Posiva Solutions</w:t>
      </w:r>
      <w:r w:rsidR="00403F31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Oy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“ yra dukterinė „Posiva“ įmonė. </w:t>
      </w:r>
      <w:r w:rsidR="00040893">
        <w:rPr>
          <w:rFonts w:asciiTheme="majorHAnsi" w:hAnsiTheme="majorHAnsi" w:cstheme="minorHAnsi"/>
          <w:sz w:val="24"/>
          <w:szCs w:val="24"/>
          <w:lang w:val="lt-LT"/>
        </w:rPr>
        <w:t xml:space="preserve">Įmonės 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>Suomijoje suprojektuota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>s, pastatytas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ir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parengtas eksploatacijai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</w:t>
      </w:r>
      <w:r w:rsidR="00985592" w:rsidRPr="00985592">
        <w:rPr>
          <w:rFonts w:asciiTheme="majorHAnsi" w:hAnsiTheme="majorHAnsi" w:cstheme="minorHAnsi"/>
          <w:sz w:val="24"/>
          <w:szCs w:val="24"/>
          <w:lang w:val="lt-LT"/>
        </w:rPr>
        <w:t>r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adioaktyviųjų atliekų galutinio </w:t>
      </w:r>
      <w:r w:rsidR="00985592" w:rsidRPr="00985592">
        <w:rPr>
          <w:rFonts w:asciiTheme="majorHAnsi" w:hAnsiTheme="majorHAnsi" w:cstheme="minorHAnsi"/>
          <w:sz w:val="24"/>
          <w:szCs w:val="24"/>
          <w:lang w:val="lt-LT"/>
        </w:rPr>
        <w:t>sutvarkymo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atliekynas 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>bus pirm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>asis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tokio tipo</w:t>
      </w:r>
      <w:r w:rsidR="00985592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atliekynas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pasaulyje.</w:t>
      </w:r>
    </w:p>
    <w:p w14:paraId="7182D725" w14:textId="77777777" w:rsidR="00135A83" w:rsidRPr="00985592" w:rsidRDefault="00135A83" w:rsidP="00135A83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  <w:lang w:val="lt-LT"/>
        </w:rPr>
      </w:pPr>
    </w:p>
    <w:p w14:paraId="0A5EB3B8" w14:textId="4E985704" w:rsidR="005B4003" w:rsidRPr="00985592" w:rsidRDefault="0096133E" w:rsidP="0096133E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  <w:lang w:val="lt-LT"/>
        </w:rPr>
      </w:pP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Vyriausybės patvirtintoje 2021–2030 m. branduolinių objektų ir radioaktyvių atliekų tvarkymo plėtros programoje numatyta, kad 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šiuo </w:t>
      </w:r>
      <w:r w:rsidR="00A520D5" w:rsidRPr="00985592">
        <w:rPr>
          <w:rFonts w:asciiTheme="majorHAnsi" w:hAnsiTheme="majorHAnsi" w:cstheme="minorHAnsi"/>
          <w:sz w:val="24"/>
          <w:szCs w:val="24"/>
          <w:lang w:val="lt-LT"/>
        </w:rPr>
        <w:t>me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tu 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ilgaamžės </w:t>
      </w:r>
      <w:r w:rsidR="00135A83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IAE 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>radioaktyviosios atliekos</w:t>
      </w:r>
      <w:r w:rsidR="00A520D5" w:rsidRPr="00985592">
        <w:rPr>
          <w:rFonts w:asciiTheme="majorHAnsi" w:hAnsiTheme="majorHAnsi" w:cstheme="minorHAnsi"/>
          <w:sz w:val="24"/>
          <w:szCs w:val="24"/>
          <w:lang w:val="lt-LT"/>
        </w:rPr>
        <w:t>,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saugomos laikinose saugyklose, </w:t>
      </w:r>
      <w:r w:rsidR="00A520D5" w:rsidRPr="00985592">
        <w:rPr>
          <w:rFonts w:asciiTheme="majorHAnsi" w:hAnsiTheme="majorHAnsi" w:cstheme="minorHAnsi"/>
          <w:sz w:val="24"/>
          <w:szCs w:val="24"/>
          <w:lang w:val="lt-LT"/>
        </w:rPr>
        <w:t>pasibaigus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 jų eksploatavimo laikui, </w:t>
      </w:r>
      <w:r w:rsidR="00BD32AA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turės būti 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galutinai apdorotos </w:t>
      </w:r>
      <w:r w:rsidR="00BD32AA"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ir perkeltos 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 xml:space="preserve">į </w:t>
      </w:r>
      <w:r w:rsidR="005B4003" w:rsidRPr="00985592">
        <w:rPr>
          <w:rFonts w:asciiTheme="majorHAnsi" w:hAnsiTheme="majorHAnsi" w:cstheme="minorHAnsi"/>
          <w:sz w:val="24"/>
          <w:szCs w:val="24"/>
          <w:lang w:val="lt-LT"/>
        </w:rPr>
        <w:t>GA</w:t>
      </w:r>
      <w:r w:rsidRPr="00985592">
        <w:rPr>
          <w:rFonts w:asciiTheme="majorHAnsi" w:hAnsiTheme="majorHAnsi" w:cstheme="minorHAnsi"/>
          <w:sz w:val="24"/>
          <w:szCs w:val="24"/>
          <w:lang w:val="lt-LT"/>
        </w:rPr>
        <w:t>.</w:t>
      </w:r>
    </w:p>
    <w:p w14:paraId="77526814" w14:textId="77777777" w:rsidR="00135A83" w:rsidRPr="00985592" w:rsidRDefault="00135A83" w:rsidP="00135A83">
      <w:pPr>
        <w:pStyle w:val="NormalWeb"/>
        <w:jc w:val="both"/>
        <w:rPr>
          <w:rFonts w:asciiTheme="majorHAnsi" w:hAnsiTheme="majorHAnsi"/>
          <w:lang w:val="lt-LT"/>
        </w:rPr>
      </w:pPr>
      <w:r w:rsidRPr="00985592">
        <w:rPr>
          <w:rFonts w:asciiTheme="majorHAnsi" w:hAnsiTheme="majorHAnsi"/>
          <w:lang w:val="lt-LT"/>
        </w:rPr>
        <w:t>IAE, vadovaudamasi Tarptautinės atominės energijos agentūros (TATENA) rekomendacijomis, šiuo metu vykdo pirminį planavimo projekto etapą – GA vietos parinkimo tyrimo programą, kurios apimtyje atliekami ekspertiniai tyrimai, vertinimai, duomenų analizė ir apibendrinimas.</w:t>
      </w:r>
    </w:p>
    <w:p w14:paraId="3DB97FA7" w14:textId="77025421" w:rsidR="00A4063A" w:rsidRPr="00985592" w:rsidRDefault="00A4063A" w:rsidP="0096133E">
      <w:pPr>
        <w:rPr>
          <w:lang w:val="lt-LT"/>
        </w:rPr>
      </w:pPr>
    </w:p>
    <w:sectPr w:rsidR="00A4063A" w:rsidRPr="00985592" w:rsidSect="001824B4">
      <w:headerReference w:type="default" r:id="rId8"/>
      <w:footerReference w:type="default" r:id="rId9"/>
      <w:pgSz w:w="11907" w:h="16839" w:code="9"/>
      <w:pgMar w:top="1985" w:right="1134" w:bottom="1134" w:left="851" w:header="0" w:footer="1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F5B3" w14:textId="77777777" w:rsidR="001824B4" w:rsidRDefault="001824B4" w:rsidP="00123ACD">
      <w:pPr>
        <w:spacing w:after="0" w:line="240" w:lineRule="auto"/>
      </w:pPr>
      <w:r>
        <w:separator/>
      </w:r>
    </w:p>
  </w:endnote>
  <w:endnote w:type="continuationSeparator" w:id="0">
    <w:p w14:paraId="48E85B25" w14:textId="77777777" w:rsidR="001824B4" w:rsidRDefault="001824B4" w:rsidP="0012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966C" w14:textId="09B32F7D" w:rsidR="00123ACD" w:rsidRDefault="0062601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0E75633" wp14:editId="054D834F">
          <wp:simplePos x="0" y="0"/>
          <wp:positionH relativeFrom="column">
            <wp:posOffset>-722630</wp:posOffset>
          </wp:positionH>
          <wp:positionV relativeFrom="paragraph">
            <wp:posOffset>3175</wp:posOffset>
          </wp:positionV>
          <wp:extent cx="6840855" cy="12185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21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AC93" w14:textId="77777777" w:rsidR="001824B4" w:rsidRDefault="001824B4" w:rsidP="00123ACD">
      <w:pPr>
        <w:spacing w:after="0" w:line="240" w:lineRule="auto"/>
      </w:pPr>
      <w:r>
        <w:separator/>
      </w:r>
    </w:p>
  </w:footnote>
  <w:footnote w:type="continuationSeparator" w:id="0">
    <w:p w14:paraId="1FB5EA5F" w14:textId="77777777" w:rsidR="001824B4" w:rsidRDefault="001824B4" w:rsidP="0012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58C" w14:textId="0440AC52" w:rsidR="00273A83" w:rsidRDefault="00273A83">
    <w:pPr>
      <w:pStyle w:val="Header"/>
      <w:rPr>
        <w:noProof/>
      </w:rPr>
    </w:pPr>
  </w:p>
  <w:p w14:paraId="7007B384" w14:textId="3CF3B7AB" w:rsidR="00123ACD" w:rsidRDefault="00273A8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CABDFC" wp14:editId="48C2F8E5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1809750" cy="890270"/>
          <wp:effectExtent l="0" t="0" r="0" b="5080"/>
          <wp:wrapTight wrapText="bothSides">
            <wp:wrapPolygon edited="0">
              <wp:start x="0" y="0"/>
              <wp:lineTo x="0" y="21261"/>
              <wp:lineTo x="21373" y="21261"/>
              <wp:lineTo x="213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t="24298" r="65330"/>
                  <a:stretch/>
                </pic:blipFill>
                <pic:spPr bwMode="auto">
                  <a:xfrm>
                    <a:off x="0" y="0"/>
                    <a:ext cx="180975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E19D6B2" wp14:editId="60299EEC">
          <wp:simplePos x="0" y="0"/>
          <wp:positionH relativeFrom="margin">
            <wp:align>left</wp:align>
          </wp:positionH>
          <wp:positionV relativeFrom="paragraph">
            <wp:posOffset>153035</wp:posOffset>
          </wp:positionV>
          <wp:extent cx="1917940" cy="788670"/>
          <wp:effectExtent l="0" t="0" r="635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94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FE3"/>
    <w:multiLevelType w:val="hybridMultilevel"/>
    <w:tmpl w:val="02223E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04099"/>
    <w:multiLevelType w:val="hybridMultilevel"/>
    <w:tmpl w:val="B58C3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4142">
    <w:abstractNumId w:val="1"/>
  </w:num>
  <w:num w:numId="2" w16cid:durableId="186636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D"/>
    <w:rsid w:val="0001360A"/>
    <w:rsid w:val="00013E22"/>
    <w:rsid w:val="00033D6D"/>
    <w:rsid w:val="00040893"/>
    <w:rsid w:val="00044E93"/>
    <w:rsid w:val="000635BE"/>
    <w:rsid w:val="00084E49"/>
    <w:rsid w:val="00097FB0"/>
    <w:rsid w:val="000A197A"/>
    <w:rsid w:val="000A3C09"/>
    <w:rsid w:val="000B0DD6"/>
    <w:rsid w:val="000C2A1D"/>
    <w:rsid w:val="000D2D47"/>
    <w:rsid w:val="000D329C"/>
    <w:rsid w:val="001070A1"/>
    <w:rsid w:val="00123ACD"/>
    <w:rsid w:val="0012420E"/>
    <w:rsid w:val="001261B4"/>
    <w:rsid w:val="00135A83"/>
    <w:rsid w:val="0013678E"/>
    <w:rsid w:val="001403CB"/>
    <w:rsid w:val="001406C8"/>
    <w:rsid w:val="00142BA6"/>
    <w:rsid w:val="00146226"/>
    <w:rsid w:val="0014668D"/>
    <w:rsid w:val="001813C6"/>
    <w:rsid w:val="001824B4"/>
    <w:rsid w:val="001C12BE"/>
    <w:rsid w:val="001D0197"/>
    <w:rsid w:val="001F19DF"/>
    <w:rsid w:val="001F58CB"/>
    <w:rsid w:val="00225107"/>
    <w:rsid w:val="00234104"/>
    <w:rsid w:val="00240EB0"/>
    <w:rsid w:val="0024107D"/>
    <w:rsid w:val="0024699B"/>
    <w:rsid w:val="00246BAF"/>
    <w:rsid w:val="00270FFB"/>
    <w:rsid w:val="00273A83"/>
    <w:rsid w:val="00284F2B"/>
    <w:rsid w:val="002867C9"/>
    <w:rsid w:val="00296429"/>
    <w:rsid w:val="002D0633"/>
    <w:rsid w:val="002E3F42"/>
    <w:rsid w:val="002E635D"/>
    <w:rsid w:val="002F6F68"/>
    <w:rsid w:val="002F789E"/>
    <w:rsid w:val="00312B59"/>
    <w:rsid w:val="003218EE"/>
    <w:rsid w:val="00321981"/>
    <w:rsid w:val="0032232C"/>
    <w:rsid w:val="0032329C"/>
    <w:rsid w:val="00325E13"/>
    <w:rsid w:val="003521D0"/>
    <w:rsid w:val="00352336"/>
    <w:rsid w:val="00360E53"/>
    <w:rsid w:val="00370004"/>
    <w:rsid w:val="00377D71"/>
    <w:rsid w:val="00384BBD"/>
    <w:rsid w:val="003851C6"/>
    <w:rsid w:val="0039184D"/>
    <w:rsid w:val="00395AF8"/>
    <w:rsid w:val="003A07B2"/>
    <w:rsid w:val="003B1BBE"/>
    <w:rsid w:val="003B5FF9"/>
    <w:rsid w:val="003C03F2"/>
    <w:rsid w:val="003C4A60"/>
    <w:rsid w:val="00401320"/>
    <w:rsid w:val="004035BE"/>
    <w:rsid w:val="00403F31"/>
    <w:rsid w:val="00407641"/>
    <w:rsid w:val="004139D3"/>
    <w:rsid w:val="0041683D"/>
    <w:rsid w:val="00432103"/>
    <w:rsid w:val="00432F08"/>
    <w:rsid w:val="00433E74"/>
    <w:rsid w:val="004425FC"/>
    <w:rsid w:val="00455F3C"/>
    <w:rsid w:val="004562FB"/>
    <w:rsid w:val="00461CDA"/>
    <w:rsid w:val="004640DB"/>
    <w:rsid w:val="00473969"/>
    <w:rsid w:val="00483EDF"/>
    <w:rsid w:val="004A5906"/>
    <w:rsid w:val="004A7672"/>
    <w:rsid w:val="004C6117"/>
    <w:rsid w:val="004E6C84"/>
    <w:rsid w:val="005259AC"/>
    <w:rsid w:val="00533CDB"/>
    <w:rsid w:val="00544E81"/>
    <w:rsid w:val="00552878"/>
    <w:rsid w:val="00570782"/>
    <w:rsid w:val="00575550"/>
    <w:rsid w:val="00587DC8"/>
    <w:rsid w:val="005B1C3F"/>
    <w:rsid w:val="005B1C57"/>
    <w:rsid w:val="005B4003"/>
    <w:rsid w:val="005C3CB8"/>
    <w:rsid w:val="005E044B"/>
    <w:rsid w:val="005E1243"/>
    <w:rsid w:val="0062601A"/>
    <w:rsid w:val="00632E66"/>
    <w:rsid w:val="006353EB"/>
    <w:rsid w:val="006604AC"/>
    <w:rsid w:val="006643F9"/>
    <w:rsid w:val="00664E9A"/>
    <w:rsid w:val="00671376"/>
    <w:rsid w:val="0067235E"/>
    <w:rsid w:val="0068371A"/>
    <w:rsid w:val="006A0E68"/>
    <w:rsid w:val="006A75C4"/>
    <w:rsid w:val="006C3747"/>
    <w:rsid w:val="006D0868"/>
    <w:rsid w:val="006E2683"/>
    <w:rsid w:val="006E3F45"/>
    <w:rsid w:val="006E516F"/>
    <w:rsid w:val="006E6A45"/>
    <w:rsid w:val="00730575"/>
    <w:rsid w:val="00735464"/>
    <w:rsid w:val="00743AA3"/>
    <w:rsid w:val="00743E8B"/>
    <w:rsid w:val="00763483"/>
    <w:rsid w:val="007705BC"/>
    <w:rsid w:val="00772CCA"/>
    <w:rsid w:val="00790C0E"/>
    <w:rsid w:val="007A40B1"/>
    <w:rsid w:val="007E493C"/>
    <w:rsid w:val="007F5C7A"/>
    <w:rsid w:val="00801F02"/>
    <w:rsid w:val="00814D44"/>
    <w:rsid w:val="00826010"/>
    <w:rsid w:val="008301DC"/>
    <w:rsid w:val="00830803"/>
    <w:rsid w:val="008358DB"/>
    <w:rsid w:val="008473F3"/>
    <w:rsid w:val="00865924"/>
    <w:rsid w:val="008677C3"/>
    <w:rsid w:val="008815F9"/>
    <w:rsid w:val="008A0206"/>
    <w:rsid w:val="008A27F6"/>
    <w:rsid w:val="008A7E43"/>
    <w:rsid w:val="008B6745"/>
    <w:rsid w:val="008D7C2D"/>
    <w:rsid w:val="008E36D8"/>
    <w:rsid w:val="00904F11"/>
    <w:rsid w:val="00911F8C"/>
    <w:rsid w:val="00920318"/>
    <w:rsid w:val="00923141"/>
    <w:rsid w:val="0093088F"/>
    <w:rsid w:val="009446DF"/>
    <w:rsid w:val="0096133E"/>
    <w:rsid w:val="00985592"/>
    <w:rsid w:val="009933F6"/>
    <w:rsid w:val="009A60EE"/>
    <w:rsid w:val="009B31FE"/>
    <w:rsid w:val="009B3877"/>
    <w:rsid w:val="009B4BD8"/>
    <w:rsid w:val="009C09CA"/>
    <w:rsid w:val="009D4EC2"/>
    <w:rsid w:val="009D5B81"/>
    <w:rsid w:val="009E6525"/>
    <w:rsid w:val="009F05CD"/>
    <w:rsid w:val="00A209AA"/>
    <w:rsid w:val="00A3012D"/>
    <w:rsid w:val="00A3426D"/>
    <w:rsid w:val="00A34E6B"/>
    <w:rsid w:val="00A4063A"/>
    <w:rsid w:val="00A520D5"/>
    <w:rsid w:val="00A66F1E"/>
    <w:rsid w:val="00A75A5D"/>
    <w:rsid w:val="00A82648"/>
    <w:rsid w:val="00A85E8F"/>
    <w:rsid w:val="00A86611"/>
    <w:rsid w:val="00A963BA"/>
    <w:rsid w:val="00AB7C95"/>
    <w:rsid w:val="00AF0E1A"/>
    <w:rsid w:val="00B01A54"/>
    <w:rsid w:val="00B226ED"/>
    <w:rsid w:val="00B90CE6"/>
    <w:rsid w:val="00B94979"/>
    <w:rsid w:val="00BA7911"/>
    <w:rsid w:val="00BB411E"/>
    <w:rsid w:val="00BD2051"/>
    <w:rsid w:val="00BD32AA"/>
    <w:rsid w:val="00BD7757"/>
    <w:rsid w:val="00BE1733"/>
    <w:rsid w:val="00BE506F"/>
    <w:rsid w:val="00C03F37"/>
    <w:rsid w:val="00C132AD"/>
    <w:rsid w:val="00C169BC"/>
    <w:rsid w:val="00C212C3"/>
    <w:rsid w:val="00C36F65"/>
    <w:rsid w:val="00C71C74"/>
    <w:rsid w:val="00C72B55"/>
    <w:rsid w:val="00C85C45"/>
    <w:rsid w:val="00C947E8"/>
    <w:rsid w:val="00C94B81"/>
    <w:rsid w:val="00C97867"/>
    <w:rsid w:val="00CA11EF"/>
    <w:rsid w:val="00CA32FB"/>
    <w:rsid w:val="00CA53E5"/>
    <w:rsid w:val="00CA59DD"/>
    <w:rsid w:val="00CB22C8"/>
    <w:rsid w:val="00CB746A"/>
    <w:rsid w:val="00CC5603"/>
    <w:rsid w:val="00CF46F2"/>
    <w:rsid w:val="00CF5BD7"/>
    <w:rsid w:val="00CF7DE1"/>
    <w:rsid w:val="00D06EA1"/>
    <w:rsid w:val="00D1489C"/>
    <w:rsid w:val="00D3486D"/>
    <w:rsid w:val="00D361C5"/>
    <w:rsid w:val="00D4223C"/>
    <w:rsid w:val="00D52925"/>
    <w:rsid w:val="00D62D9C"/>
    <w:rsid w:val="00D76160"/>
    <w:rsid w:val="00D76982"/>
    <w:rsid w:val="00D83CA9"/>
    <w:rsid w:val="00D94ABE"/>
    <w:rsid w:val="00D9662B"/>
    <w:rsid w:val="00DA1C3F"/>
    <w:rsid w:val="00DB0CE6"/>
    <w:rsid w:val="00DB1AA2"/>
    <w:rsid w:val="00E2776A"/>
    <w:rsid w:val="00E37344"/>
    <w:rsid w:val="00E40927"/>
    <w:rsid w:val="00E47B6D"/>
    <w:rsid w:val="00E50C6E"/>
    <w:rsid w:val="00E53B82"/>
    <w:rsid w:val="00E745A3"/>
    <w:rsid w:val="00E9451C"/>
    <w:rsid w:val="00EA328D"/>
    <w:rsid w:val="00EC6FAC"/>
    <w:rsid w:val="00EE3850"/>
    <w:rsid w:val="00EE3D5A"/>
    <w:rsid w:val="00EE4208"/>
    <w:rsid w:val="00EF37C0"/>
    <w:rsid w:val="00F067BF"/>
    <w:rsid w:val="00F24B4D"/>
    <w:rsid w:val="00F264CF"/>
    <w:rsid w:val="00F315F1"/>
    <w:rsid w:val="00F35E80"/>
    <w:rsid w:val="00F37EF6"/>
    <w:rsid w:val="00F50146"/>
    <w:rsid w:val="00F52981"/>
    <w:rsid w:val="00F65555"/>
    <w:rsid w:val="00F72DD0"/>
    <w:rsid w:val="00F7502F"/>
    <w:rsid w:val="00F76B33"/>
    <w:rsid w:val="00F85CAF"/>
    <w:rsid w:val="00FA4D0F"/>
    <w:rsid w:val="00FA5E5D"/>
    <w:rsid w:val="00FD29A5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DEE47"/>
  <w15:docId w15:val="{3963959E-B3DD-46C2-9ECA-2F3BE74B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CD"/>
  </w:style>
  <w:style w:type="paragraph" w:styleId="Footer">
    <w:name w:val="footer"/>
    <w:basedOn w:val="Normal"/>
    <w:link w:val="FooterChar"/>
    <w:uiPriority w:val="99"/>
    <w:unhideWhenUsed/>
    <w:rsid w:val="0012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CD"/>
  </w:style>
  <w:style w:type="paragraph" w:styleId="BalloonText">
    <w:name w:val="Balloon Text"/>
    <w:basedOn w:val="Normal"/>
    <w:link w:val="BalloonTextChar"/>
    <w:uiPriority w:val="99"/>
    <w:semiHidden/>
    <w:unhideWhenUsed/>
    <w:rsid w:val="0012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C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260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62601A"/>
    <w:pPr>
      <w:widowControl w:val="0"/>
      <w:shd w:val="clear" w:color="auto" w:fill="FFFFFF"/>
      <w:spacing w:line="271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62601A"/>
  </w:style>
  <w:style w:type="character" w:styleId="CommentReference">
    <w:name w:val="annotation reference"/>
    <w:basedOn w:val="DefaultParagraphFont"/>
    <w:uiPriority w:val="99"/>
    <w:semiHidden/>
    <w:unhideWhenUsed/>
    <w:rsid w:val="00D83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C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4E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61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664E9A"/>
    <w:pPr>
      <w:spacing w:after="0" w:line="240" w:lineRule="auto"/>
    </w:pPr>
    <w:rPr>
      <w:rFonts w:ascii="Calibri" w:eastAsiaTheme="minorHAns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96133E"/>
    <w:pPr>
      <w:spacing w:after="160" w:line="259" w:lineRule="auto"/>
      <w:ind w:left="720"/>
      <w:contextualSpacing/>
    </w:pPr>
    <w:rPr>
      <w:rFonts w:eastAsiaTheme="minorHAnsi"/>
      <w:lang w:val="lt-LT"/>
    </w:rPr>
  </w:style>
  <w:style w:type="character" w:customStyle="1" w:styleId="cf01">
    <w:name w:val="cf01"/>
    <w:basedOn w:val="DefaultParagraphFont"/>
    <w:rsid w:val="0096133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A7CD-26E6-43D3-87F9-C3831551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Nyta</dc:creator>
  <cp:keywords/>
  <dc:description/>
  <cp:lastModifiedBy>Justas | Bosanova</cp:lastModifiedBy>
  <cp:revision>3</cp:revision>
  <dcterms:created xsi:type="dcterms:W3CDTF">2024-03-27T09:19:00Z</dcterms:created>
  <dcterms:modified xsi:type="dcterms:W3CDTF">2024-03-27T21:52:00Z</dcterms:modified>
</cp:coreProperties>
</file>