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C3FC4" w14:textId="601CF5FE" w:rsidR="000E4D60" w:rsidRPr="003A3DCE" w:rsidRDefault="004B4AAB" w:rsidP="00F61CF6">
      <w:pPr>
        <w:jc w:val="both"/>
        <w:rPr>
          <w:rFonts w:ascii="Times New Roman" w:hAnsi="Times New Roman" w:cs="Times New Roman"/>
          <w:b/>
          <w:bCs/>
          <w:sz w:val="32"/>
          <w:szCs w:val="32"/>
        </w:rPr>
      </w:pPr>
      <w:r w:rsidRPr="003A3DCE">
        <w:rPr>
          <w:rFonts w:ascii="Times New Roman" w:hAnsi="Times New Roman" w:cs="Times New Roman"/>
          <w:b/>
          <w:bCs/>
          <w:sz w:val="32"/>
          <w:szCs w:val="32"/>
        </w:rPr>
        <w:t xml:space="preserve">Lietuvos oro erdvė bus stebima dar atidžiau: „Oro navigacija“ pradeda 3,6 mln. eurų projektą </w:t>
      </w:r>
    </w:p>
    <w:p w14:paraId="31D10D22" w14:textId="11FEB418" w:rsidR="004B4AAB" w:rsidRPr="00012311" w:rsidRDefault="00CB15C1" w:rsidP="00F61CF6">
      <w:pPr>
        <w:jc w:val="both"/>
        <w:rPr>
          <w:rFonts w:ascii="Times New Roman" w:hAnsi="Times New Roman" w:cs="Times New Roman"/>
        </w:rPr>
      </w:pPr>
      <w:r w:rsidRPr="0B01BABD">
        <w:rPr>
          <w:rFonts w:ascii="Times New Roman" w:hAnsi="Times New Roman" w:cs="Times New Roman"/>
          <w:b/>
          <w:bCs/>
        </w:rPr>
        <w:t>Lietuvos oro erdvė</w:t>
      </w:r>
      <w:r w:rsidR="000E4D60" w:rsidRPr="0B01BABD">
        <w:rPr>
          <w:rFonts w:ascii="Times New Roman" w:hAnsi="Times New Roman" w:cs="Times New Roman"/>
          <w:b/>
          <w:bCs/>
        </w:rPr>
        <w:t xml:space="preserve"> visoje šalies teritorijoje bus stebima nuo žemesnio aukščio. </w:t>
      </w:r>
      <w:r w:rsidR="00082EFB">
        <w:rPr>
          <w:rFonts w:ascii="Times New Roman" w:hAnsi="Times New Roman" w:cs="Times New Roman"/>
          <w:b/>
          <w:bCs/>
        </w:rPr>
        <w:t>O</w:t>
      </w:r>
      <w:r w:rsidRPr="0B01BABD">
        <w:rPr>
          <w:rFonts w:ascii="Times New Roman" w:hAnsi="Times New Roman" w:cs="Times New Roman"/>
          <w:b/>
          <w:bCs/>
        </w:rPr>
        <w:t>ro navigacijos paslaug</w:t>
      </w:r>
      <w:r w:rsidR="000E4D60" w:rsidRPr="0B01BABD">
        <w:rPr>
          <w:rFonts w:ascii="Times New Roman" w:hAnsi="Times New Roman" w:cs="Times New Roman"/>
          <w:b/>
          <w:bCs/>
        </w:rPr>
        <w:t xml:space="preserve">ų teikėja per pusantrų metų ketina </w:t>
      </w:r>
      <w:r w:rsidR="00F73A96">
        <w:rPr>
          <w:rFonts w:ascii="Times New Roman" w:hAnsi="Times New Roman" w:cs="Times New Roman"/>
          <w:b/>
          <w:bCs/>
        </w:rPr>
        <w:t xml:space="preserve">įdiegti antrinio stebėjimo sistemą, </w:t>
      </w:r>
      <w:r w:rsidR="000E4D60" w:rsidRPr="0B01BABD">
        <w:rPr>
          <w:rFonts w:ascii="Times New Roman" w:hAnsi="Times New Roman" w:cs="Times New Roman"/>
          <w:b/>
          <w:bCs/>
        </w:rPr>
        <w:t xml:space="preserve"> </w:t>
      </w:r>
      <w:r w:rsidR="00F73A96">
        <w:rPr>
          <w:rFonts w:ascii="Times New Roman" w:hAnsi="Times New Roman" w:cs="Times New Roman"/>
          <w:b/>
          <w:bCs/>
        </w:rPr>
        <w:t xml:space="preserve">projekto vertė </w:t>
      </w:r>
      <w:r w:rsidR="000E4D60" w:rsidRPr="0B01BABD">
        <w:rPr>
          <w:rFonts w:ascii="Times New Roman" w:hAnsi="Times New Roman" w:cs="Times New Roman"/>
          <w:b/>
          <w:bCs/>
        </w:rPr>
        <w:t xml:space="preserve"> 3,6 mln. eurų</w:t>
      </w:r>
      <w:r w:rsidR="00F73A96">
        <w:rPr>
          <w:rFonts w:ascii="Times New Roman" w:hAnsi="Times New Roman" w:cs="Times New Roman"/>
          <w:b/>
          <w:bCs/>
        </w:rPr>
        <w:t xml:space="preserve">. </w:t>
      </w:r>
    </w:p>
    <w:p w14:paraId="0880E2A0" w14:textId="40BA4CE2" w:rsidR="00577B3C" w:rsidRPr="00012311" w:rsidRDefault="60371C08" w:rsidP="00F61CF6">
      <w:pPr>
        <w:jc w:val="both"/>
        <w:rPr>
          <w:rFonts w:ascii="Times New Roman" w:hAnsi="Times New Roman" w:cs="Times New Roman"/>
        </w:rPr>
      </w:pPr>
      <w:r w:rsidRPr="0B01BABD">
        <w:rPr>
          <w:rFonts w:ascii="Times New Roman" w:hAnsi="Times New Roman" w:cs="Times New Roman"/>
        </w:rPr>
        <w:t>Įmonė p</w:t>
      </w:r>
      <w:r w:rsidR="000E4D60" w:rsidRPr="0B01BABD">
        <w:rPr>
          <w:rFonts w:ascii="Times New Roman" w:hAnsi="Times New Roman" w:cs="Times New Roman"/>
        </w:rPr>
        <w:t xml:space="preserve">lačios aprėpties </w:t>
      </w:r>
      <w:proofErr w:type="spellStart"/>
      <w:r w:rsidR="000E4D60" w:rsidRPr="0B01BABD">
        <w:rPr>
          <w:rFonts w:ascii="Times New Roman" w:hAnsi="Times New Roman" w:cs="Times New Roman"/>
        </w:rPr>
        <w:t>daugiajutiklinę</w:t>
      </w:r>
      <w:proofErr w:type="spellEnd"/>
      <w:r w:rsidR="000E4D60" w:rsidRPr="0B01BABD">
        <w:rPr>
          <w:rFonts w:ascii="Times New Roman" w:hAnsi="Times New Roman" w:cs="Times New Roman"/>
        </w:rPr>
        <w:t xml:space="preserve"> stebėjimo sistemą (angl. </w:t>
      </w:r>
      <w:proofErr w:type="spellStart"/>
      <w:r w:rsidR="000E4D60" w:rsidRPr="0B01BABD">
        <w:rPr>
          <w:rFonts w:ascii="Times New Roman" w:hAnsi="Times New Roman" w:cs="Times New Roman"/>
        </w:rPr>
        <w:t>Wide</w:t>
      </w:r>
      <w:proofErr w:type="spellEnd"/>
      <w:r w:rsidR="000E4D60" w:rsidRPr="0B01BABD">
        <w:rPr>
          <w:rFonts w:ascii="Times New Roman" w:hAnsi="Times New Roman" w:cs="Times New Roman"/>
        </w:rPr>
        <w:t xml:space="preserve"> </w:t>
      </w:r>
      <w:proofErr w:type="spellStart"/>
      <w:r w:rsidR="000E4D60" w:rsidRPr="0B01BABD">
        <w:rPr>
          <w:rFonts w:ascii="Times New Roman" w:hAnsi="Times New Roman" w:cs="Times New Roman"/>
        </w:rPr>
        <w:t>Area</w:t>
      </w:r>
      <w:proofErr w:type="spellEnd"/>
      <w:r w:rsidR="000E4D60" w:rsidRPr="0B01BABD">
        <w:rPr>
          <w:rFonts w:ascii="Times New Roman" w:hAnsi="Times New Roman" w:cs="Times New Roman"/>
        </w:rPr>
        <w:t xml:space="preserve"> </w:t>
      </w:r>
      <w:proofErr w:type="spellStart"/>
      <w:r w:rsidR="000E4D60" w:rsidRPr="0B01BABD">
        <w:rPr>
          <w:rFonts w:ascii="Times New Roman" w:hAnsi="Times New Roman" w:cs="Times New Roman"/>
        </w:rPr>
        <w:t>Multilateration</w:t>
      </w:r>
      <w:proofErr w:type="spellEnd"/>
      <w:r w:rsidR="000E4D60" w:rsidRPr="0B01BABD">
        <w:rPr>
          <w:rFonts w:ascii="Times New Roman" w:hAnsi="Times New Roman" w:cs="Times New Roman"/>
        </w:rPr>
        <w:t xml:space="preserve"> System (WAM)) įsigis iš </w:t>
      </w:r>
      <w:r w:rsidR="00413E13" w:rsidRPr="0B01BABD">
        <w:rPr>
          <w:rFonts w:ascii="Times New Roman" w:hAnsi="Times New Roman" w:cs="Times New Roman"/>
        </w:rPr>
        <w:t xml:space="preserve">Čekijos kapitalo </w:t>
      </w:r>
      <w:r w:rsidR="000E4D60" w:rsidRPr="0B01BABD">
        <w:rPr>
          <w:rFonts w:ascii="Times New Roman" w:hAnsi="Times New Roman" w:cs="Times New Roman"/>
        </w:rPr>
        <w:t>„</w:t>
      </w:r>
      <w:proofErr w:type="spellStart"/>
      <w:r w:rsidR="000E4D60" w:rsidRPr="0B01BABD">
        <w:rPr>
          <w:rFonts w:ascii="Times New Roman" w:hAnsi="Times New Roman" w:cs="Times New Roman"/>
        </w:rPr>
        <w:t>Omnipol</w:t>
      </w:r>
      <w:proofErr w:type="spellEnd"/>
      <w:r w:rsidR="000E4D60" w:rsidRPr="0B01BABD">
        <w:rPr>
          <w:rFonts w:ascii="Times New Roman" w:hAnsi="Times New Roman" w:cs="Times New Roman"/>
        </w:rPr>
        <w:t xml:space="preserve">“ grupės įmonės „Era“, kuri gamina </w:t>
      </w:r>
      <w:proofErr w:type="spellStart"/>
      <w:r w:rsidR="000E4D60" w:rsidRPr="0B01BABD">
        <w:rPr>
          <w:rFonts w:ascii="Times New Roman" w:hAnsi="Times New Roman" w:cs="Times New Roman"/>
        </w:rPr>
        <w:t>daugiajutiklinio</w:t>
      </w:r>
      <w:proofErr w:type="spellEnd"/>
      <w:r w:rsidR="00577B3C" w:rsidRPr="0B01BABD">
        <w:rPr>
          <w:rFonts w:ascii="Times New Roman" w:hAnsi="Times New Roman" w:cs="Times New Roman"/>
        </w:rPr>
        <w:t xml:space="preserve">, </w:t>
      </w:r>
      <w:proofErr w:type="spellStart"/>
      <w:r w:rsidR="00577B3C" w:rsidRPr="0B01BABD">
        <w:rPr>
          <w:rFonts w:ascii="Times New Roman" w:hAnsi="Times New Roman" w:cs="Times New Roman"/>
        </w:rPr>
        <w:t>daugiastatinio</w:t>
      </w:r>
      <w:proofErr w:type="spellEnd"/>
      <w:r w:rsidR="000E4D60" w:rsidRPr="0B01BABD">
        <w:rPr>
          <w:rFonts w:ascii="Times New Roman" w:hAnsi="Times New Roman" w:cs="Times New Roman"/>
        </w:rPr>
        <w:t xml:space="preserve"> stebėjimo, žvalgybos </w:t>
      </w:r>
      <w:r w:rsidR="00577B3C" w:rsidRPr="0B01BABD">
        <w:rPr>
          <w:rFonts w:ascii="Times New Roman" w:hAnsi="Times New Roman" w:cs="Times New Roman"/>
        </w:rPr>
        <w:t xml:space="preserve">ir kitas </w:t>
      </w:r>
      <w:r w:rsidR="000E4D60" w:rsidRPr="0B01BABD">
        <w:rPr>
          <w:rFonts w:ascii="Times New Roman" w:hAnsi="Times New Roman" w:cs="Times New Roman"/>
        </w:rPr>
        <w:t>technologijas.</w:t>
      </w:r>
      <w:r w:rsidR="00577B3C" w:rsidRPr="0B01BABD">
        <w:rPr>
          <w:rFonts w:ascii="Times New Roman" w:hAnsi="Times New Roman" w:cs="Times New Roman"/>
        </w:rPr>
        <w:t xml:space="preserve"> </w:t>
      </w:r>
    </w:p>
    <w:p w14:paraId="138182EB" w14:textId="36A935BE" w:rsidR="00577B3C" w:rsidRPr="00012311" w:rsidRDefault="00577B3C" w:rsidP="00F61CF6">
      <w:pPr>
        <w:jc w:val="both"/>
        <w:rPr>
          <w:rFonts w:ascii="Times New Roman" w:hAnsi="Times New Roman" w:cs="Times New Roman"/>
        </w:rPr>
      </w:pPr>
      <w:r w:rsidRPr="00012311">
        <w:rPr>
          <w:rFonts w:ascii="Times New Roman" w:hAnsi="Times New Roman" w:cs="Times New Roman"/>
        </w:rPr>
        <w:t>„Oro navigacijos“ vadovas Saulius Batavičius sako, kad</w:t>
      </w:r>
      <w:r w:rsidR="00413E13" w:rsidRPr="00012311">
        <w:rPr>
          <w:rFonts w:ascii="Times New Roman" w:hAnsi="Times New Roman" w:cs="Times New Roman"/>
        </w:rPr>
        <w:t xml:space="preserve"> tai vienas svarbiausių planuojamų investicijų projektų, siekiant šalies oro erdvės stebėseną pakelti į naują kokybės lygmenį.</w:t>
      </w:r>
    </w:p>
    <w:p w14:paraId="46A52014" w14:textId="16AEE95C" w:rsidR="00193C84" w:rsidRDefault="00413E13" w:rsidP="00193C84">
      <w:pPr>
        <w:jc w:val="both"/>
        <w:rPr>
          <w:rFonts w:ascii="Times New Roman" w:hAnsi="Times New Roman" w:cs="Times New Roman"/>
        </w:rPr>
      </w:pPr>
      <w:r w:rsidRPr="0B01BABD">
        <w:rPr>
          <w:rFonts w:ascii="Times New Roman" w:hAnsi="Times New Roman" w:cs="Times New Roman"/>
        </w:rPr>
        <w:t>„Įgyvendinus projektą bus užtikrintas stebėjimo paslaugų teikimas aukštesniu kokybiniu lygiu ir platesnėje aprėptyje. Tai reiškia, kad WAM sistema apims visą šalies teritoriją, o oro erdvė bus stebima nuo 2000 pėdų (609 metrų) aukščio</w:t>
      </w:r>
      <w:r w:rsidR="008D12B2" w:rsidRPr="0B01BABD">
        <w:rPr>
          <w:rFonts w:ascii="Times New Roman" w:hAnsi="Times New Roman" w:cs="Times New Roman"/>
        </w:rPr>
        <w:t>“, – teigia jis.</w:t>
      </w:r>
      <w:r w:rsidR="00193C84" w:rsidRPr="00193C84">
        <w:rPr>
          <w:rFonts w:ascii="Times New Roman" w:hAnsi="Times New Roman" w:cs="Times New Roman"/>
        </w:rPr>
        <w:t xml:space="preserve"> </w:t>
      </w:r>
    </w:p>
    <w:p w14:paraId="28B166B7" w14:textId="5D89B4C7" w:rsidR="00D2483A" w:rsidRPr="00012311" w:rsidRDefault="00193C84" w:rsidP="00D2483A">
      <w:pPr>
        <w:jc w:val="both"/>
        <w:rPr>
          <w:rFonts w:ascii="Times New Roman" w:hAnsi="Times New Roman" w:cs="Times New Roman"/>
        </w:rPr>
      </w:pPr>
      <w:r w:rsidRPr="0B01BABD">
        <w:rPr>
          <w:rFonts w:ascii="Times New Roman" w:hAnsi="Times New Roman" w:cs="Times New Roman"/>
        </w:rPr>
        <w:t>Šiuo metu šalyje veikia Vilniaus, Kauno ir Palangos antrinės radiolokacijos stotys, naudojamos nuo 2008 metų. Jos užtikrina pakankamą padengimo ir rezervavimo laipsnį maršruto oro erdvėje, bet dalyje aerodromų skrydžių valdymo rajonų oro erdvės stebėjimui pasitelkiama kaimyninių šalių stočių informacija.</w:t>
      </w:r>
      <w:r w:rsidR="009D272A">
        <w:rPr>
          <w:rFonts w:ascii="Times New Roman" w:hAnsi="Times New Roman" w:cs="Times New Roman"/>
        </w:rPr>
        <w:t xml:space="preserve"> </w:t>
      </w:r>
      <w:r w:rsidR="00D2483A" w:rsidRPr="00012311">
        <w:rPr>
          <w:rFonts w:ascii="Times New Roman" w:hAnsi="Times New Roman" w:cs="Times New Roman"/>
        </w:rPr>
        <w:t>Vilniaus, Kauno, Palangos ir Šiaulių oro uostai taip pat galės naudotis WAM sistemos aprėptimi ir optimizuoti orlaivių artėjimo procesą atitinkamose oro erdvėse.</w:t>
      </w:r>
    </w:p>
    <w:p w14:paraId="58EEF696" w14:textId="37942F39" w:rsidR="008D12B2" w:rsidRPr="00012311" w:rsidRDefault="008D12B2" w:rsidP="00F61CF6">
      <w:pPr>
        <w:jc w:val="both"/>
        <w:rPr>
          <w:rFonts w:ascii="Times New Roman" w:hAnsi="Times New Roman" w:cs="Times New Roman"/>
        </w:rPr>
      </w:pPr>
      <w:r w:rsidRPr="00012311">
        <w:rPr>
          <w:rFonts w:ascii="Times New Roman" w:hAnsi="Times New Roman" w:cs="Times New Roman"/>
        </w:rPr>
        <w:t xml:space="preserve">Pasak S. </w:t>
      </w:r>
      <w:proofErr w:type="spellStart"/>
      <w:r w:rsidRPr="00012311">
        <w:rPr>
          <w:rFonts w:ascii="Times New Roman" w:hAnsi="Times New Roman" w:cs="Times New Roman"/>
        </w:rPr>
        <w:t>Batavičiaus</w:t>
      </w:r>
      <w:proofErr w:type="spellEnd"/>
      <w:r w:rsidRPr="00012311">
        <w:rPr>
          <w:rFonts w:ascii="Times New Roman" w:hAnsi="Times New Roman" w:cs="Times New Roman"/>
        </w:rPr>
        <w:t xml:space="preserve">, įdiegus naują oro erdvės stebėjimo sistemą dabar turimus tris pavienius įrenginius pakeis </w:t>
      </w:r>
      <w:r w:rsidR="00AA249D">
        <w:rPr>
          <w:rFonts w:ascii="Times New Roman" w:hAnsi="Times New Roman" w:cs="Times New Roman"/>
        </w:rPr>
        <w:t xml:space="preserve">arba papildys </w:t>
      </w:r>
      <w:r w:rsidRPr="00012311">
        <w:rPr>
          <w:rFonts w:ascii="Times New Roman" w:hAnsi="Times New Roman" w:cs="Times New Roman"/>
        </w:rPr>
        <w:t>trys dešimtys stočių: sistema bus išskaidyta į daug dedamųjų, atitinkamai jos atsparumas pavienių radarų netekimui bus nepalyginamai didesnis.</w:t>
      </w:r>
    </w:p>
    <w:p w14:paraId="20DF22E2" w14:textId="77777777" w:rsidR="00012311" w:rsidRPr="00012311" w:rsidRDefault="00012311" w:rsidP="00F61CF6">
      <w:pPr>
        <w:jc w:val="both"/>
        <w:rPr>
          <w:rFonts w:ascii="Times New Roman" w:hAnsi="Times New Roman" w:cs="Times New Roman"/>
        </w:rPr>
      </w:pPr>
      <w:r w:rsidRPr="00012311">
        <w:rPr>
          <w:rFonts w:ascii="Times New Roman" w:hAnsi="Times New Roman" w:cs="Times New Roman"/>
        </w:rPr>
        <w:t xml:space="preserve">„Oro navigacija“ yra sertifikuota Europos oro navigacijos paslaugų teikėja, teikianti oro eismo valdymo, ryšių, navigacijos ir stebėjimo bei oro navigacijos informacijos paslaugas. Lietuvai 2023 m. liepą surengus NATO viršūnių susitikimą Vilniuje, „Oro navigacija“ reikšmingai prisidėjo užtikrindama šių išskirtinių delegacijų skrydžių saugą bei sklandų skrydžių aptarnavimą. </w:t>
      </w:r>
    </w:p>
    <w:p w14:paraId="16CB96CA" w14:textId="5B092F25" w:rsidR="00012311" w:rsidRPr="00012311" w:rsidRDefault="00012311" w:rsidP="00F61CF6">
      <w:pPr>
        <w:jc w:val="both"/>
        <w:rPr>
          <w:rFonts w:ascii="Times New Roman" w:hAnsi="Times New Roman" w:cs="Times New Roman"/>
        </w:rPr>
      </w:pPr>
      <w:r w:rsidRPr="00012311">
        <w:rPr>
          <w:rFonts w:ascii="Times New Roman" w:hAnsi="Times New Roman" w:cs="Times New Roman"/>
        </w:rPr>
        <w:t>100 proc. „Oro navigacijos“ akcijų priklauso valstybei, jas patikėjimo teise valdo Susisiekimo ministerija</w:t>
      </w:r>
      <w:r>
        <w:rPr>
          <w:rFonts w:ascii="Times New Roman" w:hAnsi="Times New Roman" w:cs="Times New Roman"/>
        </w:rPr>
        <w:t>.</w:t>
      </w:r>
    </w:p>
    <w:sectPr w:rsidR="00012311" w:rsidRPr="000123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DDC9EF" w14:textId="77777777" w:rsidR="00301842" w:rsidRDefault="00301842" w:rsidP="00785CF3">
      <w:pPr>
        <w:spacing w:after="0" w:line="240" w:lineRule="auto"/>
      </w:pPr>
      <w:r>
        <w:separator/>
      </w:r>
    </w:p>
  </w:endnote>
  <w:endnote w:type="continuationSeparator" w:id="0">
    <w:p w14:paraId="4902E7AF" w14:textId="77777777" w:rsidR="00301842" w:rsidRDefault="00301842" w:rsidP="0078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BEB43C" w14:textId="77777777" w:rsidR="00301842" w:rsidRDefault="00301842" w:rsidP="00785CF3">
      <w:pPr>
        <w:spacing w:after="0" w:line="240" w:lineRule="auto"/>
      </w:pPr>
      <w:r>
        <w:separator/>
      </w:r>
    </w:p>
  </w:footnote>
  <w:footnote w:type="continuationSeparator" w:id="0">
    <w:p w14:paraId="3D671058" w14:textId="77777777" w:rsidR="00301842" w:rsidRDefault="00301842" w:rsidP="00785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F8"/>
    <w:rsid w:val="00012311"/>
    <w:rsid w:val="00082EFB"/>
    <w:rsid w:val="000B5CF3"/>
    <w:rsid w:val="000E4D60"/>
    <w:rsid w:val="000F14F8"/>
    <w:rsid w:val="00193C84"/>
    <w:rsid w:val="001B4C44"/>
    <w:rsid w:val="00240361"/>
    <w:rsid w:val="00301842"/>
    <w:rsid w:val="003A3DCE"/>
    <w:rsid w:val="00413E13"/>
    <w:rsid w:val="004B4AAB"/>
    <w:rsid w:val="00577B3C"/>
    <w:rsid w:val="00785CF3"/>
    <w:rsid w:val="007E1AE0"/>
    <w:rsid w:val="008D12B2"/>
    <w:rsid w:val="009D272A"/>
    <w:rsid w:val="00AA249D"/>
    <w:rsid w:val="00C32761"/>
    <w:rsid w:val="00CB15C1"/>
    <w:rsid w:val="00CB31A1"/>
    <w:rsid w:val="00D2483A"/>
    <w:rsid w:val="00D521E9"/>
    <w:rsid w:val="00D97F0E"/>
    <w:rsid w:val="00DC05BD"/>
    <w:rsid w:val="00DC3855"/>
    <w:rsid w:val="00F61CF6"/>
    <w:rsid w:val="00F73A96"/>
    <w:rsid w:val="02F6A8D8"/>
    <w:rsid w:val="07CA19FB"/>
    <w:rsid w:val="0B01BABD"/>
    <w:rsid w:val="0D2DA416"/>
    <w:rsid w:val="19CFAAE6"/>
    <w:rsid w:val="2B24FBE0"/>
    <w:rsid w:val="31B8D123"/>
    <w:rsid w:val="37F22F07"/>
    <w:rsid w:val="3F45269C"/>
    <w:rsid w:val="49694F74"/>
    <w:rsid w:val="576E49D1"/>
    <w:rsid w:val="60371C08"/>
    <w:rsid w:val="669DB26C"/>
    <w:rsid w:val="6B96A8F3"/>
    <w:rsid w:val="71E5792C"/>
    <w:rsid w:val="78AFF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C274"/>
  <w15:chartTrackingRefBased/>
  <w15:docId w15:val="{330165FA-A11C-4B39-BD65-451DBA1C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14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14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14F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14F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14F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14F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14F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14F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14F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F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14F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14F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14F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14F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14F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14F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14F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14F8"/>
    <w:rPr>
      <w:rFonts w:eastAsiaTheme="majorEastAsia" w:cstheme="majorBidi"/>
      <w:color w:val="272727" w:themeColor="text1" w:themeTint="D8"/>
    </w:rPr>
  </w:style>
  <w:style w:type="paragraph" w:styleId="Title">
    <w:name w:val="Title"/>
    <w:basedOn w:val="Normal"/>
    <w:next w:val="Normal"/>
    <w:link w:val="TitleChar"/>
    <w:uiPriority w:val="10"/>
    <w:qFormat/>
    <w:rsid w:val="000F14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4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4F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14F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14F8"/>
    <w:pPr>
      <w:spacing w:before="160"/>
      <w:jc w:val="center"/>
    </w:pPr>
    <w:rPr>
      <w:i/>
      <w:iCs/>
      <w:color w:val="404040" w:themeColor="text1" w:themeTint="BF"/>
    </w:rPr>
  </w:style>
  <w:style w:type="character" w:customStyle="1" w:styleId="QuoteChar">
    <w:name w:val="Quote Char"/>
    <w:basedOn w:val="DefaultParagraphFont"/>
    <w:link w:val="Quote"/>
    <w:uiPriority w:val="29"/>
    <w:rsid w:val="000F14F8"/>
    <w:rPr>
      <w:i/>
      <w:iCs/>
      <w:color w:val="404040" w:themeColor="text1" w:themeTint="BF"/>
    </w:rPr>
  </w:style>
  <w:style w:type="paragraph" w:styleId="ListParagraph">
    <w:name w:val="List Paragraph"/>
    <w:basedOn w:val="Normal"/>
    <w:uiPriority w:val="34"/>
    <w:qFormat/>
    <w:rsid w:val="000F14F8"/>
    <w:pPr>
      <w:ind w:left="720"/>
      <w:contextualSpacing/>
    </w:pPr>
  </w:style>
  <w:style w:type="character" w:styleId="IntenseEmphasis">
    <w:name w:val="Intense Emphasis"/>
    <w:basedOn w:val="DefaultParagraphFont"/>
    <w:uiPriority w:val="21"/>
    <w:qFormat/>
    <w:rsid w:val="000F14F8"/>
    <w:rPr>
      <w:i/>
      <w:iCs/>
      <w:color w:val="0F4761" w:themeColor="accent1" w:themeShade="BF"/>
    </w:rPr>
  </w:style>
  <w:style w:type="paragraph" w:styleId="IntenseQuote">
    <w:name w:val="Intense Quote"/>
    <w:basedOn w:val="Normal"/>
    <w:next w:val="Normal"/>
    <w:link w:val="IntenseQuoteChar"/>
    <w:uiPriority w:val="30"/>
    <w:qFormat/>
    <w:rsid w:val="000F14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14F8"/>
    <w:rPr>
      <w:i/>
      <w:iCs/>
      <w:color w:val="0F4761" w:themeColor="accent1" w:themeShade="BF"/>
    </w:rPr>
  </w:style>
  <w:style w:type="character" w:styleId="IntenseReference">
    <w:name w:val="Intense Reference"/>
    <w:basedOn w:val="DefaultParagraphFont"/>
    <w:uiPriority w:val="32"/>
    <w:qFormat/>
    <w:rsid w:val="000F14F8"/>
    <w:rPr>
      <w:b/>
      <w:bCs/>
      <w:smallCaps/>
      <w:color w:val="0F4761" w:themeColor="accent1" w:themeShade="BF"/>
      <w:spacing w:val="5"/>
    </w:rPr>
  </w:style>
  <w:style w:type="character" w:styleId="Strong">
    <w:name w:val="Strong"/>
    <w:basedOn w:val="DefaultParagraphFont"/>
    <w:uiPriority w:val="22"/>
    <w:qFormat/>
    <w:rsid w:val="000F14F8"/>
    <w:rPr>
      <w:b/>
      <w:bCs/>
    </w:rPr>
  </w:style>
  <w:style w:type="paragraph" w:styleId="NormalWeb">
    <w:name w:val="Normal (Web)"/>
    <w:basedOn w:val="Normal"/>
    <w:uiPriority w:val="99"/>
    <w:semiHidden/>
    <w:unhideWhenUsed/>
    <w:rsid w:val="000E4D60"/>
    <w:pPr>
      <w:spacing w:before="100" w:beforeAutospacing="1" w:after="100" w:afterAutospacing="1" w:line="240" w:lineRule="auto"/>
    </w:pPr>
    <w:rPr>
      <w:rFonts w:ascii="Times New Roman" w:eastAsia="Times New Roman" w:hAnsi="Times New Roman" w:cs="Times New Roman"/>
      <w:kern w:val="0"/>
      <w:lang w:eastAsia="lt-LT"/>
      <w14:ligatures w14:val="none"/>
    </w:rPr>
  </w:style>
  <w:style w:type="character" w:styleId="Emphasis">
    <w:name w:val="Emphasis"/>
    <w:basedOn w:val="DefaultParagraphFont"/>
    <w:uiPriority w:val="20"/>
    <w:qFormat/>
    <w:rsid w:val="000E4D60"/>
    <w:rPr>
      <w:i/>
      <w:iCs/>
    </w:rPr>
  </w:style>
  <w:style w:type="paragraph" w:styleId="Revision">
    <w:name w:val="Revision"/>
    <w:hidden/>
    <w:uiPriority w:val="99"/>
    <w:semiHidden/>
    <w:rsid w:val="00D521E9"/>
    <w:pPr>
      <w:spacing w:after="0" w:line="240" w:lineRule="auto"/>
    </w:pPr>
  </w:style>
  <w:style w:type="character" w:styleId="CommentReference">
    <w:name w:val="annotation reference"/>
    <w:basedOn w:val="DefaultParagraphFont"/>
    <w:uiPriority w:val="99"/>
    <w:semiHidden/>
    <w:unhideWhenUsed/>
    <w:rsid w:val="00082EFB"/>
    <w:rPr>
      <w:sz w:val="16"/>
      <w:szCs w:val="16"/>
    </w:rPr>
  </w:style>
  <w:style w:type="paragraph" w:styleId="CommentText">
    <w:name w:val="annotation text"/>
    <w:basedOn w:val="Normal"/>
    <w:link w:val="CommentTextChar"/>
    <w:uiPriority w:val="99"/>
    <w:unhideWhenUsed/>
    <w:rsid w:val="00082EFB"/>
    <w:pPr>
      <w:spacing w:line="240" w:lineRule="auto"/>
    </w:pPr>
    <w:rPr>
      <w:sz w:val="20"/>
      <w:szCs w:val="20"/>
    </w:rPr>
  </w:style>
  <w:style w:type="character" w:customStyle="1" w:styleId="CommentTextChar">
    <w:name w:val="Comment Text Char"/>
    <w:basedOn w:val="DefaultParagraphFont"/>
    <w:link w:val="CommentText"/>
    <w:uiPriority w:val="99"/>
    <w:rsid w:val="00082EFB"/>
    <w:rPr>
      <w:sz w:val="20"/>
      <w:szCs w:val="20"/>
    </w:rPr>
  </w:style>
  <w:style w:type="paragraph" w:styleId="CommentSubject">
    <w:name w:val="annotation subject"/>
    <w:basedOn w:val="CommentText"/>
    <w:next w:val="CommentText"/>
    <w:link w:val="CommentSubjectChar"/>
    <w:uiPriority w:val="99"/>
    <w:semiHidden/>
    <w:unhideWhenUsed/>
    <w:rsid w:val="00082EFB"/>
    <w:rPr>
      <w:b/>
      <w:bCs/>
    </w:rPr>
  </w:style>
  <w:style w:type="character" w:customStyle="1" w:styleId="CommentSubjectChar">
    <w:name w:val="Comment Subject Char"/>
    <w:basedOn w:val="CommentTextChar"/>
    <w:link w:val="CommentSubject"/>
    <w:uiPriority w:val="99"/>
    <w:semiHidden/>
    <w:rsid w:val="00082EFB"/>
    <w:rPr>
      <w:b/>
      <w:bCs/>
      <w:sz w:val="20"/>
      <w:szCs w:val="20"/>
    </w:rPr>
  </w:style>
  <w:style w:type="paragraph" w:styleId="Header">
    <w:name w:val="header"/>
    <w:basedOn w:val="Normal"/>
    <w:link w:val="HeaderChar"/>
    <w:uiPriority w:val="99"/>
    <w:unhideWhenUsed/>
    <w:rsid w:val="00785C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785CF3"/>
  </w:style>
  <w:style w:type="paragraph" w:styleId="Footer">
    <w:name w:val="footer"/>
    <w:basedOn w:val="Normal"/>
    <w:link w:val="FooterChar"/>
    <w:uiPriority w:val="99"/>
    <w:unhideWhenUsed/>
    <w:rsid w:val="00785C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78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031065">
      <w:bodyDiv w:val="1"/>
      <w:marLeft w:val="0"/>
      <w:marRight w:val="0"/>
      <w:marTop w:val="0"/>
      <w:marBottom w:val="0"/>
      <w:divBdr>
        <w:top w:val="none" w:sz="0" w:space="0" w:color="auto"/>
        <w:left w:val="none" w:sz="0" w:space="0" w:color="auto"/>
        <w:bottom w:val="none" w:sz="0" w:space="0" w:color="auto"/>
        <w:right w:val="none" w:sz="0" w:space="0" w:color="auto"/>
      </w:divBdr>
    </w:div>
    <w:div w:id="1616869979">
      <w:bodyDiv w:val="1"/>
      <w:marLeft w:val="0"/>
      <w:marRight w:val="0"/>
      <w:marTop w:val="0"/>
      <w:marBottom w:val="0"/>
      <w:divBdr>
        <w:top w:val="none" w:sz="0" w:space="0" w:color="auto"/>
        <w:left w:val="none" w:sz="0" w:space="0" w:color="auto"/>
        <w:bottom w:val="none" w:sz="0" w:space="0" w:color="auto"/>
        <w:right w:val="none" w:sz="0" w:space="0" w:color="auto"/>
      </w:divBdr>
      <w:divsChild>
        <w:div w:id="72240568">
          <w:marLeft w:val="0"/>
          <w:marRight w:val="0"/>
          <w:marTop w:val="0"/>
          <w:marBottom w:val="0"/>
          <w:divBdr>
            <w:top w:val="none" w:sz="0" w:space="0" w:color="auto"/>
            <w:left w:val="none" w:sz="0" w:space="0" w:color="auto"/>
            <w:bottom w:val="none" w:sz="0" w:space="0" w:color="auto"/>
            <w:right w:val="none" w:sz="0" w:space="0" w:color="auto"/>
          </w:divBdr>
        </w:div>
        <w:div w:id="1013803863">
          <w:marLeft w:val="0"/>
          <w:marRight w:val="0"/>
          <w:marTop w:val="0"/>
          <w:marBottom w:val="0"/>
          <w:divBdr>
            <w:top w:val="none" w:sz="0" w:space="0" w:color="auto"/>
            <w:left w:val="none" w:sz="0" w:space="0" w:color="auto"/>
            <w:bottom w:val="none" w:sz="0" w:space="0" w:color="auto"/>
            <w:right w:val="none" w:sz="0" w:space="0" w:color="auto"/>
          </w:divBdr>
        </w:div>
        <w:div w:id="512453591">
          <w:marLeft w:val="0"/>
          <w:marRight w:val="0"/>
          <w:marTop w:val="0"/>
          <w:marBottom w:val="0"/>
          <w:divBdr>
            <w:top w:val="none" w:sz="0" w:space="0" w:color="auto"/>
            <w:left w:val="none" w:sz="0" w:space="0" w:color="auto"/>
            <w:bottom w:val="none" w:sz="0" w:space="0" w:color="auto"/>
            <w:right w:val="none" w:sz="0" w:space="0" w:color="auto"/>
          </w:divBdr>
        </w:div>
        <w:div w:id="976446616">
          <w:marLeft w:val="0"/>
          <w:marRight w:val="0"/>
          <w:marTop w:val="0"/>
          <w:marBottom w:val="0"/>
          <w:divBdr>
            <w:top w:val="none" w:sz="0" w:space="0" w:color="auto"/>
            <w:left w:val="none" w:sz="0" w:space="0" w:color="auto"/>
            <w:bottom w:val="none" w:sz="0" w:space="0" w:color="auto"/>
            <w:right w:val="none" w:sz="0" w:space="0" w:color="auto"/>
          </w:divBdr>
        </w:div>
        <w:div w:id="948128017">
          <w:marLeft w:val="0"/>
          <w:marRight w:val="0"/>
          <w:marTop w:val="0"/>
          <w:marBottom w:val="0"/>
          <w:divBdr>
            <w:top w:val="none" w:sz="0" w:space="0" w:color="auto"/>
            <w:left w:val="none" w:sz="0" w:space="0" w:color="auto"/>
            <w:bottom w:val="none" w:sz="0" w:space="0" w:color="auto"/>
            <w:right w:val="none" w:sz="0" w:space="0" w:color="auto"/>
          </w:divBdr>
        </w:div>
        <w:div w:id="843588267">
          <w:marLeft w:val="0"/>
          <w:marRight w:val="0"/>
          <w:marTop w:val="0"/>
          <w:marBottom w:val="0"/>
          <w:divBdr>
            <w:top w:val="none" w:sz="0" w:space="0" w:color="auto"/>
            <w:left w:val="none" w:sz="0" w:space="0" w:color="auto"/>
            <w:bottom w:val="none" w:sz="0" w:space="0" w:color="auto"/>
            <w:right w:val="none" w:sz="0" w:space="0" w:color="auto"/>
          </w:divBdr>
        </w:div>
        <w:div w:id="239098900">
          <w:marLeft w:val="0"/>
          <w:marRight w:val="0"/>
          <w:marTop w:val="0"/>
          <w:marBottom w:val="0"/>
          <w:divBdr>
            <w:top w:val="none" w:sz="0" w:space="0" w:color="auto"/>
            <w:left w:val="none" w:sz="0" w:space="0" w:color="auto"/>
            <w:bottom w:val="none" w:sz="0" w:space="0" w:color="auto"/>
            <w:right w:val="none" w:sz="0" w:space="0" w:color="auto"/>
          </w:divBdr>
        </w:div>
        <w:div w:id="306592231">
          <w:marLeft w:val="0"/>
          <w:marRight w:val="0"/>
          <w:marTop w:val="0"/>
          <w:marBottom w:val="0"/>
          <w:divBdr>
            <w:top w:val="none" w:sz="0" w:space="0" w:color="auto"/>
            <w:left w:val="none" w:sz="0" w:space="0" w:color="auto"/>
            <w:bottom w:val="none" w:sz="0" w:space="0" w:color="auto"/>
            <w:right w:val="none" w:sz="0" w:space="0" w:color="auto"/>
          </w:divBdr>
        </w:div>
        <w:div w:id="1949461946">
          <w:marLeft w:val="0"/>
          <w:marRight w:val="0"/>
          <w:marTop w:val="0"/>
          <w:marBottom w:val="0"/>
          <w:divBdr>
            <w:top w:val="none" w:sz="0" w:space="0" w:color="auto"/>
            <w:left w:val="none" w:sz="0" w:space="0" w:color="auto"/>
            <w:bottom w:val="none" w:sz="0" w:space="0" w:color="auto"/>
            <w:right w:val="none" w:sz="0" w:space="0" w:color="auto"/>
          </w:divBdr>
        </w:div>
        <w:div w:id="856041337">
          <w:marLeft w:val="0"/>
          <w:marRight w:val="0"/>
          <w:marTop w:val="0"/>
          <w:marBottom w:val="0"/>
          <w:divBdr>
            <w:top w:val="none" w:sz="0" w:space="0" w:color="auto"/>
            <w:left w:val="none" w:sz="0" w:space="0" w:color="auto"/>
            <w:bottom w:val="none" w:sz="0" w:space="0" w:color="auto"/>
            <w:right w:val="none" w:sz="0" w:space="0" w:color="auto"/>
          </w:divBdr>
        </w:div>
        <w:div w:id="1861508289">
          <w:marLeft w:val="0"/>
          <w:marRight w:val="0"/>
          <w:marTop w:val="0"/>
          <w:marBottom w:val="0"/>
          <w:divBdr>
            <w:top w:val="none" w:sz="0" w:space="0" w:color="auto"/>
            <w:left w:val="none" w:sz="0" w:space="0" w:color="auto"/>
            <w:bottom w:val="none" w:sz="0" w:space="0" w:color="auto"/>
            <w:right w:val="none" w:sz="0" w:space="0" w:color="auto"/>
          </w:divBdr>
        </w:div>
        <w:div w:id="113445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6" ma:contentTypeDescription="Kurkite naują dokumentą." ma:contentTypeScope="" ma:versionID="2b80e03eb91806c658e482971d191a53">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49a5a517b9b7808588902fc08291be62"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1A040-D67A-4021-85B6-BC2CBA5EA256}">
  <ds:schemaRefs>
    <ds:schemaRef ds:uri="http://schemas.microsoft.com/sharepoint/v3/contenttype/forms"/>
  </ds:schemaRefs>
</ds:datastoreItem>
</file>

<file path=customXml/itemProps2.xml><?xml version="1.0" encoding="utf-8"?>
<ds:datastoreItem xmlns:ds="http://schemas.openxmlformats.org/officeDocument/2006/customXml" ds:itemID="{0CB6F9FA-C971-460F-8388-1BFF7EB3066D}">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3.xml><?xml version="1.0" encoding="utf-8"?>
<ds:datastoreItem xmlns:ds="http://schemas.openxmlformats.org/officeDocument/2006/customXml" ds:itemID="{C2AF4983-0714-401D-9595-2366A017A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Edgaras Batušan</cp:lastModifiedBy>
  <cp:revision>5</cp:revision>
  <dcterms:created xsi:type="dcterms:W3CDTF">2024-04-15T17:03:00Z</dcterms:created>
  <dcterms:modified xsi:type="dcterms:W3CDTF">2024-04-16T05:29:00Z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ies>
</file>