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44D6B" w14:textId="77777777" w:rsidR="0054276D" w:rsidRDefault="0054276D" w:rsidP="0017754C">
      <w:pPr>
        <w:snapToGrid w:val="0"/>
        <w:spacing w:after="0"/>
        <w:jc w:val="left"/>
        <w:rPr>
          <w:rFonts w:ascii="Verdana" w:hAnsi="Verdana"/>
          <w:b/>
          <w:sz w:val="24"/>
          <w:szCs w:val="24"/>
        </w:rPr>
      </w:pPr>
      <w:r w:rsidRPr="0054276D">
        <w:rPr>
          <w:rFonts w:ascii="Verdana" w:hAnsi="Verdana"/>
          <w:b/>
          <w:sz w:val="24"/>
          <w:szCs w:val="24"/>
        </w:rPr>
        <w:t>„Citus“ projektai: sparčiai besivystančioje sostinės vietoje – naujas, kokybiškas 78 butų projektas</w:t>
      </w:r>
    </w:p>
    <w:p w14:paraId="46D0FC66" w14:textId="169CD7AB" w:rsidR="00C35436" w:rsidRPr="0017754C" w:rsidRDefault="00B41BA4" w:rsidP="0017754C">
      <w:pPr>
        <w:snapToGrid w:val="0"/>
        <w:spacing w:after="0"/>
        <w:jc w:val="left"/>
        <w:rPr>
          <w:rFonts w:ascii="Verdana" w:hAnsi="Verdana" w:cs="Open Sans Light"/>
          <w:i/>
          <w:color w:val="000000" w:themeColor="text1"/>
          <w:sz w:val="16"/>
          <w:szCs w:val="16"/>
        </w:rPr>
      </w:pPr>
      <w:r w:rsidRPr="0017754C">
        <w:rPr>
          <w:rFonts w:ascii="Verdana" w:hAnsi="Verdana" w:cs="Open Sans Light"/>
          <w:i/>
          <w:color w:val="000000" w:themeColor="text1"/>
          <w:sz w:val="16"/>
          <w:szCs w:val="16"/>
        </w:rPr>
        <w:t>202</w:t>
      </w:r>
      <w:r w:rsidR="001B4689">
        <w:rPr>
          <w:rFonts w:ascii="Verdana" w:hAnsi="Verdana" w:cs="Open Sans Light"/>
          <w:i/>
          <w:color w:val="000000" w:themeColor="text1"/>
          <w:sz w:val="16"/>
          <w:szCs w:val="16"/>
        </w:rPr>
        <w:t>4</w:t>
      </w:r>
      <w:r w:rsidRPr="0017754C">
        <w:rPr>
          <w:rFonts w:ascii="Verdana" w:hAnsi="Verdana" w:cs="Open Sans Light"/>
          <w:i/>
          <w:color w:val="000000" w:themeColor="text1"/>
          <w:sz w:val="16"/>
          <w:szCs w:val="16"/>
        </w:rPr>
        <w:t xml:space="preserve"> m. </w:t>
      </w:r>
      <w:r w:rsidR="00A33ED1">
        <w:rPr>
          <w:rFonts w:ascii="Verdana" w:hAnsi="Verdana" w:cs="Open Sans Light"/>
          <w:i/>
          <w:color w:val="000000" w:themeColor="text1"/>
          <w:sz w:val="16"/>
          <w:szCs w:val="16"/>
        </w:rPr>
        <w:t>balandžio</w:t>
      </w:r>
      <w:r w:rsidRPr="0017754C">
        <w:rPr>
          <w:rFonts w:ascii="Verdana" w:hAnsi="Verdana" w:cs="Open Sans Light"/>
          <w:i/>
          <w:color w:val="000000" w:themeColor="text1"/>
          <w:sz w:val="16"/>
          <w:szCs w:val="16"/>
        </w:rPr>
        <w:t xml:space="preserve"> </w:t>
      </w:r>
      <w:r w:rsidR="0054276D">
        <w:rPr>
          <w:rFonts w:ascii="Verdana" w:hAnsi="Verdana" w:cs="Open Sans Light"/>
          <w:i/>
          <w:color w:val="000000" w:themeColor="text1"/>
          <w:sz w:val="16"/>
          <w:szCs w:val="16"/>
        </w:rPr>
        <w:t>18</w:t>
      </w:r>
      <w:r w:rsidRPr="0017754C">
        <w:rPr>
          <w:rFonts w:ascii="Verdana" w:hAnsi="Verdana" w:cs="Open Sans Light"/>
          <w:i/>
          <w:color w:val="000000" w:themeColor="text1"/>
          <w:sz w:val="16"/>
          <w:szCs w:val="16"/>
        </w:rPr>
        <w:t xml:space="preserve"> d.</w:t>
      </w:r>
    </w:p>
    <w:p w14:paraId="48F4F2C2" w14:textId="77777777" w:rsidR="00B41BA4" w:rsidRPr="0017754C" w:rsidRDefault="00B41BA4" w:rsidP="0017754C">
      <w:pPr>
        <w:snapToGrid w:val="0"/>
        <w:spacing w:after="0"/>
        <w:rPr>
          <w:rFonts w:ascii="Verdana" w:hAnsi="Verdana" w:cstheme="majorHAnsi"/>
          <w:color w:val="000000" w:themeColor="text1"/>
          <w:sz w:val="18"/>
          <w:szCs w:val="18"/>
        </w:rPr>
      </w:pPr>
    </w:p>
    <w:p w14:paraId="162801E5" w14:textId="77777777" w:rsidR="0054276D" w:rsidRPr="0054276D" w:rsidRDefault="0054276D" w:rsidP="0054276D">
      <w:pPr>
        <w:pBdr>
          <w:bottom w:val="single" w:sz="8" w:space="1" w:color="FFC000"/>
        </w:pBdr>
        <w:rPr>
          <w:rFonts w:ascii="Verdana" w:hAnsi="Verdana"/>
          <w:b/>
          <w:bCs/>
          <w:sz w:val="18"/>
          <w:szCs w:val="18"/>
        </w:rPr>
      </w:pPr>
      <w:r w:rsidRPr="0054276D">
        <w:rPr>
          <w:rFonts w:ascii="Verdana" w:hAnsi="Verdana"/>
          <w:b/>
          <w:bCs/>
          <w:sz w:val="18"/>
          <w:szCs w:val="18"/>
        </w:rPr>
        <w:t xml:space="preserve">Kūrybiškų NT projektų ir vietokūros kompanija „Citus“ jau pažįstamoje lokacijoje, Justiniškėse planuoja naują būsto projektą. </w:t>
      </w:r>
      <w:proofErr w:type="spellStart"/>
      <w:r w:rsidRPr="0054276D">
        <w:rPr>
          <w:rFonts w:ascii="Verdana" w:hAnsi="Verdana"/>
          <w:b/>
          <w:bCs/>
          <w:sz w:val="18"/>
          <w:szCs w:val="18"/>
        </w:rPr>
        <w:t>Sidaronių</w:t>
      </w:r>
      <w:proofErr w:type="spellEnd"/>
      <w:r w:rsidRPr="0054276D">
        <w:rPr>
          <w:rFonts w:ascii="Verdana" w:hAnsi="Verdana"/>
          <w:b/>
          <w:bCs/>
          <w:sz w:val="18"/>
          <w:szCs w:val="18"/>
        </w:rPr>
        <w:t xml:space="preserve"> gatvėje, netoli Pilaitės, Vakarinio aplinkkelio ir vilniečių pamėgto, didžiausio Šiaurės Europoje „Vilnius </w:t>
      </w:r>
      <w:proofErr w:type="spellStart"/>
      <w:r w:rsidRPr="0054276D">
        <w:rPr>
          <w:rFonts w:ascii="Verdana" w:hAnsi="Verdana"/>
          <w:b/>
          <w:bCs/>
          <w:sz w:val="18"/>
          <w:szCs w:val="18"/>
        </w:rPr>
        <w:t>Outlet</w:t>
      </w:r>
      <w:proofErr w:type="spellEnd"/>
      <w:r w:rsidRPr="0054276D">
        <w:rPr>
          <w:rFonts w:ascii="Verdana" w:hAnsi="Verdana"/>
          <w:b/>
          <w:bCs/>
          <w:sz w:val="18"/>
          <w:szCs w:val="18"/>
        </w:rPr>
        <w:t xml:space="preserve">“ </w:t>
      </w:r>
      <w:proofErr w:type="spellStart"/>
      <w:r w:rsidRPr="0054276D">
        <w:rPr>
          <w:rFonts w:ascii="Verdana" w:hAnsi="Verdana"/>
          <w:b/>
          <w:bCs/>
          <w:sz w:val="18"/>
          <w:szCs w:val="18"/>
        </w:rPr>
        <w:t>išparduotuvių</w:t>
      </w:r>
      <w:proofErr w:type="spellEnd"/>
      <w:r w:rsidRPr="0054276D">
        <w:rPr>
          <w:rFonts w:ascii="Verdana" w:hAnsi="Verdana"/>
          <w:b/>
          <w:bCs/>
          <w:sz w:val="18"/>
          <w:szCs w:val="18"/>
        </w:rPr>
        <w:t xml:space="preserve"> centro greitu metu bus pristatytas 78 butų ekonominės klasės projektas su „</w:t>
      </w:r>
      <w:proofErr w:type="spellStart"/>
      <w:r w:rsidRPr="0054276D">
        <w:rPr>
          <w:rFonts w:ascii="Verdana" w:hAnsi="Verdana"/>
          <w:b/>
          <w:bCs/>
          <w:sz w:val="18"/>
          <w:szCs w:val="18"/>
        </w:rPr>
        <w:t>premium</w:t>
      </w:r>
      <w:proofErr w:type="spellEnd"/>
      <w:r w:rsidRPr="0054276D">
        <w:rPr>
          <w:rFonts w:ascii="Verdana" w:hAnsi="Verdana"/>
          <w:b/>
          <w:bCs/>
          <w:sz w:val="18"/>
          <w:szCs w:val="18"/>
        </w:rPr>
        <w:t>“ segmentui būdingais sprendiniais.</w:t>
      </w:r>
    </w:p>
    <w:p w14:paraId="17DD747A" w14:textId="77777777" w:rsidR="0054276D" w:rsidRPr="0054276D" w:rsidRDefault="0054276D" w:rsidP="0054276D">
      <w:pPr>
        <w:pBdr>
          <w:bottom w:val="single" w:sz="8" w:space="1" w:color="FFC000"/>
        </w:pBdr>
        <w:rPr>
          <w:rFonts w:ascii="Verdana" w:hAnsi="Verdana"/>
          <w:sz w:val="18"/>
          <w:szCs w:val="18"/>
        </w:rPr>
      </w:pPr>
      <w:r w:rsidRPr="0054276D">
        <w:rPr>
          <w:rFonts w:ascii="Verdana" w:hAnsi="Verdana"/>
          <w:sz w:val="18"/>
          <w:szCs w:val="18"/>
        </w:rPr>
        <w:t>„Šiais metais stebime pirminės būsto rinkos atsigavimo ženklus ir tikimės jos pagyvėjimo metų viduryje. Kaip prognozuojama, Europos centrinis bankas tada turėtų imti mažinti palūkanas, todėl būsto įsigijimo sąlygos taps palankesnės. Skaičiuojame, kad Vilniuje yra apie 10 tūkst. įperkamumo pagerėjimo laukiančių pirkėjų, o apie 20 proc. visos sostinės pasiūlos yra nelikvidi – apie 1 000 būstų pirkėjų neranda jau dvejus metus ir ilgiau. Todėl siekiame asortimentą papildyti patraukliais ir pirkėjų lūkesčius atitinkančiais būstais. Dėl pabrangusio būsto finansavimo susidariusio įperkamumo vakuumo sąlygomis matome ryškų ekonominės klasės būsto poreikį, tačiau žmonių lūkesčiai yra aukšti, todėl projektas turės kokybiškų ir net prestižinių elementų“, – sako „Citus“ direktorius Mantas Galdikas.</w:t>
      </w:r>
    </w:p>
    <w:p w14:paraId="25CA2E56" w14:textId="77777777" w:rsidR="0054276D" w:rsidRPr="0054276D" w:rsidRDefault="0054276D" w:rsidP="0054276D">
      <w:pPr>
        <w:pBdr>
          <w:bottom w:val="single" w:sz="8" w:space="1" w:color="FFC000"/>
        </w:pBdr>
        <w:rPr>
          <w:rFonts w:ascii="Verdana" w:hAnsi="Verdana"/>
          <w:sz w:val="18"/>
          <w:szCs w:val="18"/>
        </w:rPr>
      </w:pPr>
      <w:r w:rsidRPr="0054276D">
        <w:rPr>
          <w:rFonts w:ascii="Verdana" w:hAnsi="Verdana"/>
          <w:sz w:val="18"/>
          <w:szCs w:val="18"/>
        </w:rPr>
        <w:t>„Citus“ analitikų duomenimis, Vilniaus pirminėje būsto rinkoje 54,7 proc. pasiūlos sudaro ekonominės klasės, 39,8 – vidutinės ir 5,5 proc. – prestižinės klasės būstai.</w:t>
      </w:r>
    </w:p>
    <w:p w14:paraId="58604DB1" w14:textId="7BB1FC5E" w:rsidR="0054276D" w:rsidRPr="0054276D" w:rsidRDefault="0054276D" w:rsidP="0054276D">
      <w:pPr>
        <w:pBdr>
          <w:bottom w:val="single" w:sz="8" w:space="1" w:color="FFC000"/>
        </w:pBdr>
        <w:rPr>
          <w:rFonts w:ascii="Verdana" w:hAnsi="Verdana"/>
          <w:sz w:val="18"/>
          <w:szCs w:val="18"/>
        </w:rPr>
      </w:pPr>
      <w:r w:rsidRPr="0054276D">
        <w:rPr>
          <w:rFonts w:ascii="Verdana" w:hAnsi="Verdana"/>
          <w:sz w:val="18"/>
          <w:szCs w:val="18"/>
        </w:rPr>
        <w:t>Kompanija neseniai baigė pardavimus projekte „Visi savi by CITUS“ Visoriuose, mažiau nei 15 butų liko projekte „Miško ardai by CITUS“, o naujasis „</w:t>
      </w:r>
      <w:proofErr w:type="spellStart"/>
      <w:r w:rsidRPr="0054276D">
        <w:rPr>
          <w:rFonts w:ascii="Verdana" w:hAnsi="Verdana"/>
          <w:sz w:val="18"/>
          <w:szCs w:val="18"/>
        </w:rPr>
        <w:t>Mūnai</w:t>
      </w:r>
      <w:proofErr w:type="spellEnd"/>
      <w:r w:rsidRPr="0054276D">
        <w:rPr>
          <w:rFonts w:ascii="Verdana" w:hAnsi="Verdana"/>
          <w:sz w:val="18"/>
          <w:szCs w:val="18"/>
        </w:rPr>
        <w:t xml:space="preserve"> by CITUS“ startavo su 73 butais pirmajame etape. „Citus“ asortimentą Vilniuje šiuo metu sudaro 116 butų, todėl, įmonės vadovo teigimu, siekiant užtikrinti rezultatus</w:t>
      </w:r>
      <w:r w:rsidR="000967E0">
        <w:rPr>
          <w:rFonts w:ascii="Verdana" w:hAnsi="Verdana"/>
          <w:sz w:val="18"/>
          <w:szCs w:val="18"/>
        </w:rPr>
        <w:t xml:space="preserve"> ir patenkinti potencialių klientų poreikius</w:t>
      </w:r>
      <w:r w:rsidRPr="0054276D">
        <w:rPr>
          <w:rFonts w:ascii="Verdana" w:hAnsi="Verdana"/>
          <w:sz w:val="18"/>
          <w:szCs w:val="18"/>
        </w:rPr>
        <w:t>, reikalinga šį asortimentą papildyti.</w:t>
      </w:r>
    </w:p>
    <w:p w14:paraId="01915ED7" w14:textId="77777777" w:rsidR="0054276D" w:rsidRPr="0054276D" w:rsidRDefault="0054276D" w:rsidP="0054276D">
      <w:pPr>
        <w:pBdr>
          <w:bottom w:val="single" w:sz="8" w:space="1" w:color="FFC000"/>
        </w:pBdr>
        <w:rPr>
          <w:rFonts w:ascii="Verdana" w:hAnsi="Verdana"/>
          <w:sz w:val="18"/>
          <w:szCs w:val="18"/>
        </w:rPr>
      </w:pPr>
      <w:r w:rsidRPr="0054276D">
        <w:rPr>
          <w:rFonts w:ascii="Verdana" w:hAnsi="Verdana"/>
          <w:sz w:val="18"/>
          <w:szCs w:val="18"/>
        </w:rPr>
        <w:t>„Vietą taip pat gerai pažįstame – čia neseniai baigėme projektą „PaJustis by CITUS“. Lokacija pasižymi miesto pakraščiui būdinga žalumos ir gamtos gausa, gera infrastruktūra, daugybe prekybos, pramogų vietų ir patogiu susisiekimu su visu miestu“, – vardija „Citus“ direktorius M. Galdikas.</w:t>
      </w:r>
    </w:p>
    <w:p w14:paraId="40F001EC" w14:textId="7814F498" w:rsidR="0054276D" w:rsidRPr="0054276D" w:rsidRDefault="0054276D" w:rsidP="0054276D">
      <w:pPr>
        <w:pBdr>
          <w:bottom w:val="single" w:sz="8" w:space="1" w:color="FFC000"/>
        </w:pBdr>
        <w:rPr>
          <w:rFonts w:ascii="Verdana" w:hAnsi="Verdana"/>
          <w:sz w:val="18"/>
          <w:szCs w:val="18"/>
        </w:rPr>
      </w:pPr>
      <w:r w:rsidRPr="0054276D">
        <w:rPr>
          <w:rFonts w:ascii="Verdana" w:hAnsi="Verdana"/>
          <w:sz w:val="18"/>
          <w:szCs w:val="18"/>
        </w:rPr>
        <w:t>Vos už keleto žingsnių yra būsimų gyventojų poilsiui tvarkomas vienas iš didžiausių Buivydiškių tvenkinių. Čia įrengiamas paplūdimys</w:t>
      </w:r>
      <w:r w:rsidR="000967E0">
        <w:rPr>
          <w:rFonts w:ascii="Verdana" w:hAnsi="Verdana"/>
          <w:sz w:val="18"/>
          <w:szCs w:val="18"/>
        </w:rPr>
        <w:t>,</w:t>
      </w:r>
      <w:r>
        <w:rPr>
          <w:rFonts w:ascii="Verdana" w:hAnsi="Verdana"/>
          <w:sz w:val="18"/>
          <w:szCs w:val="18"/>
        </w:rPr>
        <w:t xml:space="preserve"> </w:t>
      </w:r>
      <w:r w:rsidR="000967E0">
        <w:rPr>
          <w:rFonts w:ascii="Verdana" w:hAnsi="Verdana"/>
          <w:sz w:val="18"/>
          <w:szCs w:val="18"/>
        </w:rPr>
        <w:t>planuojama</w:t>
      </w:r>
      <w:r>
        <w:rPr>
          <w:rFonts w:ascii="Verdana" w:hAnsi="Verdana"/>
          <w:sz w:val="18"/>
          <w:szCs w:val="18"/>
        </w:rPr>
        <w:t xml:space="preserve"> </w:t>
      </w:r>
      <w:r>
        <w:rPr>
          <w:rFonts w:ascii="Verdana" w:hAnsi="Verdana"/>
          <w:sz w:val="18"/>
          <w:szCs w:val="18"/>
        </w:rPr>
        <w:t>vaikų žaidimų aikštelė</w:t>
      </w:r>
      <w:r w:rsidR="000967E0">
        <w:rPr>
          <w:rFonts w:ascii="Verdana" w:hAnsi="Verdana"/>
          <w:sz w:val="18"/>
          <w:szCs w:val="18"/>
        </w:rPr>
        <w:t>;</w:t>
      </w:r>
      <w:r w:rsidRPr="0054276D">
        <w:rPr>
          <w:rFonts w:ascii="Verdana" w:hAnsi="Verdana"/>
          <w:sz w:val="18"/>
          <w:szCs w:val="18"/>
        </w:rPr>
        <w:t xml:space="preserve"> bus sutvarkytas </w:t>
      </w:r>
      <w:r w:rsidR="000967E0">
        <w:rPr>
          <w:rFonts w:ascii="Verdana" w:hAnsi="Verdana"/>
          <w:sz w:val="18"/>
          <w:szCs w:val="18"/>
        </w:rPr>
        <w:t xml:space="preserve">ir </w:t>
      </w:r>
      <w:r w:rsidRPr="0054276D">
        <w:rPr>
          <w:rFonts w:ascii="Verdana" w:hAnsi="Verdana"/>
          <w:sz w:val="18"/>
          <w:szCs w:val="18"/>
        </w:rPr>
        <w:t xml:space="preserve">takas iki </w:t>
      </w:r>
      <w:r>
        <w:rPr>
          <w:rFonts w:ascii="Verdana" w:hAnsi="Verdana"/>
          <w:sz w:val="18"/>
          <w:szCs w:val="18"/>
        </w:rPr>
        <w:t>tvenkinio bei paplūdimio</w:t>
      </w:r>
      <w:r w:rsidRPr="0054276D">
        <w:rPr>
          <w:rFonts w:ascii="Verdana" w:hAnsi="Verdana"/>
          <w:sz w:val="18"/>
          <w:szCs w:val="18"/>
        </w:rPr>
        <w:t>.</w:t>
      </w:r>
    </w:p>
    <w:p w14:paraId="52868DD5" w14:textId="77777777" w:rsidR="0054276D" w:rsidRPr="0054276D" w:rsidRDefault="0054276D" w:rsidP="0054276D">
      <w:pPr>
        <w:pBdr>
          <w:bottom w:val="single" w:sz="8" w:space="1" w:color="FFC000"/>
        </w:pBdr>
        <w:rPr>
          <w:rFonts w:ascii="Verdana" w:hAnsi="Verdana"/>
          <w:sz w:val="18"/>
          <w:szCs w:val="18"/>
        </w:rPr>
      </w:pPr>
      <w:r w:rsidRPr="0054276D">
        <w:rPr>
          <w:rFonts w:ascii="Verdana" w:hAnsi="Verdana"/>
          <w:sz w:val="18"/>
          <w:szCs w:val="18"/>
        </w:rPr>
        <w:t>Projekte planuojami 2 nedideli aukščiausios A++ energinės klasės 4 869 kv. m bendro ploto daugiabučiai. Juose bus pasiūlyti 78 įvairaus ploto, 1–3 kambarių vidutinio segmento butai. Didelė jų dalis bus didesnio ploto ir kambarių skaičiaus, todėl projektas turėtų sudominti jaunas, komfortiško būsto ieškančias šeimas.</w:t>
      </w:r>
    </w:p>
    <w:p w14:paraId="0EFBF42E" w14:textId="77777777" w:rsidR="0054276D" w:rsidRPr="0054276D" w:rsidRDefault="0054276D" w:rsidP="0054276D">
      <w:pPr>
        <w:pBdr>
          <w:bottom w:val="single" w:sz="8" w:space="1" w:color="FFC000"/>
        </w:pBdr>
        <w:rPr>
          <w:rFonts w:ascii="Verdana" w:hAnsi="Verdana"/>
          <w:sz w:val="18"/>
          <w:szCs w:val="18"/>
        </w:rPr>
      </w:pPr>
      <w:r w:rsidRPr="0054276D">
        <w:rPr>
          <w:rFonts w:ascii="Verdana" w:hAnsi="Verdana"/>
          <w:sz w:val="18"/>
          <w:szCs w:val="18"/>
        </w:rPr>
        <w:t>„Citus“ vadovas pažymi, kad būstai suprojektuoti „Citus“ pažįstamo partnerio – įmonės „Projektavimo sprendimai“. Jie projektavo ir dalį kaimynystėje esančio negyvenamosios paskirties projekto „Ežero vilos“ pastatų, kurių kai kurie sprendiniai, suteiksiantys ne tik vizualinį panašumą, bet ir kokybę bei prestižą, bus panaudoti naujajame projekte.</w:t>
      </w:r>
    </w:p>
    <w:p w14:paraId="72D34D58" w14:textId="77777777" w:rsidR="0054276D" w:rsidRPr="0054276D" w:rsidRDefault="0054276D" w:rsidP="0054276D">
      <w:pPr>
        <w:pBdr>
          <w:bottom w:val="single" w:sz="8" w:space="1" w:color="FFC000"/>
        </w:pBdr>
        <w:rPr>
          <w:rFonts w:ascii="Verdana" w:hAnsi="Verdana"/>
          <w:sz w:val="18"/>
          <w:szCs w:val="18"/>
        </w:rPr>
      </w:pPr>
      <w:r w:rsidRPr="0054276D">
        <w:rPr>
          <w:rFonts w:ascii="Verdana" w:hAnsi="Verdana"/>
          <w:sz w:val="18"/>
          <w:szCs w:val="18"/>
        </w:rPr>
        <w:t>Projektuojamos 59 antžeminės parkavimo vietos. Visi butai bus gyvenamosios paskirties.</w:t>
      </w:r>
    </w:p>
    <w:p w14:paraId="2F4B117F" w14:textId="27782AA2" w:rsidR="0054276D" w:rsidRPr="0054276D" w:rsidRDefault="0054276D" w:rsidP="0054276D">
      <w:pPr>
        <w:pBdr>
          <w:bottom w:val="single" w:sz="8" w:space="1" w:color="FFC000"/>
        </w:pBdr>
        <w:rPr>
          <w:rFonts w:ascii="Verdana" w:hAnsi="Verdana"/>
          <w:sz w:val="18"/>
          <w:szCs w:val="18"/>
        </w:rPr>
      </w:pPr>
      <w:r w:rsidRPr="0054276D">
        <w:rPr>
          <w:rFonts w:ascii="Verdana" w:hAnsi="Verdana"/>
          <w:sz w:val="18"/>
          <w:szCs w:val="18"/>
        </w:rPr>
        <w:t xml:space="preserve">Projektą įsigijo ir į jo plėtrą apie 8 mln. Eur investuoti planuoja uždarojo tipo informuotiesiems investuotojams skirta investicinė bendrovė UAB </w:t>
      </w:r>
      <w:proofErr w:type="spellStart"/>
      <w:r w:rsidRPr="0054276D">
        <w:rPr>
          <w:rFonts w:ascii="Verdana" w:hAnsi="Verdana"/>
          <w:sz w:val="18"/>
          <w:szCs w:val="18"/>
        </w:rPr>
        <w:t>Victory</w:t>
      </w:r>
      <w:proofErr w:type="spellEnd"/>
      <w:r w:rsidRPr="0054276D">
        <w:rPr>
          <w:rFonts w:ascii="Verdana" w:hAnsi="Verdana"/>
          <w:sz w:val="18"/>
          <w:szCs w:val="18"/>
        </w:rPr>
        <w:t xml:space="preserve"> </w:t>
      </w:r>
      <w:proofErr w:type="spellStart"/>
      <w:r w:rsidRPr="0054276D">
        <w:rPr>
          <w:rFonts w:ascii="Verdana" w:hAnsi="Verdana"/>
          <w:sz w:val="18"/>
          <w:szCs w:val="18"/>
        </w:rPr>
        <w:t>Development</w:t>
      </w:r>
      <w:proofErr w:type="spellEnd"/>
      <w:r w:rsidRPr="0054276D">
        <w:rPr>
          <w:rFonts w:ascii="Verdana" w:hAnsi="Verdana"/>
          <w:sz w:val="18"/>
          <w:szCs w:val="18"/>
        </w:rPr>
        <w:t xml:space="preserve"> </w:t>
      </w:r>
      <w:proofErr w:type="spellStart"/>
      <w:r w:rsidRPr="0054276D">
        <w:rPr>
          <w:rFonts w:ascii="Verdana" w:hAnsi="Verdana"/>
          <w:sz w:val="18"/>
          <w:szCs w:val="18"/>
        </w:rPr>
        <w:t>Venture</w:t>
      </w:r>
      <w:proofErr w:type="spellEnd"/>
      <w:r w:rsidRPr="0054276D">
        <w:rPr>
          <w:rFonts w:ascii="Verdana" w:hAnsi="Verdana"/>
          <w:sz w:val="18"/>
          <w:szCs w:val="18"/>
        </w:rPr>
        <w:t xml:space="preserve">. </w:t>
      </w:r>
    </w:p>
    <w:p w14:paraId="6DEAF798" w14:textId="417FE5BA" w:rsidR="0054276D" w:rsidRPr="0054276D" w:rsidRDefault="0054276D" w:rsidP="0054276D">
      <w:pPr>
        <w:pBdr>
          <w:bottom w:val="single" w:sz="8" w:space="1" w:color="FFC000"/>
        </w:pBdr>
        <w:rPr>
          <w:rFonts w:ascii="Verdana" w:hAnsi="Verdana"/>
          <w:sz w:val="18"/>
          <w:szCs w:val="18"/>
        </w:rPr>
      </w:pPr>
      <w:r w:rsidRPr="0054276D">
        <w:rPr>
          <w:rFonts w:ascii="Verdana" w:hAnsi="Verdana"/>
          <w:sz w:val="18"/>
          <w:szCs w:val="18"/>
        </w:rPr>
        <w:t xml:space="preserve">„Rinkos situacija  leidžia ieškoti realizacijos nepasiekusių, tačiau jau paruoštų projektų. Juos galima greitai užbaigti ir pateikti į rinką, o tą su partneriais „Citus“ sugebame padaryti labai efektyviai. Taip pat projektas mūsų dėmesį patraukė dėl dabartines rinkos sąlygas atitinkančios apimties. Matome, kad teritorijoje tarp Justiniškių ir Pilaitės, kur anksčiau plytėjo laukai, dabar sparčiai kuriasi naujos gyvenvietės, sparčiai auga jauna bendruomenė. Čia investuoja daug plėtotojų, o lokacijos perspektyva, būsimas turto vertės prieaugis patrauklus ir mūsų investuotojams, todėl ėmėmės šio projekto“, – sako </w:t>
      </w:r>
      <w:r>
        <w:rPr>
          <w:rFonts w:ascii="Verdana" w:hAnsi="Verdana"/>
          <w:sz w:val="18"/>
          <w:szCs w:val="18"/>
        </w:rPr>
        <w:t>f</w:t>
      </w:r>
      <w:r w:rsidRPr="0054276D">
        <w:rPr>
          <w:rFonts w:ascii="Verdana" w:hAnsi="Verdana"/>
          <w:sz w:val="18"/>
          <w:szCs w:val="18"/>
        </w:rPr>
        <w:t>ondų valdymo įmonės „</w:t>
      </w:r>
      <w:proofErr w:type="spellStart"/>
      <w:r w:rsidRPr="0054276D">
        <w:rPr>
          <w:rFonts w:ascii="Verdana" w:hAnsi="Verdana"/>
          <w:sz w:val="18"/>
          <w:szCs w:val="18"/>
        </w:rPr>
        <w:t>Victory</w:t>
      </w:r>
      <w:proofErr w:type="spellEnd"/>
      <w:r w:rsidRPr="0054276D">
        <w:rPr>
          <w:rFonts w:ascii="Verdana" w:hAnsi="Verdana"/>
          <w:sz w:val="18"/>
          <w:szCs w:val="18"/>
        </w:rPr>
        <w:t xml:space="preserve"> </w:t>
      </w:r>
      <w:proofErr w:type="spellStart"/>
      <w:r w:rsidRPr="0054276D">
        <w:rPr>
          <w:rFonts w:ascii="Verdana" w:hAnsi="Verdana"/>
          <w:sz w:val="18"/>
          <w:szCs w:val="18"/>
        </w:rPr>
        <w:t>Funds</w:t>
      </w:r>
      <w:proofErr w:type="spellEnd"/>
      <w:r w:rsidRPr="0054276D">
        <w:rPr>
          <w:rFonts w:ascii="Verdana" w:hAnsi="Verdana"/>
          <w:sz w:val="18"/>
          <w:szCs w:val="18"/>
        </w:rPr>
        <w:t>“ direktorius Alenas Gumuliauskas.</w:t>
      </w:r>
    </w:p>
    <w:p w14:paraId="0FB47948" w14:textId="6A2986D7" w:rsidR="009D089A" w:rsidRPr="0054276D" w:rsidRDefault="0054276D" w:rsidP="0054276D">
      <w:pPr>
        <w:pBdr>
          <w:bottom w:val="single" w:sz="8" w:space="1" w:color="FFC000"/>
        </w:pBdr>
        <w:rPr>
          <w:rFonts w:ascii="Verdana" w:hAnsi="Verdana"/>
          <w:sz w:val="18"/>
          <w:szCs w:val="18"/>
        </w:rPr>
      </w:pPr>
      <w:r w:rsidRPr="0054276D">
        <w:rPr>
          <w:rFonts w:ascii="Verdana" w:hAnsi="Verdana"/>
          <w:sz w:val="18"/>
          <w:szCs w:val="18"/>
        </w:rPr>
        <w:t>Projektas įsigytas jau su statybų leidimu, todėl jo pardavimus ir statybas numatoma pradėti artimiausiu metu. Projektas bus statomas vienu etapu, jo 80 proc. baigtumą pasiekti ir būstus gyventojams perduoti planuojama kitų metų antrą ketvirtį.</w:t>
      </w:r>
    </w:p>
    <w:p w14:paraId="558C78C5" w14:textId="77777777" w:rsidR="002B447A" w:rsidRPr="0017754C" w:rsidRDefault="002B447A" w:rsidP="0017754C">
      <w:pPr>
        <w:pBdr>
          <w:bottom w:val="single" w:sz="8" w:space="1" w:color="FFC000"/>
        </w:pBdr>
        <w:rPr>
          <w:rFonts w:ascii="Verdana" w:hAnsi="Verdana"/>
          <w:sz w:val="18"/>
          <w:szCs w:val="20"/>
        </w:rPr>
      </w:pPr>
    </w:p>
    <w:p w14:paraId="75AE99DB" w14:textId="4DB54D44" w:rsidR="004137F3" w:rsidRPr="0017754C" w:rsidRDefault="001B4689" w:rsidP="0081024D">
      <w:pPr>
        <w:spacing w:after="100" w:afterAutospacing="1"/>
        <w:contextualSpacing/>
        <w:mirrorIndents/>
        <w:outlineLvl w:val="0"/>
        <w:rPr>
          <w:rFonts w:ascii="Verdana" w:hAnsi="Verdana" w:cstheme="majorHAnsi"/>
          <w:b/>
          <w:sz w:val="18"/>
          <w:szCs w:val="18"/>
          <w:shd w:val="clear" w:color="auto" w:fill="FFFFFF"/>
        </w:rPr>
      </w:pPr>
      <w:r>
        <w:rPr>
          <w:rFonts w:ascii="Verdana" w:hAnsi="Verdana" w:cstheme="majorHAnsi"/>
          <w:b/>
          <w:sz w:val="18"/>
          <w:szCs w:val="18"/>
          <w:shd w:val="clear" w:color="auto" w:fill="FFFFFF"/>
        </w:rPr>
        <w:br/>
      </w:r>
    </w:p>
    <w:p w14:paraId="3187DF5B" w14:textId="77777777" w:rsidR="0081024D" w:rsidRPr="0017754C" w:rsidRDefault="0081024D" w:rsidP="0081024D">
      <w:pPr>
        <w:spacing w:after="100" w:afterAutospacing="1"/>
        <w:contextualSpacing/>
        <w:mirrorIndents/>
        <w:outlineLvl w:val="0"/>
        <w:rPr>
          <w:rFonts w:ascii="Verdana" w:hAnsi="Verdana" w:cs="Open Sans Light"/>
          <w:b/>
          <w:sz w:val="15"/>
          <w:szCs w:val="15"/>
          <w:shd w:val="clear" w:color="auto" w:fill="FFFFFF"/>
        </w:rPr>
      </w:pPr>
      <w:r w:rsidRPr="0017754C">
        <w:rPr>
          <w:rFonts w:ascii="Verdana" w:hAnsi="Verdana" w:cs="Open Sans Light"/>
          <w:b/>
          <w:sz w:val="15"/>
          <w:szCs w:val="15"/>
          <w:shd w:val="clear" w:color="auto" w:fill="FFFFFF"/>
        </w:rPr>
        <w:t xml:space="preserve">Daugiau informacijos: </w:t>
      </w:r>
    </w:p>
    <w:p w14:paraId="475253FD" w14:textId="686F5081" w:rsidR="00481E6F" w:rsidRPr="0017754C" w:rsidRDefault="0081024D">
      <w:pPr>
        <w:jc w:val="left"/>
        <w:rPr>
          <w:rFonts w:ascii="Verdana" w:hAnsi="Verdana" w:cs="Open Sans Light"/>
          <w:color w:val="3B3838" w:themeColor="background2" w:themeShade="40"/>
          <w:sz w:val="15"/>
          <w:szCs w:val="15"/>
          <w:lang w:eastAsia="lt-LT"/>
        </w:rPr>
      </w:pPr>
      <w:r w:rsidRPr="0017754C">
        <w:rPr>
          <w:rFonts w:ascii="Verdana" w:hAnsi="Verdana" w:cs="Open Sans Light"/>
          <w:sz w:val="15"/>
          <w:szCs w:val="15"/>
          <w:lang w:eastAsia="lt-LT"/>
        </w:rPr>
        <w:t>Rytas Stalnionis</w:t>
      </w:r>
      <w:r w:rsidRPr="0017754C">
        <w:rPr>
          <w:rFonts w:ascii="Verdana" w:hAnsi="Verdana" w:cs="Open Sans Light"/>
          <w:sz w:val="15"/>
          <w:szCs w:val="15"/>
          <w:lang w:eastAsia="lt-LT"/>
        </w:rPr>
        <w:br/>
        <w:t>Komunikacijos vadovas</w:t>
      </w:r>
      <w:r w:rsidRPr="0017754C">
        <w:rPr>
          <w:rFonts w:ascii="Verdana" w:hAnsi="Verdana" w:cs="Open Sans Light"/>
          <w:sz w:val="15"/>
          <w:szCs w:val="15"/>
          <w:lang w:eastAsia="lt-LT"/>
        </w:rPr>
        <w:br/>
        <w:t>Tel.: +370 614 01829</w:t>
      </w:r>
      <w:r w:rsidRPr="0017754C">
        <w:rPr>
          <w:rFonts w:ascii="Verdana" w:hAnsi="Verdana" w:cs="Open Sans Light"/>
          <w:sz w:val="15"/>
          <w:szCs w:val="15"/>
          <w:lang w:eastAsia="lt-LT"/>
        </w:rPr>
        <w:br/>
        <w:t xml:space="preserve">El. paštas </w:t>
      </w:r>
      <w:hyperlink r:id="rId8" w:history="1">
        <w:r w:rsidRPr="0017754C">
          <w:rPr>
            <w:rStyle w:val="Hyperlink"/>
            <w:rFonts w:ascii="Verdana" w:hAnsi="Verdana" w:cs="Open Sans Light"/>
            <w:b/>
            <w:color w:val="3B3838" w:themeColor="background2" w:themeShade="40"/>
            <w:sz w:val="15"/>
            <w:szCs w:val="15"/>
            <w:u w:val="none"/>
            <w:lang w:eastAsia="lt-LT"/>
          </w:rPr>
          <w:t>rytas.stalnionis@citus.lt</w:t>
        </w:r>
      </w:hyperlink>
      <w:r w:rsidRPr="0017754C">
        <w:rPr>
          <w:rFonts w:ascii="Verdana" w:hAnsi="Verdana" w:cs="Open Sans Light"/>
          <w:sz w:val="15"/>
          <w:szCs w:val="15"/>
          <w:lang w:eastAsia="lt-LT"/>
        </w:rPr>
        <w:br/>
      </w:r>
      <w:hyperlink r:id="rId9" w:history="1">
        <w:r w:rsidRPr="0017754C">
          <w:rPr>
            <w:rStyle w:val="Hyperlink"/>
            <w:rFonts w:ascii="Verdana" w:hAnsi="Verdana" w:cs="Open Sans Light"/>
            <w:b/>
            <w:color w:val="3B3838" w:themeColor="background2" w:themeShade="40"/>
            <w:sz w:val="15"/>
            <w:szCs w:val="15"/>
            <w:u w:val="none"/>
            <w:lang w:eastAsia="lt-LT"/>
          </w:rPr>
          <w:t>www.citus.lt</w:t>
        </w:r>
      </w:hyperlink>
    </w:p>
    <w:sectPr w:rsidR="00481E6F" w:rsidRPr="0017754C" w:rsidSect="00B61F58">
      <w:headerReference w:type="default" r:id="rId10"/>
      <w:pgSz w:w="11906" w:h="16838"/>
      <w:pgMar w:top="1418" w:right="567" w:bottom="567" w:left="85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1C977" w14:textId="77777777" w:rsidR="009275F7" w:rsidRDefault="009275F7" w:rsidP="00404A94">
      <w:pPr>
        <w:spacing w:after="0"/>
      </w:pPr>
      <w:r>
        <w:separator/>
      </w:r>
    </w:p>
  </w:endnote>
  <w:endnote w:type="continuationSeparator" w:id="0">
    <w:p w14:paraId="6EEFD48D" w14:textId="77777777" w:rsidR="009275F7" w:rsidRDefault="009275F7" w:rsidP="00404A94">
      <w:pPr>
        <w:spacing w:after="0"/>
      </w:pPr>
      <w:r>
        <w:continuationSeparator/>
      </w:r>
    </w:p>
  </w:endnote>
  <w:endnote w:type="continuationNotice" w:id="1">
    <w:p w14:paraId="5B4C2E96" w14:textId="77777777" w:rsidR="009275F7" w:rsidRDefault="009275F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00022FF" w:usb1="C000205B" w:usb2="00000009" w:usb3="00000000" w:csb0="000001DF" w:csb1="00000000"/>
  </w:font>
  <w:font w:name="Verdana">
    <w:panose1 w:val="020B0604030504040204"/>
    <w:charset w:val="00"/>
    <w:family w:val="swiss"/>
    <w:pitch w:val="variable"/>
    <w:sig w:usb0="A10006FF" w:usb1="4000205B" w:usb2="00000010" w:usb3="00000000" w:csb0="0000019F" w:csb1="00000000"/>
  </w:font>
  <w:font w:name="Open Sans Light">
    <w:panose1 w:val="020B0306030504020204"/>
    <w:charset w:val="00"/>
    <w:family w:val="swiss"/>
    <w:pitch w:val="variable"/>
    <w:sig w:usb0="E00002EF" w:usb1="4000205B" w:usb2="00000028"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47878" w14:textId="77777777" w:rsidR="009275F7" w:rsidRDefault="009275F7" w:rsidP="00404A94">
      <w:pPr>
        <w:spacing w:after="0"/>
      </w:pPr>
      <w:r>
        <w:separator/>
      </w:r>
    </w:p>
  </w:footnote>
  <w:footnote w:type="continuationSeparator" w:id="0">
    <w:p w14:paraId="0EC22F24" w14:textId="77777777" w:rsidR="009275F7" w:rsidRDefault="009275F7" w:rsidP="00404A94">
      <w:pPr>
        <w:spacing w:after="0"/>
      </w:pPr>
      <w:r>
        <w:continuationSeparator/>
      </w:r>
    </w:p>
  </w:footnote>
  <w:footnote w:type="continuationNotice" w:id="1">
    <w:p w14:paraId="266E613D" w14:textId="77777777" w:rsidR="009275F7" w:rsidRDefault="009275F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832CD" w14:textId="66366189" w:rsidR="00E46A19" w:rsidRPr="00E46A19" w:rsidRDefault="00F84055" w:rsidP="00E46A19">
    <w:pPr>
      <w:spacing w:after="0"/>
      <w:jc w:val="left"/>
      <w:rPr>
        <w:rFonts w:ascii="Times New Roman" w:eastAsia="Times New Roman" w:hAnsi="Times New Roman" w:cs="Times New Roman"/>
        <w:sz w:val="24"/>
        <w:szCs w:val="24"/>
        <w:lang w:val="en-US"/>
      </w:rPr>
    </w:pPr>
    <w:r>
      <w:rPr>
        <w:noProof/>
        <w:lang w:val="en-US"/>
      </w:rPr>
      <w:drawing>
        <wp:anchor distT="0" distB="0" distL="114300" distR="114300" simplePos="0" relativeHeight="251658240" behindDoc="0" locked="0" layoutInCell="1" allowOverlap="1" wp14:anchorId="124E77E4" wp14:editId="669F2F81">
          <wp:simplePos x="0" y="0"/>
          <wp:positionH relativeFrom="margin">
            <wp:posOffset>3810</wp:posOffset>
          </wp:positionH>
          <wp:positionV relativeFrom="paragraph">
            <wp:posOffset>-349413</wp:posOffset>
          </wp:positionV>
          <wp:extent cx="6468745" cy="534532"/>
          <wp:effectExtent l="0" t="0" r="0" b="0"/>
          <wp:wrapNone/>
          <wp:docPr id="879240556" name="Picture 879240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468745" cy="534532"/>
                  </a:xfrm>
                  <a:prstGeom prst="rect">
                    <a:avLst/>
                  </a:prstGeom>
                </pic:spPr>
              </pic:pic>
            </a:graphicData>
          </a:graphic>
          <wp14:sizeRelH relativeFrom="margin">
            <wp14:pctWidth>0</wp14:pctWidth>
          </wp14:sizeRelH>
          <wp14:sizeRelV relativeFrom="margin">
            <wp14:pctHeight>0</wp14:pctHeight>
          </wp14:sizeRelV>
        </wp:anchor>
      </w:drawing>
    </w:r>
    <w:r w:rsidR="00E46A19" w:rsidRPr="00E46A19">
      <w:rPr>
        <w:rFonts w:ascii="Times New Roman" w:eastAsia="Times New Roman" w:hAnsi="Times New Roman" w:cs="Times New Roman"/>
        <w:sz w:val="24"/>
        <w:szCs w:val="24"/>
        <w:lang w:val="en-US"/>
      </w:rPr>
      <w:fldChar w:fldCharType="begin"/>
    </w:r>
    <w:r w:rsidR="00E46A19" w:rsidRPr="00E46A19">
      <w:rPr>
        <w:rFonts w:ascii="Times New Roman" w:eastAsia="Times New Roman" w:hAnsi="Times New Roman" w:cs="Times New Roman"/>
        <w:sz w:val="24"/>
        <w:szCs w:val="24"/>
        <w:lang w:val="en-US"/>
      </w:rPr>
      <w:instrText xml:space="preserve"> INCLUDEPICTURE "http://lntpa.lt/wp-content/themes/lntpa-front/img/logo.png" \* MERGEFORMATINET </w:instrText>
    </w:r>
    <w:r w:rsidR="00E46A19" w:rsidRPr="00E46A19">
      <w:rPr>
        <w:rFonts w:ascii="Times New Roman" w:eastAsia="Times New Roman" w:hAnsi="Times New Roman" w:cs="Times New Roman"/>
        <w:sz w:val="24"/>
        <w:szCs w:val="24"/>
        <w:lang w:val="en-US"/>
      </w:rPr>
      <w:fldChar w:fldCharType="end"/>
    </w:r>
  </w:p>
  <w:p w14:paraId="1FC68457" w14:textId="67EF6659" w:rsidR="00404A94" w:rsidRDefault="00404A94">
    <w:pPr>
      <w:pStyle w:val="Header"/>
    </w:pPr>
  </w:p>
  <w:p w14:paraId="69503709" w14:textId="0F2DF9DD" w:rsidR="00404A94" w:rsidRDefault="00404A94">
    <w:pPr>
      <w:pStyle w:val="Header"/>
    </w:pPr>
  </w:p>
  <w:p w14:paraId="10703575" w14:textId="77777777" w:rsidR="00404A94" w:rsidRDefault="00404A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29A3"/>
    <w:multiLevelType w:val="multilevel"/>
    <w:tmpl w:val="092084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92223A"/>
    <w:multiLevelType w:val="hybridMultilevel"/>
    <w:tmpl w:val="73CE2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81B0B"/>
    <w:multiLevelType w:val="hybridMultilevel"/>
    <w:tmpl w:val="E8325F64"/>
    <w:lvl w:ilvl="0" w:tplc="1F22B208">
      <w:start w:val="1"/>
      <w:numFmt w:val="bullet"/>
      <w:lvlText w:val=""/>
      <w:lvlJc w:val="left"/>
      <w:pPr>
        <w:ind w:left="720" w:hanging="360"/>
      </w:pPr>
      <w:rPr>
        <w:rFonts w:ascii="Symbol" w:hAnsi="Symbol" w:hint="default"/>
        <w:color w:val="FFC000"/>
      </w:rPr>
    </w:lvl>
    <w:lvl w:ilvl="1" w:tplc="1646BB9A">
      <w:start w:val="1"/>
      <w:numFmt w:val="bullet"/>
      <w:lvlText w:val="–"/>
      <w:lvlJc w:val="left"/>
      <w:pPr>
        <w:ind w:left="1440" w:hanging="360"/>
      </w:pPr>
      <w:rPr>
        <w:rFonts w:ascii="Courier New" w:hAnsi="Courier New" w:hint="default"/>
        <w:color w:val="FFC000"/>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CB9357A"/>
    <w:multiLevelType w:val="hybridMultilevel"/>
    <w:tmpl w:val="EB2801C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00B3517"/>
    <w:multiLevelType w:val="hybridMultilevel"/>
    <w:tmpl w:val="9D044534"/>
    <w:lvl w:ilvl="0" w:tplc="41663E14">
      <w:start w:val="1"/>
      <w:numFmt w:val="decimal"/>
      <w:lvlText w:val="%1."/>
      <w:lvlJc w:val="left"/>
      <w:pPr>
        <w:ind w:left="720" w:hanging="360"/>
      </w:pPr>
      <w:rPr>
        <w:b/>
        <w:bCs/>
        <w:color w:val="FFC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C2E1C"/>
    <w:multiLevelType w:val="hybridMultilevel"/>
    <w:tmpl w:val="2220A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334606"/>
    <w:multiLevelType w:val="hybridMultilevel"/>
    <w:tmpl w:val="09CC2A08"/>
    <w:lvl w:ilvl="0" w:tplc="0D6892BA">
      <w:start w:val="1"/>
      <w:numFmt w:val="bullet"/>
      <w:lvlText w:val=""/>
      <w:lvlJc w:val="left"/>
      <w:pPr>
        <w:ind w:left="720" w:hanging="360"/>
      </w:pPr>
      <w:rPr>
        <w:rFonts w:ascii="Symbol" w:hAnsi="Symbol" w:hint="default"/>
        <w:color w:val="FFC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E81308"/>
    <w:multiLevelType w:val="hybridMultilevel"/>
    <w:tmpl w:val="A65A7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EF69C9"/>
    <w:multiLevelType w:val="hybridMultilevel"/>
    <w:tmpl w:val="C484736A"/>
    <w:lvl w:ilvl="0" w:tplc="0D6892BA">
      <w:start w:val="1"/>
      <w:numFmt w:val="bullet"/>
      <w:lvlText w:val=""/>
      <w:lvlJc w:val="left"/>
      <w:pPr>
        <w:ind w:left="720" w:hanging="360"/>
      </w:pPr>
      <w:rPr>
        <w:rFonts w:ascii="Symbol" w:hAnsi="Symbol" w:hint="default"/>
        <w:color w:val="FFC000"/>
      </w:rPr>
    </w:lvl>
    <w:lvl w:ilvl="1" w:tplc="0A98A6C2">
      <w:start w:val="1"/>
      <w:numFmt w:val="bullet"/>
      <w:lvlText w:val=""/>
      <w:lvlJc w:val="left"/>
      <w:pPr>
        <w:ind w:left="1440" w:hanging="360"/>
      </w:pPr>
      <w:rPr>
        <w:rFonts w:ascii="Symbol" w:hAnsi="Symbol" w:hint="default"/>
        <w:color w:val="808080" w:themeColor="background1" w:themeShade="8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AD5E54"/>
    <w:multiLevelType w:val="hybridMultilevel"/>
    <w:tmpl w:val="C5E21E66"/>
    <w:lvl w:ilvl="0" w:tplc="75082596">
      <w:start w:val="1"/>
      <w:numFmt w:val="bullet"/>
      <w:lvlText w:val=""/>
      <w:lvlJc w:val="left"/>
      <w:pPr>
        <w:ind w:left="720" w:hanging="360"/>
      </w:pPr>
      <w:rPr>
        <w:rFonts w:ascii="Symbol" w:hAnsi="Symbol" w:hint="default"/>
        <w:color w:val="DAA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91438C"/>
    <w:multiLevelType w:val="hybridMultilevel"/>
    <w:tmpl w:val="0EDC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2D4C5A"/>
    <w:multiLevelType w:val="hybridMultilevel"/>
    <w:tmpl w:val="810E674E"/>
    <w:lvl w:ilvl="0" w:tplc="A600C59C">
      <w:start w:val="1"/>
      <w:numFmt w:val="bullet"/>
      <w:lvlText w:val=""/>
      <w:lvlJc w:val="left"/>
      <w:pPr>
        <w:ind w:left="720" w:hanging="360"/>
      </w:pPr>
      <w:rPr>
        <w:rFonts w:ascii="Symbol" w:hAnsi="Symbol" w:hint="default"/>
        <w:color w:val="FFC000"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6805A2"/>
    <w:multiLevelType w:val="multilevel"/>
    <w:tmpl w:val="092084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C451EE"/>
    <w:multiLevelType w:val="hybridMultilevel"/>
    <w:tmpl w:val="DE96BAE4"/>
    <w:lvl w:ilvl="0" w:tplc="69E2A17A">
      <w:start w:val="1"/>
      <w:numFmt w:val="decimal"/>
      <w:lvlText w:val="%1."/>
      <w:lvlJc w:val="left"/>
      <w:pPr>
        <w:ind w:left="720" w:hanging="360"/>
      </w:pPr>
      <w:rPr>
        <w:rFonts w:hint="default"/>
        <w:b/>
        <w:bCs/>
        <w:color w:val="FFC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18618A"/>
    <w:multiLevelType w:val="hybridMultilevel"/>
    <w:tmpl w:val="4A286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0B0F3E"/>
    <w:multiLevelType w:val="hybridMultilevel"/>
    <w:tmpl w:val="E272EB22"/>
    <w:lvl w:ilvl="0" w:tplc="0D6892BA">
      <w:start w:val="1"/>
      <w:numFmt w:val="bullet"/>
      <w:lvlText w:val=""/>
      <w:lvlJc w:val="left"/>
      <w:pPr>
        <w:ind w:left="720" w:hanging="360"/>
      </w:pPr>
      <w:rPr>
        <w:rFonts w:ascii="Symbol" w:hAnsi="Symbol" w:hint="default"/>
        <w:color w:val="FFC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133CF1"/>
    <w:multiLevelType w:val="hybridMultilevel"/>
    <w:tmpl w:val="316091A4"/>
    <w:lvl w:ilvl="0" w:tplc="C5AE4714">
      <w:start w:val="1"/>
      <w:numFmt w:val="bullet"/>
      <w:lvlText w:val=""/>
      <w:lvlJc w:val="left"/>
      <w:pPr>
        <w:ind w:left="720" w:hanging="360"/>
      </w:pPr>
      <w:rPr>
        <w:rFonts w:ascii="Symbol" w:hAnsi="Symbol" w:hint="default"/>
        <w:color w:val="FFC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D13D46"/>
    <w:multiLevelType w:val="hybridMultilevel"/>
    <w:tmpl w:val="C4F2F01C"/>
    <w:lvl w:ilvl="0" w:tplc="EEA60D74">
      <w:start w:val="1"/>
      <w:numFmt w:val="bullet"/>
      <w:lvlText w:val=""/>
      <w:lvlJc w:val="left"/>
      <w:pPr>
        <w:ind w:left="720" w:hanging="360"/>
      </w:pPr>
      <w:rPr>
        <w:rFonts w:ascii="Symbol" w:hAnsi="Symbol" w:hint="default"/>
        <w:color w:val="FCD010"/>
        <w:sz w:val="28"/>
      </w:rPr>
    </w:lvl>
    <w:lvl w:ilvl="1" w:tplc="EEB2CD12">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AB7931"/>
    <w:multiLevelType w:val="hybridMultilevel"/>
    <w:tmpl w:val="4488A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FC5BC5"/>
    <w:multiLevelType w:val="hybridMultilevel"/>
    <w:tmpl w:val="8D44F542"/>
    <w:lvl w:ilvl="0" w:tplc="8E18CB84">
      <w:start w:val="1"/>
      <w:numFmt w:val="bullet"/>
      <w:lvlText w:val=""/>
      <w:lvlJc w:val="left"/>
      <w:pPr>
        <w:ind w:left="720" w:hanging="360"/>
      </w:pPr>
      <w:rPr>
        <w:rFonts w:ascii="Symbol" w:hAnsi="Symbol" w:hint="default"/>
        <w:color w:val="FFC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8E6ED4"/>
    <w:multiLevelType w:val="multilevel"/>
    <w:tmpl w:val="13005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5F77060"/>
    <w:multiLevelType w:val="hybridMultilevel"/>
    <w:tmpl w:val="D3D65EC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664B2005"/>
    <w:multiLevelType w:val="hybridMultilevel"/>
    <w:tmpl w:val="6F72ECA2"/>
    <w:lvl w:ilvl="0" w:tplc="69E2A17A">
      <w:start w:val="1"/>
      <w:numFmt w:val="decimal"/>
      <w:lvlText w:val="%1."/>
      <w:lvlJc w:val="left"/>
      <w:pPr>
        <w:ind w:left="720" w:hanging="360"/>
      </w:pPr>
      <w:rPr>
        <w:rFonts w:hint="default"/>
        <w:b/>
        <w:bCs/>
        <w:color w:val="FFC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C72A64"/>
    <w:multiLevelType w:val="hybridMultilevel"/>
    <w:tmpl w:val="F9085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1022CA"/>
    <w:multiLevelType w:val="hybridMultilevel"/>
    <w:tmpl w:val="C91CD8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6F5F6A06"/>
    <w:multiLevelType w:val="hybridMultilevel"/>
    <w:tmpl w:val="60481A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704841F9"/>
    <w:multiLevelType w:val="hybridMultilevel"/>
    <w:tmpl w:val="3F9A5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8A7BB9"/>
    <w:multiLevelType w:val="hybridMultilevel"/>
    <w:tmpl w:val="691CC364"/>
    <w:lvl w:ilvl="0" w:tplc="639606BC">
      <w:start w:val="1"/>
      <w:numFmt w:val="bullet"/>
      <w:lvlText w:val=""/>
      <w:lvlJc w:val="left"/>
      <w:pPr>
        <w:ind w:left="720" w:hanging="360"/>
      </w:pPr>
      <w:rPr>
        <w:rFonts w:ascii="Symbol" w:hAnsi="Symbol" w:hint="default"/>
        <w:color w:val="FFC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7F7F18"/>
    <w:multiLevelType w:val="hybridMultilevel"/>
    <w:tmpl w:val="41D4E442"/>
    <w:lvl w:ilvl="0" w:tplc="75082596">
      <w:start w:val="1"/>
      <w:numFmt w:val="bullet"/>
      <w:lvlText w:val=""/>
      <w:lvlJc w:val="left"/>
      <w:pPr>
        <w:ind w:left="720" w:hanging="360"/>
      </w:pPr>
      <w:rPr>
        <w:rFonts w:ascii="Symbol" w:hAnsi="Symbol" w:hint="default"/>
        <w:color w:val="DAA60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630751201">
    <w:abstractNumId w:val="3"/>
  </w:num>
  <w:num w:numId="2" w16cid:durableId="1565750052">
    <w:abstractNumId w:val="24"/>
  </w:num>
  <w:num w:numId="3" w16cid:durableId="1815903907">
    <w:abstractNumId w:val="25"/>
  </w:num>
  <w:num w:numId="4" w16cid:durableId="1561406862">
    <w:abstractNumId w:val="28"/>
  </w:num>
  <w:num w:numId="5" w16cid:durableId="321006177">
    <w:abstractNumId w:val="21"/>
  </w:num>
  <w:num w:numId="6" w16cid:durableId="503938402">
    <w:abstractNumId w:val="18"/>
  </w:num>
  <w:num w:numId="7" w16cid:durableId="1758016345">
    <w:abstractNumId w:val="16"/>
  </w:num>
  <w:num w:numId="8" w16cid:durableId="2074308771">
    <w:abstractNumId w:val="9"/>
  </w:num>
  <w:num w:numId="9" w16cid:durableId="263540259">
    <w:abstractNumId w:val="19"/>
  </w:num>
  <w:num w:numId="10" w16cid:durableId="1759860241">
    <w:abstractNumId w:val="7"/>
  </w:num>
  <w:num w:numId="11" w16cid:durableId="813330766">
    <w:abstractNumId w:val="22"/>
  </w:num>
  <w:num w:numId="12" w16cid:durableId="1478958565">
    <w:abstractNumId w:val="13"/>
  </w:num>
  <w:num w:numId="13" w16cid:durableId="574709329">
    <w:abstractNumId w:val="27"/>
  </w:num>
  <w:num w:numId="14" w16cid:durableId="29310045">
    <w:abstractNumId w:val="4"/>
  </w:num>
  <w:num w:numId="15" w16cid:durableId="1947807562">
    <w:abstractNumId w:val="2"/>
  </w:num>
  <w:num w:numId="16" w16cid:durableId="2101025905">
    <w:abstractNumId w:val="23"/>
  </w:num>
  <w:num w:numId="17" w16cid:durableId="394011149">
    <w:abstractNumId w:val="26"/>
  </w:num>
  <w:num w:numId="18" w16cid:durableId="1758165198">
    <w:abstractNumId w:val="5"/>
  </w:num>
  <w:num w:numId="19" w16cid:durableId="836648520">
    <w:abstractNumId w:val="11"/>
  </w:num>
  <w:num w:numId="20" w16cid:durableId="120078200">
    <w:abstractNumId w:val="15"/>
  </w:num>
  <w:num w:numId="21" w16cid:durableId="562251221">
    <w:abstractNumId w:val="6"/>
  </w:num>
  <w:num w:numId="22" w16cid:durableId="1653556973">
    <w:abstractNumId w:val="8"/>
  </w:num>
  <w:num w:numId="23" w16cid:durableId="303893639">
    <w:abstractNumId w:val="14"/>
  </w:num>
  <w:num w:numId="24" w16cid:durableId="1997344683">
    <w:abstractNumId w:val="17"/>
  </w:num>
  <w:num w:numId="25" w16cid:durableId="1493328608">
    <w:abstractNumId w:val="0"/>
  </w:num>
  <w:num w:numId="26" w16cid:durableId="1410615241">
    <w:abstractNumId w:val="12"/>
  </w:num>
  <w:num w:numId="27" w16cid:durableId="564411746">
    <w:abstractNumId w:val="20"/>
  </w:num>
  <w:num w:numId="28" w16cid:durableId="617685256">
    <w:abstractNumId w:val="10"/>
  </w:num>
  <w:num w:numId="29" w16cid:durableId="599122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296"/>
  <w:hyphenationZone w:val="396"/>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BC6"/>
    <w:rsid w:val="0000119F"/>
    <w:rsid w:val="00001CEF"/>
    <w:rsid w:val="00003B21"/>
    <w:rsid w:val="000102C2"/>
    <w:rsid w:val="00010448"/>
    <w:rsid w:val="000108A2"/>
    <w:rsid w:val="00011977"/>
    <w:rsid w:val="00013672"/>
    <w:rsid w:val="0001721B"/>
    <w:rsid w:val="0002086F"/>
    <w:rsid w:val="000217A6"/>
    <w:rsid w:val="000220B2"/>
    <w:rsid w:val="000221C9"/>
    <w:rsid w:val="00024A94"/>
    <w:rsid w:val="00026800"/>
    <w:rsid w:val="00026C07"/>
    <w:rsid w:val="00031848"/>
    <w:rsid w:val="00031AB6"/>
    <w:rsid w:val="000337FF"/>
    <w:rsid w:val="00034DE4"/>
    <w:rsid w:val="00035DFA"/>
    <w:rsid w:val="000402B6"/>
    <w:rsid w:val="00041FD0"/>
    <w:rsid w:val="0004556B"/>
    <w:rsid w:val="00045CD6"/>
    <w:rsid w:val="000465CD"/>
    <w:rsid w:val="00046EBB"/>
    <w:rsid w:val="00050130"/>
    <w:rsid w:val="00052F47"/>
    <w:rsid w:val="00053E05"/>
    <w:rsid w:val="0005705C"/>
    <w:rsid w:val="00057388"/>
    <w:rsid w:val="00057C81"/>
    <w:rsid w:val="0006162D"/>
    <w:rsid w:val="00065A74"/>
    <w:rsid w:val="00066E9C"/>
    <w:rsid w:val="00071C5C"/>
    <w:rsid w:val="00075B5D"/>
    <w:rsid w:val="0007783D"/>
    <w:rsid w:val="00077B19"/>
    <w:rsid w:val="00077E4B"/>
    <w:rsid w:val="00080238"/>
    <w:rsid w:val="00082253"/>
    <w:rsid w:val="00086589"/>
    <w:rsid w:val="00087E40"/>
    <w:rsid w:val="0009095D"/>
    <w:rsid w:val="00091988"/>
    <w:rsid w:val="00093117"/>
    <w:rsid w:val="00095090"/>
    <w:rsid w:val="00095A7F"/>
    <w:rsid w:val="0009618E"/>
    <w:rsid w:val="000967E0"/>
    <w:rsid w:val="00097BCF"/>
    <w:rsid w:val="000A348C"/>
    <w:rsid w:val="000A3BCC"/>
    <w:rsid w:val="000B415E"/>
    <w:rsid w:val="000B51C4"/>
    <w:rsid w:val="000B6652"/>
    <w:rsid w:val="000C2D23"/>
    <w:rsid w:val="000C466A"/>
    <w:rsid w:val="000D3793"/>
    <w:rsid w:val="000D52B0"/>
    <w:rsid w:val="000D5408"/>
    <w:rsid w:val="000D6181"/>
    <w:rsid w:val="000D7996"/>
    <w:rsid w:val="000E0278"/>
    <w:rsid w:val="000E2549"/>
    <w:rsid w:val="000E412F"/>
    <w:rsid w:val="000E76EF"/>
    <w:rsid w:val="000F0AE3"/>
    <w:rsid w:val="000F316C"/>
    <w:rsid w:val="000F349B"/>
    <w:rsid w:val="000F3861"/>
    <w:rsid w:val="000F67CF"/>
    <w:rsid w:val="000F6D77"/>
    <w:rsid w:val="0010074C"/>
    <w:rsid w:val="00100E5F"/>
    <w:rsid w:val="001019A3"/>
    <w:rsid w:val="0010443F"/>
    <w:rsid w:val="00110172"/>
    <w:rsid w:val="00110A4F"/>
    <w:rsid w:val="00113E0A"/>
    <w:rsid w:val="0011478A"/>
    <w:rsid w:val="001157AE"/>
    <w:rsid w:val="00116893"/>
    <w:rsid w:val="001168FC"/>
    <w:rsid w:val="00120A16"/>
    <w:rsid w:val="00123A5A"/>
    <w:rsid w:val="00124643"/>
    <w:rsid w:val="00127DAE"/>
    <w:rsid w:val="001301F8"/>
    <w:rsid w:val="00131EEE"/>
    <w:rsid w:val="001352A6"/>
    <w:rsid w:val="00135A25"/>
    <w:rsid w:val="00143194"/>
    <w:rsid w:val="001448B0"/>
    <w:rsid w:val="00144B4C"/>
    <w:rsid w:val="001461B5"/>
    <w:rsid w:val="0014782B"/>
    <w:rsid w:val="0014782E"/>
    <w:rsid w:val="00150643"/>
    <w:rsid w:val="00154127"/>
    <w:rsid w:val="00155BAD"/>
    <w:rsid w:val="001562E0"/>
    <w:rsid w:val="00156834"/>
    <w:rsid w:val="00157C43"/>
    <w:rsid w:val="0016042B"/>
    <w:rsid w:val="00162248"/>
    <w:rsid w:val="001625E1"/>
    <w:rsid w:val="00166160"/>
    <w:rsid w:val="0016653B"/>
    <w:rsid w:val="001669D3"/>
    <w:rsid w:val="00167031"/>
    <w:rsid w:val="00170EDF"/>
    <w:rsid w:val="001763B9"/>
    <w:rsid w:val="0017754C"/>
    <w:rsid w:val="001808C3"/>
    <w:rsid w:val="00183163"/>
    <w:rsid w:val="001842DA"/>
    <w:rsid w:val="001923F6"/>
    <w:rsid w:val="0019298F"/>
    <w:rsid w:val="00194A2D"/>
    <w:rsid w:val="001958A7"/>
    <w:rsid w:val="00195958"/>
    <w:rsid w:val="001A10C9"/>
    <w:rsid w:val="001A17DD"/>
    <w:rsid w:val="001A4310"/>
    <w:rsid w:val="001A559F"/>
    <w:rsid w:val="001A607B"/>
    <w:rsid w:val="001A7C57"/>
    <w:rsid w:val="001B4202"/>
    <w:rsid w:val="001B4689"/>
    <w:rsid w:val="001B7400"/>
    <w:rsid w:val="001B7B47"/>
    <w:rsid w:val="001C08A4"/>
    <w:rsid w:val="001C5DAE"/>
    <w:rsid w:val="001C6006"/>
    <w:rsid w:val="001D2FE9"/>
    <w:rsid w:val="001D4D1A"/>
    <w:rsid w:val="001E2509"/>
    <w:rsid w:val="001E3644"/>
    <w:rsid w:val="001E51A0"/>
    <w:rsid w:val="001E5AD7"/>
    <w:rsid w:val="001E720E"/>
    <w:rsid w:val="001E7680"/>
    <w:rsid w:val="001F08A7"/>
    <w:rsid w:val="001F14EC"/>
    <w:rsid w:val="001F695C"/>
    <w:rsid w:val="001F7CF5"/>
    <w:rsid w:val="00201EAB"/>
    <w:rsid w:val="00204913"/>
    <w:rsid w:val="00205E76"/>
    <w:rsid w:val="0021114B"/>
    <w:rsid w:val="00213309"/>
    <w:rsid w:val="0021336A"/>
    <w:rsid w:val="00214349"/>
    <w:rsid w:val="002155CF"/>
    <w:rsid w:val="00220DA2"/>
    <w:rsid w:val="00221860"/>
    <w:rsid w:val="00225476"/>
    <w:rsid w:val="00225DC1"/>
    <w:rsid w:val="00226FE4"/>
    <w:rsid w:val="00237177"/>
    <w:rsid w:val="0023765A"/>
    <w:rsid w:val="00237FA4"/>
    <w:rsid w:val="00241C37"/>
    <w:rsid w:val="00243606"/>
    <w:rsid w:val="002461FF"/>
    <w:rsid w:val="00246B12"/>
    <w:rsid w:val="00247FB5"/>
    <w:rsid w:val="00251240"/>
    <w:rsid w:val="00254D36"/>
    <w:rsid w:val="002550D7"/>
    <w:rsid w:val="002606AC"/>
    <w:rsid w:val="0026093C"/>
    <w:rsid w:val="00260A01"/>
    <w:rsid w:val="0026120A"/>
    <w:rsid w:val="00264801"/>
    <w:rsid w:val="002651DB"/>
    <w:rsid w:val="00265B81"/>
    <w:rsid w:val="00270E92"/>
    <w:rsid w:val="002717F0"/>
    <w:rsid w:val="002745DA"/>
    <w:rsid w:val="002767B8"/>
    <w:rsid w:val="0027680F"/>
    <w:rsid w:val="0028070B"/>
    <w:rsid w:val="00281077"/>
    <w:rsid w:val="002836DD"/>
    <w:rsid w:val="00287BF9"/>
    <w:rsid w:val="00290AE9"/>
    <w:rsid w:val="00291878"/>
    <w:rsid w:val="002928DA"/>
    <w:rsid w:val="00296465"/>
    <w:rsid w:val="002A210A"/>
    <w:rsid w:val="002A71A6"/>
    <w:rsid w:val="002A78C2"/>
    <w:rsid w:val="002B0A7D"/>
    <w:rsid w:val="002B1F95"/>
    <w:rsid w:val="002B2462"/>
    <w:rsid w:val="002B447A"/>
    <w:rsid w:val="002B59D3"/>
    <w:rsid w:val="002B74FA"/>
    <w:rsid w:val="002C0A0D"/>
    <w:rsid w:val="002C3517"/>
    <w:rsid w:val="002C4127"/>
    <w:rsid w:val="002C51AF"/>
    <w:rsid w:val="002C7B21"/>
    <w:rsid w:val="002D6044"/>
    <w:rsid w:val="002D6660"/>
    <w:rsid w:val="002E1ED9"/>
    <w:rsid w:val="002E41F0"/>
    <w:rsid w:val="002F6589"/>
    <w:rsid w:val="00303A18"/>
    <w:rsid w:val="00303B6E"/>
    <w:rsid w:val="00303E68"/>
    <w:rsid w:val="00313D0E"/>
    <w:rsid w:val="00314491"/>
    <w:rsid w:val="0031495A"/>
    <w:rsid w:val="00315026"/>
    <w:rsid w:val="003151C1"/>
    <w:rsid w:val="00320F82"/>
    <w:rsid w:val="00321266"/>
    <w:rsid w:val="00322FC8"/>
    <w:rsid w:val="00324AC6"/>
    <w:rsid w:val="00325B7C"/>
    <w:rsid w:val="00325BD6"/>
    <w:rsid w:val="00327A63"/>
    <w:rsid w:val="00330521"/>
    <w:rsid w:val="0033251B"/>
    <w:rsid w:val="00333F2B"/>
    <w:rsid w:val="00334E5B"/>
    <w:rsid w:val="00335334"/>
    <w:rsid w:val="0033705A"/>
    <w:rsid w:val="00342741"/>
    <w:rsid w:val="0034505C"/>
    <w:rsid w:val="003528EE"/>
    <w:rsid w:val="00352A8C"/>
    <w:rsid w:val="00355FF4"/>
    <w:rsid w:val="0036426E"/>
    <w:rsid w:val="003675E8"/>
    <w:rsid w:val="0036787E"/>
    <w:rsid w:val="003679FC"/>
    <w:rsid w:val="00367DE5"/>
    <w:rsid w:val="00367F05"/>
    <w:rsid w:val="00372866"/>
    <w:rsid w:val="00372AA1"/>
    <w:rsid w:val="003737ED"/>
    <w:rsid w:val="0037405F"/>
    <w:rsid w:val="0037583C"/>
    <w:rsid w:val="00381E63"/>
    <w:rsid w:val="003825A7"/>
    <w:rsid w:val="00384377"/>
    <w:rsid w:val="003860BB"/>
    <w:rsid w:val="00386C56"/>
    <w:rsid w:val="00394693"/>
    <w:rsid w:val="00394BC2"/>
    <w:rsid w:val="003A02F8"/>
    <w:rsid w:val="003A0367"/>
    <w:rsid w:val="003A560E"/>
    <w:rsid w:val="003A6246"/>
    <w:rsid w:val="003B0ADE"/>
    <w:rsid w:val="003B3E96"/>
    <w:rsid w:val="003B625B"/>
    <w:rsid w:val="003C013C"/>
    <w:rsid w:val="003C3D91"/>
    <w:rsid w:val="003C4B93"/>
    <w:rsid w:val="003C7566"/>
    <w:rsid w:val="003C7CFB"/>
    <w:rsid w:val="003D0D73"/>
    <w:rsid w:val="003D75DF"/>
    <w:rsid w:val="003E04C6"/>
    <w:rsid w:val="003E4F45"/>
    <w:rsid w:val="003E5444"/>
    <w:rsid w:val="003F3DC5"/>
    <w:rsid w:val="003F49B2"/>
    <w:rsid w:val="003F5681"/>
    <w:rsid w:val="003F74BD"/>
    <w:rsid w:val="0040467E"/>
    <w:rsid w:val="00404A94"/>
    <w:rsid w:val="00406519"/>
    <w:rsid w:val="00406A4D"/>
    <w:rsid w:val="0041043B"/>
    <w:rsid w:val="004137F3"/>
    <w:rsid w:val="00414B1E"/>
    <w:rsid w:val="0041524B"/>
    <w:rsid w:val="004167A6"/>
    <w:rsid w:val="00417E64"/>
    <w:rsid w:val="00420F4B"/>
    <w:rsid w:val="00421F7F"/>
    <w:rsid w:val="00422232"/>
    <w:rsid w:val="00425D31"/>
    <w:rsid w:val="00432D54"/>
    <w:rsid w:val="00434A91"/>
    <w:rsid w:val="004361FB"/>
    <w:rsid w:val="00436EAA"/>
    <w:rsid w:val="0044207B"/>
    <w:rsid w:val="00442D9B"/>
    <w:rsid w:val="00446BAD"/>
    <w:rsid w:val="004521F4"/>
    <w:rsid w:val="00456048"/>
    <w:rsid w:val="004561FB"/>
    <w:rsid w:val="00456AEB"/>
    <w:rsid w:val="00456B11"/>
    <w:rsid w:val="00460A41"/>
    <w:rsid w:val="00462396"/>
    <w:rsid w:val="0046628B"/>
    <w:rsid w:val="00470D62"/>
    <w:rsid w:val="00470EBC"/>
    <w:rsid w:val="00481E6F"/>
    <w:rsid w:val="00483C59"/>
    <w:rsid w:val="00483C7E"/>
    <w:rsid w:val="00484D06"/>
    <w:rsid w:val="00485130"/>
    <w:rsid w:val="00485D5F"/>
    <w:rsid w:val="004903D9"/>
    <w:rsid w:val="004926A3"/>
    <w:rsid w:val="00492E5F"/>
    <w:rsid w:val="00493D6F"/>
    <w:rsid w:val="004945C5"/>
    <w:rsid w:val="0049757B"/>
    <w:rsid w:val="00497789"/>
    <w:rsid w:val="004A0601"/>
    <w:rsid w:val="004A0657"/>
    <w:rsid w:val="004A1BC6"/>
    <w:rsid w:val="004A1FE0"/>
    <w:rsid w:val="004A2E5C"/>
    <w:rsid w:val="004B0357"/>
    <w:rsid w:val="004B1657"/>
    <w:rsid w:val="004B2E9F"/>
    <w:rsid w:val="004B3050"/>
    <w:rsid w:val="004B330C"/>
    <w:rsid w:val="004B5144"/>
    <w:rsid w:val="004C1C98"/>
    <w:rsid w:val="004C50BE"/>
    <w:rsid w:val="004C6BD1"/>
    <w:rsid w:val="004D12DC"/>
    <w:rsid w:val="004D26A1"/>
    <w:rsid w:val="004D53FF"/>
    <w:rsid w:val="004D6814"/>
    <w:rsid w:val="004E33F6"/>
    <w:rsid w:val="004E41B8"/>
    <w:rsid w:val="004E6BC5"/>
    <w:rsid w:val="004E79F4"/>
    <w:rsid w:val="004F0336"/>
    <w:rsid w:val="004F42AE"/>
    <w:rsid w:val="004F686D"/>
    <w:rsid w:val="00501514"/>
    <w:rsid w:val="00501572"/>
    <w:rsid w:val="00504427"/>
    <w:rsid w:val="00505F74"/>
    <w:rsid w:val="005060EE"/>
    <w:rsid w:val="00506E6C"/>
    <w:rsid w:val="00507972"/>
    <w:rsid w:val="00510ED1"/>
    <w:rsid w:val="005132FC"/>
    <w:rsid w:val="00513301"/>
    <w:rsid w:val="00517DBB"/>
    <w:rsid w:val="00520004"/>
    <w:rsid w:val="005206CE"/>
    <w:rsid w:val="00520B0F"/>
    <w:rsid w:val="00520D5A"/>
    <w:rsid w:val="0052199B"/>
    <w:rsid w:val="00521CCA"/>
    <w:rsid w:val="00523406"/>
    <w:rsid w:val="00523E56"/>
    <w:rsid w:val="00530367"/>
    <w:rsid w:val="00530D5D"/>
    <w:rsid w:val="00532C4E"/>
    <w:rsid w:val="00537458"/>
    <w:rsid w:val="00540FF7"/>
    <w:rsid w:val="0054276D"/>
    <w:rsid w:val="00543DC7"/>
    <w:rsid w:val="005443C4"/>
    <w:rsid w:val="005445AD"/>
    <w:rsid w:val="00544BDC"/>
    <w:rsid w:val="00546A8A"/>
    <w:rsid w:val="005513CF"/>
    <w:rsid w:val="00552CB2"/>
    <w:rsid w:val="00555F6D"/>
    <w:rsid w:val="0056026A"/>
    <w:rsid w:val="00563C5B"/>
    <w:rsid w:val="00565AFB"/>
    <w:rsid w:val="00565E38"/>
    <w:rsid w:val="00566805"/>
    <w:rsid w:val="00571125"/>
    <w:rsid w:val="00573510"/>
    <w:rsid w:val="005779FB"/>
    <w:rsid w:val="005813BF"/>
    <w:rsid w:val="005821A3"/>
    <w:rsid w:val="005923D2"/>
    <w:rsid w:val="0059761B"/>
    <w:rsid w:val="005A06F2"/>
    <w:rsid w:val="005B3FF7"/>
    <w:rsid w:val="005B4250"/>
    <w:rsid w:val="005B4ECA"/>
    <w:rsid w:val="005B581E"/>
    <w:rsid w:val="005B6A52"/>
    <w:rsid w:val="005C4B50"/>
    <w:rsid w:val="005C5D60"/>
    <w:rsid w:val="005C5F9A"/>
    <w:rsid w:val="005D217D"/>
    <w:rsid w:val="005D31BF"/>
    <w:rsid w:val="005D3309"/>
    <w:rsid w:val="005E0572"/>
    <w:rsid w:val="005E2169"/>
    <w:rsid w:val="005E2C18"/>
    <w:rsid w:val="005E735C"/>
    <w:rsid w:val="005F0B05"/>
    <w:rsid w:val="005F181F"/>
    <w:rsid w:val="005F1E13"/>
    <w:rsid w:val="005F261A"/>
    <w:rsid w:val="005F2BD8"/>
    <w:rsid w:val="0060051A"/>
    <w:rsid w:val="006036D2"/>
    <w:rsid w:val="006037F6"/>
    <w:rsid w:val="00603985"/>
    <w:rsid w:val="006070B0"/>
    <w:rsid w:val="00610256"/>
    <w:rsid w:val="00610A79"/>
    <w:rsid w:val="00615BB4"/>
    <w:rsid w:val="00621B4D"/>
    <w:rsid w:val="00621CDF"/>
    <w:rsid w:val="00622C70"/>
    <w:rsid w:val="00623E92"/>
    <w:rsid w:val="00627DBA"/>
    <w:rsid w:val="00630575"/>
    <w:rsid w:val="00633082"/>
    <w:rsid w:val="006358DB"/>
    <w:rsid w:val="006513A2"/>
    <w:rsid w:val="0065284C"/>
    <w:rsid w:val="00654878"/>
    <w:rsid w:val="00654BB0"/>
    <w:rsid w:val="00657BF0"/>
    <w:rsid w:val="0066182B"/>
    <w:rsid w:val="0066324B"/>
    <w:rsid w:val="006735D4"/>
    <w:rsid w:val="00674A31"/>
    <w:rsid w:val="00680B49"/>
    <w:rsid w:val="00683A11"/>
    <w:rsid w:val="00685BDA"/>
    <w:rsid w:val="00691A54"/>
    <w:rsid w:val="00692802"/>
    <w:rsid w:val="00693835"/>
    <w:rsid w:val="00693E03"/>
    <w:rsid w:val="00694533"/>
    <w:rsid w:val="00694DFF"/>
    <w:rsid w:val="00696470"/>
    <w:rsid w:val="00697869"/>
    <w:rsid w:val="006A30CA"/>
    <w:rsid w:val="006A4568"/>
    <w:rsid w:val="006B1830"/>
    <w:rsid w:val="006B338F"/>
    <w:rsid w:val="006B3831"/>
    <w:rsid w:val="006B5CDC"/>
    <w:rsid w:val="006C19D2"/>
    <w:rsid w:val="006C4175"/>
    <w:rsid w:val="006C455A"/>
    <w:rsid w:val="006C4633"/>
    <w:rsid w:val="006C49A5"/>
    <w:rsid w:val="006C6325"/>
    <w:rsid w:val="006C74FA"/>
    <w:rsid w:val="006D0EC6"/>
    <w:rsid w:val="006D39D0"/>
    <w:rsid w:val="006D4B4C"/>
    <w:rsid w:val="006D6C9D"/>
    <w:rsid w:val="006D7A68"/>
    <w:rsid w:val="006D7E50"/>
    <w:rsid w:val="006E0599"/>
    <w:rsid w:val="006E230C"/>
    <w:rsid w:val="006E26E4"/>
    <w:rsid w:val="006E35E2"/>
    <w:rsid w:val="006E39DC"/>
    <w:rsid w:val="006E58B8"/>
    <w:rsid w:val="006F09BA"/>
    <w:rsid w:val="006F3C1A"/>
    <w:rsid w:val="006F4687"/>
    <w:rsid w:val="006F5DBE"/>
    <w:rsid w:val="006F69CB"/>
    <w:rsid w:val="006F79C3"/>
    <w:rsid w:val="006F7F14"/>
    <w:rsid w:val="00702B38"/>
    <w:rsid w:val="00702BF0"/>
    <w:rsid w:val="00704AB3"/>
    <w:rsid w:val="00707BC9"/>
    <w:rsid w:val="00712CF8"/>
    <w:rsid w:val="0071363A"/>
    <w:rsid w:val="00713F37"/>
    <w:rsid w:val="007266ED"/>
    <w:rsid w:val="007279F8"/>
    <w:rsid w:val="007303AB"/>
    <w:rsid w:val="007315DB"/>
    <w:rsid w:val="00735474"/>
    <w:rsid w:val="00741F1E"/>
    <w:rsid w:val="00743F00"/>
    <w:rsid w:val="007509C5"/>
    <w:rsid w:val="00753D8D"/>
    <w:rsid w:val="00753FA3"/>
    <w:rsid w:val="00756C8C"/>
    <w:rsid w:val="00757D4C"/>
    <w:rsid w:val="00757E50"/>
    <w:rsid w:val="00760250"/>
    <w:rsid w:val="00763DD7"/>
    <w:rsid w:val="00770ED4"/>
    <w:rsid w:val="007829A4"/>
    <w:rsid w:val="00785F60"/>
    <w:rsid w:val="00787089"/>
    <w:rsid w:val="00791659"/>
    <w:rsid w:val="00794B88"/>
    <w:rsid w:val="00795591"/>
    <w:rsid w:val="007966AF"/>
    <w:rsid w:val="007A2CE0"/>
    <w:rsid w:val="007A495C"/>
    <w:rsid w:val="007B13A2"/>
    <w:rsid w:val="007B1BB2"/>
    <w:rsid w:val="007B256D"/>
    <w:rsid w:val="007B27AC"/>
    <w:rsid w:val="007B2BD1"/>
    <w:rsid w:val="007C0CD4"/>
    <w:rsid w:val="007C13ED"/>
    <w:rsid w:val="007C3050"/>
    <w:rsid w:val="007C645E"/>
    <w:rsid w:val="007C6ADC"/>
    <w:rsid w:val="007D2622"/>
    <w:rsid w:val="007D3BBF"/>
    <w:rsid w:val="007D49DA"/>
    <w:rsid w:val="007D51A4"/>
    <w:rsid w:val="007D794E"/>
    <w:rsid w:val="007E2DB6"/>
    <w:rsid w:val="007E5EDA"/>
    <w:rsid w:val="007E7C89"/>
    <w:rsid w:val="007F27B4"/>
    <w:rsid w:val="007F44B6"/>
    <w:rsid w:val="007F6E77"/>
    <w:rsid w:val="00801573"/>
    <w:rsid w:val="00801973"/>
    <w:rsid w:val="0080252A"/>
    <w:rsid w:val="008051CA"/>
    <w:rsid w:val="00806C2E"/>
    <w:rsid w:val="00807144"/>
    <w:rsid w:val="0081024D"/>
    <w:rsid w:val="00817506"/>
    <w:rsid w:val="008204CA"/>
    <w:rsid w:val="008215FC"/>
    <w:rsid w:val="0082291D"/>
    <w:rsid w:val="00825F9F"/>
    <w:rsid w:val="00831F03"/>
    <w:rsid w:val="00836A3B"/>
    <w:rsid w:val="00837766"/>
    <w:rsid w:val="008433E0"/>
    <w:rsid w:val="00850D6A"/>
    <w:rsid w:val="0085695D"/>
    <w:rsid w:val="0086223C"/>
    <w:rsid w:val="00863131"/>
    <w:rsid w:val="0086360F"/>
    <w:rsid w:val="008658A9"/>
    <w:rsid w:val="00865CD1"/>
    <w:rsid w:val="008676BC"/>
    <w:rsid w:val="00870212"/>
    <w:rsid w:val="008717F9"/>
    <w:rsid w:val="00877043"/>
    <w:rsid w:val="00884BEA"/>
    <w:rsid w:val="00884E16"/>
    <w:rsid w:val="00884F8D"/>
    <w:rsid w:val="0088682D"/>
    <w:rsid w:val="00887A29"/>
    <w:rsid w:val="008907BC"/>
    <w:rsid w:val="0089359F"/>
    <w:rsid w:val="00893B1D"/>
    <w:rsid w:val="00894140"/>
    <w:rsid w:val="00895458"/>
    <w:rsid w:val="00897D47"/>
    <w:rsid w:val="008A0FF8"/>
    <w:rsid w:val="008A492F"/>
    <w:rsid w:val="008A5604"/>
    <w:rsid w:val="008A5AA2"/>
    <w:rsid w:val="008A6983"/>
    <w:rsid w:val="008A7B09"/>
    <w:rsid w:val="008B203A"/>
    <w:rsid w:val="008B250C"/>
    <w:rsid w:val="008B2625"/>
    <w:rsid w:val="008B3A9B"/>
    <w:rsid w:val="008B4941"/>
    <w:rsid w:val="008B5D7E"/>
    <w:rsid w:val="008B763F"/>
    <w:rsid w:val="008C46B5"/>
    <w:rsid w:val="008C5160"/>
    <w:rsid w:val="008D2069"/>
    <w:rsid w:val="008D49ED"/>
    <w:rsid w:val="008E0EC4"/>
    <w:rsid w:val="008E69FB"/>
    <w:rsid w:val="008F0257"/>
    <w:rsid w:val="008F1B1C"/>
    <w:rsid w:val="008F33A5"/>
    <w:rsid w:val="009005B7"/>
    <w:rsid w:val="009020C5"/>
    <w:rsid w:val="00903BE2"/>
    <w:rsid w:val="00910EA0"/>
    <w:rsid w:val="009142FD"/>
    <w:rsid w:val="00917209"/>
    <w:rsid w:val="009177FF"/>
    <w:rsid w:val="0092196D"/>
    <w:rsid w:val="00921E3D"/>
    <w:rsid w:val="00925201"/>
    <w:rsid w:val="009275F7"/>
    <w:rsid w:val="009302E7"/>
    <w:rsid w:val="00931956"/>
    <w:rsid w:val="009341B5"/>
    <w:rsid w:val="00937C07"/>
    <w:rsid w:val="00946F98"/>
    <w:rsid w:val="009547AA"/>
    <w:rsid w:val="00955DC8"/>
    <w:rsid w:val="0095647C"/>
    <w:rsid w:val="00957439"/>
    <w:rsid w:val="00960106"/>
    <w:rsid w:val="00960FDF"/>
    <w:rsid w:val="00962B1C"/>
    <w:rsid w:val="009650CC"/>
    <w:rsid w:val="00970829"/>
    <w:rsid w:val="009724D2"/>
    <w:rsid w:val="00972AB9"/>
    <w:rsid w:val="00974732"/>
    <w:rsid w:val="009771C2"/>
    <w:rsid w:val="009779CF"/>
    <w:rsid w:val="00980027"/>
    <w:rsid w:val="009806F0"/>
    <w:rsid w:val="009817F4"/>
    <w:rsid w:val="00982416"/>
    <w:rsid w:val="009825AC"/>
    <w:rsid w:val="0098308A"/>
    <w:rsid w:val="00985735"/>
    <w:rsid w:val="0098620D"/>
    <w:rsid w:val="009A16F5"/>
    <w:rsid w:val="009A232C"/>
    <w:rsid w:val="009A2922"/>
    <w:rsid w:val="009A7CB3"/>
    <w:rsid w:val="009B0042"/>
    <w:rsid w:val="009B2D5C"/>
    <w:rsid w:val="009B3D5C"/>
    <w:rsid w:val="009C3EEC"/>
    <w:rsid w:val="009C691B"/>
    <w:rsid w:val="009C77B5"/>
    <w:rsid w:val="009D0730"/>
    <w:rsid w:val="009D089A"/>
    <w:rsid w:val="009D1895"/>
    <w:rsid w:val="009D207E"/>
    <w:rsid w:val="009D3716"/>
    <w:rsid w:val="009D7ECD"/>
    <w:rsid w:val="009E0761"/>
    <w:rsid w:val="009E142C"/>
    <w:rsid w:val="009E22CD"/>
    <w:rsid w:val="009E2C26"/>
    <w:rsid w:val="009E4FFA"/>
    <w:rsid w:val="009E5019"/>
    <w:rsid w:val="009E73D1"/>
    <w:rsid w:val="009F1670"/>
    <w:rsid w:val="009F20EB"/>
    <w:rsid w:val="00A01F35"/>
    <w:rsid w:val="00A03270"/>
    <w:rsid w:val="00A03DB5"/>
    <w:rsid w:val="00A06EFE"/>
    <w:rsid w:val="00A10B3E"/>
    <w:rsid w:val="00A116DB"/>
    <w:rsid w:val="00A164C2"/>
    <w:rsid w:val="00A175DA"/>
    <w:rsid w:val="00A176A9"/>
    <w:rsid w:val="00A20FBE"/>
    <w:rsid w:val="00A2224C"/>
    <w:rsid w:val="00A267E4"/>
    <w:rsid w:val="00A26B62"/>
    <w:rsid w:val="00A32059"/>
    <w:rsid w:val="00A3279B"/>
    <w:rsid w:val="00A32904"/>
    <w:rsid w:val="00A3362F"/>
    <w:rsid w:val="00A33942"/>
    <w:rsid w:val="00A33ED1"/>
    <w:rsid w:val="00A3564F"/>
    <w:rsid w:val="00A40CF6"/>
    <w:rsid w:val="00A41E3C"/>
    <w:rsid w:val="00A47158"/>
    <w:rsid w:val="00A47EE4"/>
    <w:rsid w:val="00A50143"/>
    <w:rsid w:val="00A5593A"/>
    <w:rsid w:val="00A55D2D"/>
    <w:rsid w:val="00A56C20"/>
    <w:rsid w:val="00A56D8F"/>
    <w:rsid w:val="00A63B80"/>
    <w:rsid w:val="00A650C1"/>
    <w:rsid w:val="00A672FF"/>
    <w:rsid w:val="00A7200A"/>
    <w:rsid w:val="00A728AA"/>
    <w:rsid w:val="00A730B9"/>
    <w:rsid w:val="00A7439C"/>
    <w:rsid w:val="00A7507E"/>
    <w:rsid w:val="00A772E4"/>
    <w:rsid w:val="00A77D8B"/>
    <w:rsid w:val="00A816A1"/>
    <w:rsid w:val="00A839CF"/>
    <w:rsid w:val="00A84EE8"/>
    <w:rsid w:val="00A87ABE"/>
    <w:rsid w:val="00A946F4"/>
    <w:rsid w:val="00A947C2"/>
    <w:rsid w:val="00A957D3"/>
    <w:rsid w:val="00A97094"/>
    <w:rsid w:val="00A97D97"/>
    <w:rsid w:val="00AA0160"/>
    <w:rsid w:val="00AA1C0D"/>
    <w:rsid w:val="00AA3616"/>
    <w:rsid w:val="00AA4A54"/>
    <w:rsid w:val="00AA5D8E"/>
    <w:rsid w:val="00AB40A7"/>
    <w:rsid w:val="00AC0302"/>
    <w:rsid w:val="00AC05A6"/>
    <w:rsid w:val="00AC0A4D"/>
    <w:rsid w:val="00AC2350"/>
    <w:rsid w:val="00AC2A2F"/>
    <w:rsid w:val="00AC6222"/>
    <w:rsid w:val="00AC6390"/>
    <w:rsid w:val="00AD207C"/>
    <w:rsid w:val="00AD2FA9"/>
    <w:rsid w:val="00AD535F"/>
    <w:rsid w:val="00AD5C5D"/>
    <w:rsid w:val="00AD61B5"/>
    <w:rsid w:val="00AE203D"/>
    <w:rsid w:val="00AE213F"/>
    <w:rsid w:val="00AE3477"/>
    <w:rsid w:val="00AE55EF"/>
    <w:rsid w:val="00AE732E"/>
    <w:rsid w:val="00AF22CC"/>
    <w:rsid w:val="00AF4241"/>
    <w:rsid w:val="00AF4993"/>
    <w:rsid w:val="00B013BC"/>
    <w:rsid w:val="00B02232"/>
    <w:rsid w:val="00B076AC"/>
    <w:rsid w:val="00B119A9"/>
    <w:rsid w:val="00B15278"/>
    <w:rsid w:val="00B174B8"/>
    <w:rsid w:val="00B2270A"/>
    <w:rsid w:val="00B2295E"/>
    <w:rsid w:val="00B237B5"/>
    <w:rsid w:val="00B277DD"/>
    <w:rsid w:val="00B27DE4"/>
    <w:rsid w:val="00B35AB5"/>
    <w:rsid w:val="00B360C4"/>
    <w:rsid w:val="00B36E76"/>
    <w:rsid w:val="00B403D1"/>
    <w:rsid w:val="00B41BA4"/>
    <w:rsid w:val="00B42CBD"/>
    <w:rsid w:val="00B43563"/>
    <w:rsid w:val="00B43EAB"/>
    <w:rsid w:val="00B5040F"/>
    <w:rsid w:val="00B51CC8"/>
    <w:rsid w:val="00B555A7"/>
    <w:rsid w:val="00B61F58"/>
    <w:rsid w:val="00B65EEC"/>
    <w:rsid w:val="00B802A2"/>
    <w:rsid w:val="00B80C12"/>
    <w:rsid w:val="00B83385"/>
    <w:rsid w:val="00B83DD8"/>
    <w:rsid w:val="00B86F54"/>
    <w:rsid w:val="00B9195D"/>
    <w:rsid w:val="00B95304"/>
    <w:rsid w:val="00B963CE"/>
    <w:rsid w:val="00B968CF"/>
    <w:rsid w:val="00BA081A"/>
    <w:rsid w:val="00BA164C"/>
    <w:rsid w:val="00BA3D1E"/>
    <w:rsid w:val="00BB0E21"/>
    <w:rsid w:val="00BB179D"/>
    <w:rsid w:val="00BB4C71"/>
    <w:rsid w:val="00BC11CA"/>
    <w:rsid w:val="00BC156A"/>
    <w:rsid w:val="00BC2F69"/>
    <w:rsid w:val="00BC6BF2"/>
    <w:rsid w:val="00BD112C"/>
    <w:rsid w:val="00BD128F"/>
    <w:rsid w:val="00BD1F5B"/>
    <w:rsid w:val="00BD29F7"/>
    <w:rsid w:val="00BD2B14"/>
    <w:rsid w:val="00BD4423"/>
    <w:rsid w:val="00BD49CD"/>
    <w:rsid w:val="00BD689D"/>
    <w:rsid w:val="00BD7051"/>
    <w:rsid w:val="00BD7562"/>
    <w:rsid w:val="00BD776E"/>
    <w:rsid w:val="00BE0D7D"/>
    <w:rsid w:val="00BE1217"/>
    <w:rsid w:val="00BE37B5"/>
    <w:rsid w:val="00BE49C7"/>
    <w:rsid w:val="00BF299C"/>
    <w:rsid w:val="00BF66E8"/>
    <w:rsid w:val="00BF6C8D"/>
    <w:rsid w:val="00BF75C5"/>
    <w:rsid w:val="00C00B7B"/>
    <w:rsid w:val="00C01111"/>
    <w:rsid w:val="00C02510"/>
    <w:rsid w:val="00C02907"/>
    <w:rsid w:val="00C040E2"/>
    <w:rsid w:val="00C04933"/>
    <w:rsid w:val="00C05F75"/>
    <w:rsid w:val="00C13A6E"/>
    <w:rsid w:val="00C15006"/>
    <w:rsid w:val="00C20FB6"/>
    <w:rsid w:val="00C24D14"/>
    <w:rsid w:val="00C260DE"/>
    <w:rsid w:val="00C26BD3"/>
    <w:rsid w:val="00C3182E"/>
    <w:rsid w:val="00C323F7"/>
    <w:rsid w:val="00C343C6"/>
    <w:rsid w:val="00C35436"/>
    <w:rsid w:val="00C35C67"/>
    <w:rsid w:val="00C35E01"/>
    <w:rsid w:val="00C362D6"/>
    <w:rsid w:val="00C4327A"/>
    <w:rsid w:val="00C45830"/>
    <w:rsid w:val="00C46712"/>
    <w:rsid w:val="00C47F23"/>
    <w:rsid w:val="00C53617"/>
    <w:rsid w:val="00C550F3"/>
    <w:rsid w:val="00C56448"/>
    <w:rsid w:val="00C62B85"/>
    <w:rsid w:val="00C62BD4"/>
    <w:rsid w:val="00C63339"/>
    <w:rsid w:val="00C64B78"/>
    <w:rsid w:val="00C64D11"/>
    <w:rsid w:val="00C66589"/>
    <w:rsid w:val="00C66812"/>
    <w:rsid w:val="00C66ADE"/>
    <w:rsid w:val="00C66C39"/>
    <w:rsid w:val="00C66D1C"/>
    <w:rsid w:val="00C67128"/>
    <w:rsid w:val="00C71704"/>
    <w:rsid w:val="00C72420"/>
    <w:rsid w:val="00C72B84"/>
    <w:rsid w:val="00C7669D"/>
    <w:rsid w:val="00C80631"/>
    <w:rsid w:val="00C810B6"/>
    <w:rsid w:val="00C81133"/>
    <w:rsid w:val="00C8253F"/>
    <w:rsid w:val="00C836A4"/>
    <w:rsid w:val="00C85F9B"/>
    <w:rsid w:val="00C86307"/>
    <w:rsid w:val="00C91C0C"/>
    <w:rsid w:val="00C91E29"/>
    <w:rsid w:val="00C94E9B"/>
    <w:rsid w:val="00C969C6"/>
    <w:rsid w:val="00CA0D1B"/>
    <w:rsid w:val="00CA37C9"/>
    <w:rsid w:val="00CA686E"/>
    <w:rsid w:val="00CA6904"/>
    <w:rsid w:val="00CB0D9F"/>
    <w:rsid w:val="00CB2394"/>
    <w:rsid w:val="00CB3B74"/>
    <w:rsid w:val="00CB51C5"/>
    <w:rsid w:val="00CB5564"/>
    <w:rsid w:val="00CC0AD5"/>
    <w:rsid w:val="00CC131F"/>
    <w:rsid w:val="00CC4416"/>
    <w:rsid w:val="00CC49F1"/>
    <w:rsid w:val="00CC7484"/>
    <w:rsid w:val="00CD404D"/>
    <w:rsid w:val="00CD5701"/>
    <w:rsid w:val="00CD6DC7"/>
    <w:rsid w:val="00CE1705"/>
    <w:rsid w:val="00CE1A05"/>
    <w:rsid w:val="00CE4595"/>
    <w:rsid w:val="00CE6E3B"/>
    <w:rsid w:val="00CE7411"/>
    <w:rsid w:val="00CF104C"/>
    <w:rsid w:val="00CF1A1B"/>
    <w:rsid w:val="00CF1B7B"/>
    <w:rsid w:val="00CF38B3"/>
    <w:rsid w:val="00CF3BC9"/>
    <w:rsid w:val="00D0132C"/>
    <w:rsid w:val="00D04B9C"/>
    <w:rsid w:val="00D11B81"/>
    <w:rsid w:val="00D12772"/>
    <w:rsid w:val="00D127D3"/>
    <w:rsid w:val="00D15DAC"/>
    <w:rsid w:val="00D15E93"/>
    <w:rsid w:val="00D17CBB"/>
    <w:rsid w:val="00D20461"/>
    <w:rsid w:val="00D206D7"/>
    <w:rsid w:val="00D22C3A"/>
    <w:rsid w:val="00D24808"/>
    <w:rsid w:val="00D325F5"/>
    <w:rsid w:val="00D32987"/>
    <w:rsid w:val="00D374E8"/>
    <w:rsid w:val="00D40E2E"/>
    <w:rsid w:val="00D40FF7"/>
    <w:rsid w:val="00D421A2"/>
    <w:rsid w:val="00D51528"/>
    <w:rsid w:val="00D51CA0"/>
    <w:rsid w:val="00D520C4"/>
    <w:rsid w:val="00D534B4"/>
    <w:rsid w:val="00D551D4"/>
    <w:rsid w:val="00D5636B"/>
    <w:rsid w:val="00D56DF0"/>
    <w:rsid w:val="00D60262"/>
    <w:rsid w:val="00D60F13"/>
    <w:rsid w:val="00D63A62"/>
    <w:rsid w:val="00D65422"/>
    <w:rsid w:val="00D66C07"/>
    <w:rsid w:val="00D70298"/>
    <w:rsid w:val="00D707DC"/>
    <w:rsid w:val="00D71199"/>
    <w:rsid w:val="00D71344"/>
    <w:rsid w:val="00D72072"/>
    <w:rsid w:val="00D724DC"/>
    <w:rsid w:val="00D76249"/>
    <w:rsid w:val="00D80EEC"/>
    <w:rsid w:val="00D8184D"/>
    <w:rsid w:val="00D82BB5"/>
    <w:rsid w:val="00D82CD1"/>
    <w:rsid w:val="00D842F5"/>
    <w:rsid w:val="00D84472"/>
    <w:rsid w:val="00D849C1"/>
    <w:rsid w:val="00D92261"/>
    <w:rsid w:val="00D92561"/>
    <w:rsid w:val="00D945D0"/>
    <w:rsid w:val="00D9490B"/>
    <w:rsid w:val="00DA2733"/>
    <w:rsid w:val="00DA3E3F"/>
    <w:rsid w:val="00DB1AB1"/>
    <w:rsid w:val="00DB5F31"/>
    <w:rsid w:val="00DB7E8A"/>
    <w:rsid w:val="00DC1814"/>
    <w:rsid w:val="00DC4CF5"/>
    <w:rsid w:val="00DC654A"/>
    <w:rsid w:val="00DC71B8"/>
    <w:rsid w:val="00DD0CF5"/>
    <w:rsid w:val="00DD18E0"/>
    <w:rsid w:val="00DD38A0"/>
    <w:rsid w:val="00DD5769"/>
    <w:rsid w:val="00DE24EB"/>
    <w:rsid w:val="00DE4429"/>
    <w:rsid w:val="00DF0FE8"/>
    <w:rsid w:val="00E00E93"/>
    <w:rsid w:val="00E01261"/>
    <w:rsid w:val="00E04E81"/>
    <w:rsid w:val="00E05446"/>
    <w:rsid w:val="00E12364"/>
    <w:rsid w:val="00E12FA2"/>
    <w:rsid w:val="00E13EF4"/>
    <w:rsid w:val="00E15DFC"/>
    <w:rsid w:val="00E237FE"/>
    <w:rsid w:val="00E32615"/>
    <w:rsid w:val="00E344C3"/>
    <w:rsid w:val="00E34519"/>
    <w:rsid w:val="00E3467D"/>
    <w:rsid w:val="00E41156"/>
    <w:rsid w:val="00E43461"/>
    <w:rsid w:val="00E45B46"/>
    <w:rsid w:val="00E46A19"/>
    <w:rsid w:val="00E47039"/>
    <w:rsid w:val="00E51334"/>
    <w:rsid w:val="00E51DC7"/>
    <w:rsid w:val="00E563B9"/>
    <w:rsid w:val="00E56C86"/>
    <w:rsid w:val="00E6157E"/>
    <w:rsid w:val="00E670B4"/>
    <w:rsid w:val="00E67146"/>
    <w:rsid w:val="00E67618"/>
    <w:rsid w:val="00E6770B"/>
    <w:rsid w:val="00E70D9D"/>
    <w:rsid w:val="00E71928"/>
    <w:rsid w:val="00E72D73"/>
    <w:rsid w:val="00E760F4"/>
    <w:rsid w:val="00E81E63"/>
    <w:rsid w:val="00E81E8C"/>
    <w:rsid w:val="00E86406"/>
    <w:rsid w:val="00E86D17"/>
    <w:rsid w:val="00E96641"/>
    <w:rsid w:val="00EA1E73"/>
    <w:rsid w:val="00EB0A2B"/>
    <w:rsid w:val="00EB19FF"/>
    <w:rsid w:val="00EB2378"/>
    <w:rsid w:val="00EB40F6"/>
    <w:rsid w:val="00EB5804"/>
    <w:rsid w:val="00EB6C9D"/>
    <w:rsid w:val="00EB764E"/>
    <w:rsid w:val="00EB7CDD"/>
    <w:rsid w:val="00EC02BF"/>
    <w:rsid w:val="00EC1D7C"/>
    <w:rsid w:val="00EC5A00"/>
    <w:rsid w:val="00ED16A5"/>
    <w:rsid w:val="00ED2E4F"/>
    <w:rsid w:val="00ED56EF"/>
    <w:rsid w:val="00EE4AAF"/>
    <w:rsid w:val="00EF115F"/>
    <w:rsid w:val="00EF347D"/>
    <w:rsid w:val="00EF4703"/>
    <w:rsid w:val="00EF4982"/>
    <w:rsid w:val="00EF58E3"/>
    <w:rsid w:val="00F015B1"/>
    <w:rsid w:val="00F02E4A"/>
    <w:rsid w:val="00F03373"/>
    <w:rsid w:val="00F05251"/>
    <w:rsid w:val="00F100D8"/>
    <w:rsid w:val="00F10E54"/>
    <w:rsid w:val="00F12D55"/>
    <w:rsid w:val="00F14041"/>
    <w:rsid w:val="00F1426C"/>
    <w:rsid w:val="00F17269"/>
    <w:rsid w:val="00F20925"/>
    <w:rsid w:val="00F23F6A"/>
    <w:rsid w:val="00F25B9C"/>
    <w:rsid w:val="00F26C9E"/>
    <w:rsid w:val="00F27A39"/>
    <w:rsid w:val="00F27ACC"/>
    <w:rsid w:val="00F30134"/>
    <w:rsid w:val="00F33BF9"/>
    <w:rsid w:val="00F33C99"/>
    <w:rsid w:val="00F371C2"/>
    <w:rsid w:val="00F41B58"/>
    <w:rsid w:val="00F42DBE"/>
    <w:rsid w:val="00F42F77"/>
    <w:rsid w:val="00F466A8"/>
    <w:rsid w:val="00F512A2"/>
    <w:rsid w:val="00F54667"/>
    <w:rsid w:val="00F54FBB"/>
    <w:rsid w:val="00F550E3"/>
    <w:rsid w:val="00F568A7"/>
    <w:rsid w:val="00F62BA9"/>
    <w:rsid w:val="00F6334E"/>
    <w:rsid w:val="00F65740"/>
    <w:rsid w:val="00F70A61"/>
    <w:rsid w:val="00F71A4B"/>
    <w:rsid w:val="00F723A0"/>
    <w:rsid w:val="00F73F69"/>
    <w:rsid w:val="00F77B12"/>
    <w:rsid w:val="00F84055"/>
    <w:rsid w:val="00F84E19"/>
    <w:rsid w:val="00F85010"/>
    <w:rsid w:val="00F853B6"/>
    <w:rsid w:val="00F96161"/>
    <w:rsid w:val="00F96475"/>
    <w:rsid w:val="00FA1B7B"/>
    <w:rsid w:val="00FA268B"/>
    <w:rsid w:val="00FA2B8C"/>
    <w:rsid w:val="00FA5FA5"/>
    <w:rsid w:val="00FA7010"/>
    <w:rsid w:val="00FB2857"/>
    <w:rsid w:val="00FB4266"/>
    <w:rsid w:val="00FB632A"/>
    <w:rsid w:val="00FC765B"/>
    <w:rsid w:val="00FD3BF5"/>
    <w:rsid w:val="00FD3F21"/>
    <w:rsid w:val="00FD6EB5"/>
    <w:rsid w:val="00FE2311"/>
    <w:rsid w:val="00FE289C"/>
    <w:rsid w:val="00FE55C7"/>
    <w:rsid w:val="00FE585C"/>
    <w:rsid w:val="00FE767D"/>
    <w:rsid w:val="00FE7C0A"/>
    <w:rsid w:val="00FF10C7"/>
    <w:rsid w:val="00FF3B94"/>
    <w:rsid w:val="00FF6F15"/>
  </w:rsids>
  <m:mathPr>
    <m:mathFont m:val="Cambria Math"/>
    <m:brkBin m:val="before"/>
    <m:brkBinSub m:val="--"/>
    <m:smallFrac m:val="0"/>
    <m:dispDef/>
    <m:lMargin m:val="0"/>
    <m:rMargin m:val="0"/>
    <m:defJc m:val="centerGroup"/>
    <m:wrapIndent m:val="1440"/>
    <m:intLim m:val="subSup"/>
    <m:naryLim m:val="undOvr"/>
  </m:mathPr>
  <w:themeFontLang w:val="lt-L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4C44C5"/>
  <w15:chartTrackingRefBased/>
  <w15:docId w15:val="{43652DDC-6E8D-4437-B700-28B5B0043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Bidi"/>
        <w:sz w:val="22"/>
        <w:szCs w:val="22"/>
        <w:lang w:val="lt-LT"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6B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E55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A71A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A39"/>
    <w:pPr>
      <w:ind w:left="720"/>
      <w:contextualSpacing/>
    </w:pPr>
  </w:style>
  <w:style w:type="character" w:styleId="CommentReference">
    <w:name w:val="annotation reference"/>
    <w:basedOn w:val="DefaultParagraphFont"/>
    <w:uiPriority w:val="99"/>
    <w:semiHidden/>
    <w:unhideWhenUsed/>
    <w:rsid w:val="00CB5564"/>
    <w:rPr>
      <w:sz w:val="16"/>
      <w:szCs w:val="16"/>
    </w:rPr>
  </w:style>
  <w:style w:type="paragraph" w:styleId="CommentText">
    <w:name w:val="annotation text"/>
    <w:basedOn w:val="Normal"/>
    <w:link w:val="CommentTextChar"/>
    <w:uiPriority w:val="99"/>
    <w:unhideWhenUsed/>
    <w:rsid w:val="00CB5564"/>
    <w:rPr>
      <w:sz w:val="20"/>
      <w:szCs w:val="20"/>
    </w:rPr>
  </w:style>
  <w:style w:type="character" w:customStyle="1" w:styleId="CommentTextChar">
    <w:name w:val="Comment Text Char"/>
    <w:basedOn w:val="DefaultParagraphFont"/>
    <w:link w:val="CommentText"/>
    <w:uiPriority w:val="99"/>
    <w:rsid w:val="00CB5564"/>
    <w:rPr>
      <w:sz w:val="20"/>
      <w:szCs w:val="20"/>
    </w:rPr>
  </w:style>
  <w:style w:type="paragraph" w:styleId="CommentSubject">
    <w:name w:val="annotation subject"/>
    <w:basedOn w:val="CommentText"/>
    <w:next w:val="CommentText"/>
    <w:link w:val="CommentSubjectChar"/>
    <w:uiPriority w:val="99"/>
    <w:semiHidden/>
    <w:unhideWhenUsed/>
    <w:rsid w:val="00CB5564"/>
    <w:rPr>
      <w:b/>
      <w:bCs/>
    </w:rPr>
  </w:style>
  <w:style w:type="character" w:customStyle="1" w:styleId="CommentSubjectChar">
    <w:name w:val="Comment Subject Char"/>
    <w:basedOn w:val="CommentTextChar"/>
    <w:link w:val="CommentSubject"/>
    <w:uiPriority w:val="99"/>
    <w:semiHidden/>
    <w:rsid w:val="00CB5564"/>
    <w:rPr>
      <w:b/>
      <w:bCs/>
      <w:sz w:val="20"/>
      <w:szCs w:val="20"/>
    </w:rPr>
  </w:style>
  <w:style w:type="paragraph" w:styleId="BalloonText">
    <w:name w:val="Balloon Text"/>
    <w:basedOn w:val="Normal"/>
    <w:link w:val="BalloonTextChar"/>
    <w:uiPriority w:val="99"/>
    <w:semiHidden/>
    <w:unhideWhenUsed/>
    <w:rsid w:val="00CB556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564"/>
    <w:rPr>
      <w:rFonts w:ascii="Segoe UI" w:hAnsi="Segoe UI" w:cs="Segoe UI"/>
      <w:sz w:val="18"/>
      <w:szCs w:val="18"/>
    </w:rPr>
  </w:style>
  <w:style w:type="paragraph" w:styleId="Header">
    <w:name w:val="header"/>
    <w:basedOn w:val="Normal"/>
    <w:link w:val="HeaderChar"/>
    <w:uiPriority w:val="99"/>
    <w:unhideWhenUsed/>
    <w:rsid w:val="00404A94"/>
    <w:pPr>
      <w:tabs>
        <w:tab w:val="center" w:pos="4819"/>
        <w:tab w:val="right" w:pos="9638"/>
      </w:tabs>
      <w:spacing w:after="0"/>
    </w:pPr>
  </w:style>
  <w:style w:type="character" w:customStyle="1" w:styleId="HeaderChar">
    <w:name w:val="Header Char"/>
    <w:basedOn w:val="DefaultParagraphFont"/>
    <w:link w:val="Header"/>
    <w:uiPriority w:val="99"/>
    <w:rsid w:val="00404A94"/>
  </w:style>
  <w:style w:type="paragraph" w:styleId="Footer">
    <w:name w:val="footer"/>
    <w:basedOn w:val="Normal"/>
    <w:link w:val="FooterChar"/>
    <w:uiPriority w:val="99"/>
    <w:unhideWhenUsed/>
    <w:rsid w:val="00404A94"/>
    <w:pPr>
      <w:tabs>
        <w:tab w:val="center" w:pos="4819"/>
        <w:tab w:val="right" w:pos="9638"/>
      </w:tabs>
      <w:spacing w:after="0"/>
    </w:pPr>
  </w:style>
  <w:style w:type="character" w:customStyle="1" w:styleId="FooterChar">
    <w:name w:val="Footer Char"/>
    <w:basedOn w:val="DefaultParagraphFont"/>
    <w:link w:val="Footer"/>
    <w:uiPriority w:val="99"/>
    <w:rsid w:val="00404A94"/>
  </w:style>
  <w:style w:type="character" w:styleId="Hyperlink">
    <w:name w:val="Hyperlink"/>
    <w:uiPriority w:val="99"/>
    <w:unhideWhenUsed/>
    <w:rsid w:val="00404A94"/>
    <w:rPr>
      <w:color w:val="0563C1"/>
      <w:u w:val="single"/>
    </w:rPr>
  </w:style>
  <w:style w:type="character" w:customStyle="1" w:styleId="UnresolvedMention1">
    <w:name w:val="Unresolved Mention1"/>
    <w:basedOn w:val="DefaultParagraphFont"/>
    <w:uiPriority w:val="99"/>
    <w:semiHidden/>
    <w:unhideWhenUsed/>
    <w:rsid w:val="00FC765B"/>
    <w:rPr>
      <w:color w:val="808080"/>
      <w:shd w:val="clear" w:color="auto" w:fill="E6E6E6"/>
    </w:rPr>
  </w:style>
  <w:style w:type="character" w:customStyle="1" w:styleId="Heading1Char">
    <w:name w:val="Heading 1 Char"/>
    <w:basedOn w:val="DefaultParagraphFont"/>
    <w:link w:val="Heading1"/>
    <w:uiPriority w:val="9"/>
    <w:rsid w:val="00C26BD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E55C7"/>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FE55C7"/>
    <w:rPr>
      <w:color w:val="954F72" w:themeColor="followedHyperlink"/>
      <w:u w:val="single"/>
    </w:rPr>
  </w:style>
  <w:style w:type="character" w:styleId="Strong">
    <w:name w:val="Strong"/>
    <w:basedOn w:val="DefaultParagraphFont"/>
    <w:uiPriority w:val="22"/>
    <w:qFormat/>
    <w:rsid w:val="007B27AC"/>
    <w:rPr>
      <w:b/>
      <w:bCs/>
    </w:rPr>
  </w:style>
  <w:style w:type="character" w:customStyle="1" w:styleId="Heading3Char">
    <w:name w:val="Heading 3 Char"/>
    <w:basedOn w:val="DefaultParagraphFont"/>
    <w:link w:val="Heading3"/>
    <w:uiPriority w:val="9"/>
    <w:semiHidden/>
    <w:rsid w:val="002A71A6"/>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456AEB"/>
    <w:pPr>
      <w:spacing w:after="0"/>
    </w:pPr>
    <w:rPr>
      <w:sz w:val="20"/>
      <w:szCs w:val="20"/>
    </w:rPr>
  </w:style>
  <w:style w:type="character" w:customStyle="1" w:styleId="FootnoteTextChar">
    <w:name w:val="Footnote Text Char"/>
    <w:basedOn w:val="DefaultParagraphFont"/>
    <w:link w:val="FootnoteText"/>
    <w:uiPriority w:val="99"/>
    <w:semiHidden/>
    <w:rsid w:val="00456AEB"/>
    <w:rPr>
      <w:sz w:val="20"/>
      <w:szCs w:val="20"/>
    </w:rPr>
  </w:style>
  <w:style w:type="character" w:styleId="FootnoteReference">
    <w:name w:val="footnote reference"/>
    <w:basedOn w:val="DefaultParagraphFont"/>
    <w:uiPriority w:val="99"/>
    <w:semiHidden/>
    <w:unhideWhenUsed/>
    <w:rsid w:val="00456AEB"/>
    <w:rPr>
      <w:vertAlign w:val="superscript"/>
    </w:rPr>
  </w:style>
  <w:style w:type="character" w:styleId="UnresolvedMention">
    <w:name w:val="Unresolved Mention"/>
    <w:basedOn w:val="DefaultParagraphFont"/>
    <w:uiPriority w:val="99"/>
    <w:semiHidden/>
    <w:unhideWhenUsed/>
    <w:rsid w:val="004521F4"/>
    <w:rPr>
      <w:color w:val="605E5C"/>
      <w:shd w:val="clear" w:color="auto" w:fill="E1DFDD"/>
    </w:rPr>
  </w:style>
  <w:style w:type="paragraph" w:styleId="Revision">
    <w:name w:val="Revision"/>
    <w:hidden/>
    <w:uiPriority w:val="99"/>
    <w:semiHidden/>
    <w:rsid w:val="00831F03"/>
    <w:pPr>
      <w:spacing w:after="0"/>
      <w:jc w:val="left"/>
    </w:pPr>
  </w:style>
  <w:style w:type="paragraph" w:styleId="Title">
    <w:name w:val="Title"/>
    <w:basedOn w:val="Normal"/>
    <w:next w:val="Normal"/>
    <w:link w:val="TitleChar"/>
    <w:uiPriority w:val="10"/>
    <w:qFormat/>
    <w:rsid w:val="005923D2"/>
    <w:pPr>
      <w:keepNext/>
      <w:keepLines/>
      <w:spacing w:after="60" w:line="276" w:lineRule="auto"/>
      <w:jc w:val="left"/>
    </w:pPr>
    <w:rPr>
      <w:rFonts w:ascii="Arial" w:eastAsia="Arial" w:hAnsi="Arial" w:cs="Arial"/>
      <w:sz w:val="52"/>
      <w:szCs w:val="52"/>
      <w:lang w:val="lt" w:eastAsia="en-GB"/>
    </w:rPr>
  </w:style>
  <w:style w:type="character" w:customStyle="1" w:styleId="TitleChar">
    <w:name w:val="Title Char"/>
    <w:basedOn w:val="DefaultParagraphFont"/>
    <w:link w:val="Title"/>
    <w:uiPriority w:val="10"/>
    <w:rsid w:val="005923D2"/>
    <w:rPr>
      <w:rFonts w:ascii="Arial" w:eastAsia="Arial" w:hAnsi="Arial" w:cs="Arial"/>
      <w:sz w:val="52"/>
      <w:szCs w:val="52"/>
      <w:lang w:val="lt" w:eastAsia="en-GB"/>
    </w:rPr>
  </w:style>
  <w:style w:type="paragraph" w:customStyle="1" w:styleId="m-3097494929686872870msolistparagraph">
    <w:name w:val="m_-3097494929686872870msolistparagraph"/>
    <w:basedOn w:val="Normal"/>
    <w:rsid w:val="00B403D1"/>
    <w:pPr>
      <w:spacing w:before="100" w:beforeAutospacing="1" w:after="100" w:afterAutospacing="1"/>
      <w:jc w:val="left"/>
    </w:pPr>
    <w:rPr>
      <w:rFonts w:ascii="Times New Roman" w:eastAsia="Times New Roman" w:hAnsi="Times New Roman" w:cs="Times New Roman"/>
      <w:sz w:val="24"/>
      <w:szCs w:val="24"/>
      <w:lang w:val="en-LT" w:eastAsia="en-GB"/>
    </w:rPr>
  </w:style>
  <w:style w:type="character" w:customStyle="1" w:styleId="ui-provider">
    <w:name w:val="ui-provider"/>
    <w:basedOn w:val="DefaultParagraphFont"/>
    <w:rsid w:val="00B61F58"/>
  </w:style>
  <w:style w:type="character" w:customStyle="1" w:styleId="hgkelc">
    <w:name w:val="hgkelc"/>
    <w:basedOn w:val="DefaultParagraphFont"/>
    <w:rsid w:val="00B61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2143">
      <w:bodyDiv w:val="1"/>
      <w:marLeft w:val="0"/>
      <w:marRight w:val="0"/>
      <w:marTop w:val="0"/>
      <w:marBottom w:val="0"/>
      <w:divBdr>
        <w:top w:val="none" w:sz="0" w:space="0" w:color="auto"/>
        <w:left w:val="none" w:sz="0" w:space="0" w:color="auto"/>
        <w:bottom w:val="none" w:sz="0" w:space="0" w:color="auto"/>
        <w:right w:val="none" w:sz="0" w:space="0" w:color="auto"/>
      </w:divBdr>
    </w:div>
    <w:div w:id="111443435">
      <w:bodyDiv w:val="1"/>
      <w:marLeft w:val="0"/>
      <w:marRight w:val="0"/>
      <w:marTop w:val="0"/>
      <w:marBottom w:val="0"/>
      <w:divBdr>
        <w:top w:val="none" w:sz="0" w:space="0" w:color="auto"/>
        <w:left w:val="none" w:sz="0" w:space="0" w:color="auto"/>
        <w:bottom w:val="none" w:sz="0" w:space="0" w:color="auto"/>
        <w:right w:val="none" w:sz="0" w:space="0" w:color="auto"/>
      </w:divBdr>
    </w:div>
    <w:div w:id="128940501">
      <w:bodyDiv w:val="1"/>
      <w:marLeft w:val="0"/>
      <w:marRight w:val="0"/>
      <w:marTop w:val="0"/>
      <w:marBottom w:val="0"/>
      <w:divBdr>
        <w:top w:val="none" w:sz="0" w:space="0" w:color="auto"/>
        <w:left w:val="none" w:sz="0" w:space="0" w:color="auto"/>
        <w:bottom w:val="none" w:sz="0" w:space="0" w:color="auto"/>
        <w:right w:val="none" w:sz="0" w:space="0" w:color="auto"/>
      </w:divBdr>
    </w:div>
    <w:div w:id="154153574">
      <w:bodyDiv w:val="1"/>
      <w:marLeft w:val="0"/>
      <w:marRight w:val="0"/>
      <w:marTop w:val="0"/>
      <w:marBottom w:val="0"/>
      <w:divBdr>
        <w:top w:val="none" w:sz="0" w:space="0" w:color="auto"/>
        <w:left w:val="none" w:sz="0" w:space="0" w:color="auto"/>
        <w:bottom w:val="none" w:sz="0" w:space="0" w:color="auto"/>
        <w:right w:val="none" w:sz="0" w:space="0" w:color="auto"/>
      </w:divBdr>
    </w:div>
    <w:div w:id="224729685">
      <w:bodyDiv w:val="1"/>
      <w:marLeft w:val="0"/>
      <w:marRight w:val="0"/>
      <w:marTop w:val="0"/>
      <w:marBottom w:val="0"/>
      <w:divBdr>
        <w:top w:val="none" w:sz="0" w:space="0" w:color="auto"/>
        <w:left w:val="none" w:sz="0" w:space="0" w:color="auto"/>
        <w:bottom w:val="none" w:sz="0" w:space="0" w:color="auto"/>
        <w:right w:val="none" w:sz="0" w:space="0" w:color="auto"/>
      </w:divBdr>
    </w:div>
    <w:div w:id="293368950">
      <w:bodyDiv w:val="1"/>
      <w:marLeft w:val="0"/>
      <w:marRight w:val="0"/>
      <w:marTop w:val="0"/>
      <w:marBottom w:val="0"/>
      <w:divBdr>
        <w:top w:val="none" w:sz="0" w:space="0" w:color="auto"/>
        <w:left w:val="none" w:sz="0" w:space="0" w:color="auto"/>
        <w:bottom w:val="none" w:sz="0" w:space="0" w:color="auto"/>
        <w:right w:val="none" w:sz="0" w:space="0" w:color="auto"/>
      </w:divBdr>
    </w:div>
    <w:div w:id="350497648">
      <w:bodyDiv w:val="1"/>
      <w:marLeft w:val="0"/>
      <w:marRight w:val="0"/>
      <w:marTop w:val="0"/>
      <w:marBottom w:val="0"/>
      <w:divBdr>
        <w:top w:val="none" w:sz="0" w:space="0" w:color="auto"/>
        <w:left w:val="none" w:sz="0" w:space="0" w:color="auto"/>
        <w:bottom w:val="none" w:sz="0" w:space="0" w:color="auto"/>
        <w:right w:val="none" w:sz="0" w:space="0" w:color="auto"/>
      </w:divBdr>
    </w:div>
    <w:div w:id="450438894">
      <w:bodyDiv w:val="1"/>
      <w:marLeft w:val="0"/>
      <w:marRight w:val="0"/>
      <w:marTop w:val="0"/>
      <w:marBottom w:val="0"/>
      <w:divBdr>
        <w:top w:val="none" w:sz="0" w:space="0" w:color="auto"/>
        <w:left w:val="none" w:sz="0" w:space="0" w:color="auto"/>
        <w:bottom w:val="none" w:sz="0" w:space="0" w:color="auto"/>
        <w:right w:val="none" w:sz="0" w:space="0" w:color="auto"/>
      </w:divBdr>
    </w:div>
    <w:div w:id="527522939">
      <w:bodyDiv w:val="1"/>
      <w:marLeft w:val="0"/>
      <w:marRight w:val="0"/>
      <w:marTop w:val="0"/>
      <w:marBottom w:val="0"/>
      <w:divBdr>
        <w:top w:val="none" w:sz="0" w:space="0" w:color="auto"/>
        <w:left w:val="none" w:sz="0" w:space="0" w:color="auto"/>
        <w:bottom w:val="none" w:sz="0" w:space="0" w:color="auto"/>
        <w:right w:val="none" w:sz="0" w:space="0" w:color="auto"/>
      </w:divBdr>
    </w:div>
    <w:div w:id="538590059">
      <w:bodyDiv w:val="1"/>
      <w:marLeft w:val="0"/>
      <w:marRight w:val="0"/>
      <w:marTop w:val="0"/>
      <w:marBottom w:val="0"/>
      <w:divBdr>
        <w:top w:val="none" w:sz="0" w:space="0" w:color="auto"/>
        <w:left w:val="none" w:sz="0" w:space="0" w:color="auto"/>
        <w:bottom w:val="none" w:sz="0" w:space="0" w:color="auto"/>
        <w:right w:val="none" w:sz="0" w:space="0" w:color="auto"/>
      </w:divBdr>
    </w:div>
    <w:div w:id="563570940">
      <w:bodyDiv w:val="1"/>
      <w:marLeft w:val="0"/>
      <w:marRight w:val="0"/>
      <w:marTop w:val="0"/>
      <w:marBottom w:val="0"/>
      <w:divBdr>
        <w:top w:val="none" w:sz="0" w:space="0" w:color="auto"/>
        <w:left w:val="none" w:sz="0" w:space="0" w:color="auto"/>
        <w:bottom w:val="none" w:sz="0" w:space="0" w:color="auto"/>
        <w:right w:val="none" w:sz="0" w:space="0" w:color="auto"/>
      </w:divBdr>
    </w:div>
    <w:div w:id="636227962">
      <w:bodyDiv w:val="1"/>
      <w:marLeft w:val="0"/>
      <w:marRight w:val="0"/>
      <w:marTop w:val="0"/>
      <w:marBottom w:val="0"/>
      <w:divBdr>
        <w:top w:val="none" w:sz="0" w:space="0" w:color="auto"/>
        <w:left w:val="none" w:sz="0" w:space="0" w:color="auto"/>
        <w:bottom w:val="none" w:sz="0" w:space="0" w:color="auto"/>
        <w:right w:val="none" w:sz="0" w:space="0" w:color="auto"/>
      </w:divBdr>
    </w:div>
    <w:div w:id="648438984">
      <w:bodyDiv w:val="1"/>
      <w:marLeft w:val="0"/>
      <w:marRight w:val="0"/>
      <w:marTop w:val="0"/>
      <w:marBottom w:val="0"/>
      <w:divBdr>
        <w:top w:val="none" w:sz="0" w:space="0" w:color="auto"/>
        <w:left w:val="none" w:sz="0" w:space="0" w:color="auto"/>
        <w:bottom w:val="none" w:sz="0" w:space="0" w:color="auto"/>
        <w:right w:val="none" w:sz="0" w:space="0" w:color="auto"/>
      </w:divBdr>
    </w:div>
    <w:div w:id="655304003">
      <w:bodyDiv w:val="1"/>
      <w:marLeft w:val="0"/>
      <w:marRight w:val="0"/>
      <w:marTop w:val="0"/>
      <w:marBottom w:val="0"/>
      <w:divBdr>
        <w:top w:val="none" w:sz="0" w:space="0" w:color="auto"/>
        <w:left w:val="none" w:sz="0" w:space="0" w:color="auto"/>
        <w:bottom w:val="none" w:sz="0" w:space="0" w:color="auto"/>
        <w:right w:val="none" w:sz="0" w:space="0" w:color="auto"/>
      </w:divBdr>
    </w:div>
    <w:div w:id="662926648">
      <w:bodyDiv w:val="1"/>
      <w:marLeft w:val="0"/>
      <w:marRight w:val="0"/>
      <w:marTop w:val="0"/>
      <w:marBottom w:val="0"/>
      <w:divBdr>
        <w:top w:val="none" w:sz="0" w:space="0" w:color="auto"/>
        <w:left w:val="none" w:sz="0" w:space="0" w:color="auto"/>
        <w:bottom w:val="none" w:sz="0" w:space="0" w:color="auto"/>
        <w:right w:val="none" w:sz="0" w:space="0" w:color="auto"/>
      </w:divBdr>
    </w:div>
    <w:div w:id="694162171">
      <w:bodyDiv w:val="1"/>
      <w:marLeft w:val="0"/>
      <w:marRight w:val="0"/>
      <w:marTop w:val="0"/>
      <w:marBottom w:val="0"/>
      <w:divBdr>
        <w:top w:val="none" w:sz="0" w:space="0" w:color="auto"/>
        <w:left w:val="none" w:sz="0" w:space="0" w:color="auto"/>
        <w:bottom w:val="none" w:sz="0" w:space="0" w:color="auto"/>
        <w:right w:val="none" w:sz="0" w:space="0" w:color="auto"/>
      </w:divBdr>
    </w:div>
    <w:div w:id="699746044">
      <w:bodyDiv w:val="1"/>
      <w:marLeft w:val="0"/>
      <w:marRight w:val="0"/>
      <w:marTop w:val="0"/>
      <w:marBottom w:val="0"/>
      <w:divBdr>
        <w:top w:val="none" w:sz="0" w:space="0" w:color="auto"/>
        <w:left w:val="none" w:sz="0" w:space="0" w:color="auto"/>
        <w:bottom w:val="none" w:sz="0" w:space="0" w:color="auto"/>
        <w:right w:val="none" w:sz="0" w:space="0" w:color="auto"/>
      </w:divBdr>
    </w:div>
    <w:div w:id="704986985">
      <w:bodyDiv w:val="1"/>
      <w:marLeft w:val="0"/>
      <w:marRight w:val="0"/>
      <w:marTop w:val="0"/>
      <w:marBottom w:val="0"/>
      <w:divBdr>
        <w:top w:val="none" w:sz="0" w:space="0" w:color="auto"/>
        <w:left w:val="none" w:sz="0" w:space="0" w:color="auto"/>
        <w:bottom w:val="none" w:sz="0" w:space="0" w:color="auto"/>
        <w:right w:val="none" w:sz="0" w:space="0" w:color="auto"/>
      </w:divBdr>
      <w:divsChild>
        <w:div w:id="1152867329">
          <w:marLeft w:val="0"/>
          <w:marRight w:val="0"/>
          <w:marTop w:val="0"/>
          <w:marBottom w:val="0"/>
          <w:divBdr>
            <w:top w:val="none" w:sz="0" w:space="0" w:color="auto"/>
            <w:left w:val="none" w:sz="0" w:space="0" w:color="auto"/>
            <w:bottom w:val="none" w:sz="0" w:space="0" w:color="auto"/>
            <w:right w:val="none" w:sz="0" w:space="0" w:color="auto"/>
          </w:divBdr>
        </w:div>
        <w:div w:id="701594428">
          <w:marLeft w:val="0"/>
          <w:marRight w:val="0"/>
          <w:marTop w:val="0"/>
          <w:marBottom w:val="0"/>
          <w:divBdr>
            <w:top w:val="none" w:sz="0" w:space="0" w:color="auto"/>
            <w:left w:val="none" w:sz="0" w:space="0" w:color="auto"/>
            <w:bottom w:val="none" w:sz="0" w:space="0" w:color="auto"/>
            <w:right w:val="none" w:sz="0" w:space="0" w:color="auto"/>
          </w:divBdr>
        </w:div>
        <w:div w:id="1542129582">
          <w:marLeft w:val="0"/>
          <w:marRight w:val="0"/>
          <w:marTop w:val="0"/>
          <w:marBottom w:val="0"/>
          <w:divBdr>
            <w:top w:val="none" w:sz="0" w:space="0" w:color="auto"/>
            <w:left w:val="none" w:sz="0" w:space="0" w:color="auto"/>
            <w:bottom w:val="none" w:sz="0" w:space="0" w:color="auto"/>
            <w:right w:val="none" w:sz="0" w:space="0" w:color="auto"/>
          </w:divBdr>
        </w:div>
      </w:divsChild>
    </w:div>
    <w:div w:id="710810708">
      <w:bodyDiv w:val="1"/>
      <w:marLeft w:val="0"/>
      <w:marRight w:val="0"/>
      <w:marTop w:val="0"/>
      <w:marBottom w:val="0"/>
      <w:divBdr>
        <w:top w:val="none" w:sz="0" w:space="0" w:color="auto"/>
        <w:left w:val="none" w:sz="0" w:space="0" w:color="auto"/>
        <w:bottom w:val="none" w:sz="0" w:space="0" w:color="auto"/>
        <w:right w:val="none" w:sz="0" w:space="0" w:color="auto"/>
      </w:divBdr>
    </w:div>
    <w:div w:id="786393893">
      <w:bodyDiv w:val="1"/>
      <w:marLeft w:val="0"/>
      <w:marRight w:val="0"/>
      <w:marTop w:val="0"/>
      <w:marBottom w:val="0"/>
      <w:divBdr>
        <w:top w:val="none" w:sz="0" w:space="0" w:color="auto"/>
        <w:left w:val="none" w:sz="0" w:space="0" w:color="auto"/>
        <w:bottom w:val="none" w:sz="0" w:space="0" w:color="auto"/>
        <w:right w:val="none" w:sz="0" w:space="0" w:color="auto"/>
      </w:divBdr>
    </w:div>
    <w:div w:id="786773655">
      <w:bodyDiv w:val="1"/>
      <w:marLeft w:val="0"/>
      <w:marRight w:val="0"/>
      <w:marTop w:val="0"/>
      <w:marBottom w:val="0"/>
      <w:divBdr>
        <w:top w:val="none" w:sz="0" w:space="0" w:color="auto"/>
        <w:left w:val="none" w:sz="0" w:space="0" w:color="auto"/>
        <w:bottom w:val="none" w:sz="0" w:space="0" w:color="auto"/>
        <w:right w:val="none" w:sz="0" w:space="0" w:color="auto"/>
      </w:divBdr>
    </w:div>
    <w:div w:id="810296003">
      <w:bodyDiv w:val="1"/>
      <w:marLeft w:val="0"/>
      <w:marRight w:val="0"/>
      <w:marTop w:val="0"/>
      <w:marBottom w:val="0"/>
      <w:divBdr>
        <w:top w:val="none" w:sz="0" w:space="0" w:color="auto"/>
        <w:left w:val="none" w:sz="0" w:space="0" w:color="auto"/>
        <w:bottom w:val="none" w:sz="0" w:space="0" w:color="auto"/>
        <w:right w:val="none" w:sz="0" w:space="0" w:color="auto"/>
      </w:divBdr>
    </w:div>
    <w:div w:id="814447279">
      <w:bodyDiv w:val="1"/>
      <w:marLeft w:val="0"/>
      <w:marRight w:val="0"/>
      <w:marTop w:val="0"/>
      <w:marBottom w:val="0"/>
      <w:divBdr>
        <w:top w:val="none" w:sz="0" w:space="0" w:color="auto"/>
        <w:left w:val="none" w:sz="0" w:space="0" w:color="auto"/>
        <w:bottom w:val="none" w:sz="0" w:space="0" w:color="auto"/>
        <w:right w:val="none" w:sz="0" w:space="0" w:color="auto"/>
      </w:divBdr>
    </w:div>
    <w:div w:id="831264494">
      <w:bodyDiv w:val="1"/>
      <w:marLeft w:val="0"/>
      <w:marRight w:val="0"/>
      <w:marTop w:val="0"/>
      <w:marBottom w:val="0"/>
      <w:divBdr>
        <w:top w:val="none" w:sz="0" w:space="0" w:color="auto"/>
        <w:left w:val="none" w:sz="0" w:space="0" w:color="auto"/>
        <w:bottom w:val="none" w:sz="0" w:space="0" w:color="auto"/>
        <w:right w:val="none" w:sz="0" w:space="0" w:color="auto"/>
      </w:divBdr>
    </w:div>
    <w:div w:id="880245446">
      <w:bodyDiv w:val="1"/>
      <w:marLeft w:val="0"/>
      <w:marRight w:val="0"/>
      <w:marTop w:val="0"/>
      <w:marBottom w:val="0"/>
      <w:divBdr>
        <w:top w:val="none" w:sz="0" w:space="0" w:color="auto"/>
        <w:left w:val="none" w:sz="0" w:space="0" w:color="auto"/>
        <w:bottom w:val="none" w:sz="0" w:space="0" w:color="auto"/>
        <w:right w:val="none" w:sz="0" w:space="0" w:color="auto"/>
      </w:divBdr>
    </w:div>
    <w:div w:id="911040588">
      <w:bodyDiv w:val="1"/>
      <w:marLeft w:val="0"/>
      <w:marRight w:val="0"/>
      <w:marTop w:val="0"/>
      <w:marBottom w:val="0"/>
      <w:divBdr>
        <w:top w:val="none" w:sz="0" w:space="0" w:color="auto"/>
        <w:left w:val="none" w:sz="0" w:space="0" w:color="auto"/>
        <w:bottom w:val="none" w:sz="0" w:space="0" w:color="auto"/>
        <w:right w:val="none" w:sz="0" w:space="0" w:color="auto"/>
      </w:divBdr>
    </w:div>
    <w:div w:id="913124491">
      <w:bodyDiv w:val="1"/>
      <w:marLeft w:val="0"/>
      <w:marRight w:val="0"/>
      <w:marTop w:val="0"/>
      <w:marBottom w:val="0"/>
      <w:divBdr>
        <w:top w:val="none" w:sz="0" w:space="0" w:color="auto"/>
        <w:left w:val="none" w:sz="0" w:space="0" w:color="auto"/>
        <w:bottom w:val="none" w:sz="0" w:space="0" w:color="auto"/>
        <w:right w:val="none" w:sz="0" w:space="0" w:color="auto"/>
      </w:divBdr>
    </w:div>
    <w:div w:id="920286704">
      <w:bodyDiv w:val="1"/>
      <w:marLeft w:val="0"/>
      <w:marRight w:val="0"/>
      <w:marTop w:val="0"/>
      <w:marBottom w:val="0"/>
      <w:divBdr>
        <w:top w:val="none" w:sz="0" w:space="0" w:color="auto"/>
        <w:left w:val="none" w:sz="0" w:space="0" w:color="auto"/>
        <w:bottom w:val="none" w:sz="0" w:space="0" w:color="auto"/>
        <w:right w:val="none" w:sz="0" w:space="0" w:color="auto"/>
      </w:divBdr>
    </w:div>
    <w:div w:id="935557786">
      <w:bodyDiv w:val="1"/>
      <w:marLeft w:val="0"/>
      <w:marRight w:val="0"/>
      <w:marTop w:val="0"/>
      <w:marBottom w:val="0"/>
      <w:divBdr>
        <w:top w:val="none" w:sz="0" w:space="0" w:color="auto"/>
        <w:left w:val="none" w:sz="0" w:space="0" w:color="auto"/>
        <w:bottom w:val="none" w:sz="0" w:space="0" w:color="auto"/>
        <w:right w:val="none" w:sz="0" w:space="0" w:color="auto"/>
      </w:divBdr>
    </w:div>
    <w:div w:id="965354334">
      <w:bodyDiv w:val="1"/>
      <w:marLeft w:val="0"/>
      <w:marRight w:val="0"/>
      <w:marTop w:val="0"/>
      <w:marBottom w:val="0"/>
      <w:divBdr>
        <w:top w:val="none" w:sz="0" w:space="0" w:color="auto"/>
        <w:left w:val="none" w:sz="0" w:space="0" w:color="auto"/>
        <w:bottom w:val="none" w:sz="0" w:space="0" w:color="auto"/>
        <w:right w:val="none" w:sz="0" w:space="0" w:color="auto"/>
      </w:divBdr>
    </w:div>
    <w:div w:id="1045178166">
      <w:bodyDiv w:val="1"/>
      <w:marLeft w:val="0"/>
      <w:marRight w:val="0"/>
      <w:marTop w:val="0"/>
      <w:marBottom w:val="0"/>
      <w:divBdr>
        <w:top w:val="none" w:sz="0" w:space="0" w:color="auto"/>
        <w:left w:val="none" w:sz="0" w:space="0" w:color="auto"/>
        <w:bottom w:val="none" w:sz="0" w:space="0" w:color="auto"/>
        <w:right w:val="none" w:sz="0" w:space="0" w:color="auto"/>
      </w:divBdr>
    </w:div>
    <w:div w:id="1052076455">
      <w:bodyDiv w:val="1"/>
      <w:marLeft w:val="0"/>
      <w:marRight w:val="0"/>
      <w:marTop w:val="0"/>
      <w:marBottom w:val="0"/>
      <w:divBdr>
        <w:top w:val="none" w:sz="0" w:space="0" w:color="auto"/>
        <w:left w:val="none" w:sz="0" w:space="0" w:color="auto"/>
        <w:bottom w:val="none" w:sz="0" w:space="0" w:color="auto"/>
        <w:right w:val="none" w:sz="0" w:space="0" w:color="auto"/>
      </w:divBdr>
    </w:div>
    <w:div w:id="1224485604">
      <w:bodyDiv w:val="1"/>
      <w:marLeft w:val="0"/>
      <w:marRight w:val="0"/>
      <w:marTop w:val="0"/>
      <w:marBottom w:val="0"/>
      <w:divBdr>
        <w:top w:val="none" w:sz="0" w:space="0" w:color="auto"/>
        <w:left w:val="none" w:sz="0" w:space="0" w:color="auto"/>
        <w:bottom w:val="none" w:sz="0" w:space="0" w:color="auto"/>
        <w:right w:val="none" w:sz="0" w:space="0" w:color="auto"/>
      </w:divBdr>
    </w:div>
    <w:div w:id="1240795968">
      <w:bodyDiv w:val="1"/>
      <w:marLeft w:val="0"/>
      <w:marRight w:val="0"/>
      <w:marTop w:val="0"/>
      <w:marBottom w:val="0"/>
      <w:divBdr>
        <w:top w:val="none" w:sz="0" w:space="0" w:color="auto"/>
        <w:left w:val="none" w:sz="0" w:space="0" w:color="auto"/>
        <w:bottom w:val="none" w:sz="0" w:space="0" w:color="auto"/>
        <w:right w:val="none" w:sz="0" w:space="0" w:color="auto"/>
      </w:divBdr>
    </w:div>
    <w:div w:id="1246262532">
      <w:bodyDiv w:val="1"/>
      <w:marLeft w:val="0"/>
      <w:marRight w:val="0"/>
      <w:marTop w:val="0"/>
      <w:marBottom w:val="0"/>
      <w:divBdr>
        <w:top w:val="none" w:sz="0" w:space="0" w:color="auto"/>
        <w:left w:val="none" w:sz="0" w:space="0" w:color="auto"/>
        <w:bottom w:val="none" w:sz="0" w:space="0" w:color="auto"/>
        <w:right w:val="none" w:sz="0" w:space="0" w:color="auto"/>
      </w:divBdr>
    </w:div>
    <w:div w:id="1281767772">
      <w:bodyDiv w:val="1"/>
      <w:marLeft w:val="0"/>
      <w:marRight w:val="0"/>
      <w:marTop w:val="0"/>
      <w:marBottom w:val="0"/>
      <w:divBdr>
        <w:top w:val="none" w:sz="0" w:space="0" w:color="auto"/>
        <w:left w:val="none" w:sz="0" w:space="0" w:color="auto"/>
        <w:bottom w:val="none" w:sz="0" w:space="0" w:color="auto"/>
        <w:right w:val="none" w:sz="0" w:space="0" w:color="auto"/>
      </w:divBdr>
    </w:div>
    <w:div w:id="1360936295">
      <w:bodyDiv w:val="1"/>
      <w:marLeft w:val="0"/>
      <w:marRight w:val="0"/>
      <w:marTop w:val="0"/>
      <w:marBottom w:val="0"/>
      <w:divBdr>
        <w:top w:val="none" w:sz="0" w:space="0" w:color="auto"/>
        <w:left w:val="none" w:sz="0" w:space="0" w:color="auto"/>
        <w:bottom w:val="none" w:sz="0" w:space="0" w:color="auto"/>
        <w:right w:val="none" w:sz="0" w:space="0" w:color="auto"/>
      </w:divBdr>
    </w:div>
    <w:div w:id="1417635154">
      <w:bodyDiv w:val="1"/>
      <w:marLeft w:val="0"/>
      <w:marRight w:val="0"/>
      <w:marTop w:val="0"/>
      <w:marBottom w:val="0"/>
      <w:divBdr>
        <w:top w:val="none" w:sz="0" w:space="0" w:color="auto"/>
        <w:left w:val="none" w:sz="0" w:space="0" w:color="auto"/>
        <w:bottom w:val="none" w:sz="0" w:space="0" w:color="auto"/>
        <w:right w:val="none" w:sz="0" w:space="0" w:color="auto"/>
      </w:divBdr>
    </w:div>
    <w:div w:id="1521236123">
      <w:bodyDiv w:val="1"/>
      <w:marLeft w:val="0"/>
      <w:marRight w:val="0"/>
      <w:marTop w:val="0"/>
      <w:marBottom w:val="0"/>
      <w:divBdr>
        <w:top w:val="none" w:sz="0" w:space="0" w:color="auto"/>
        <w:left w:val="none" w:sz="0" w:space="0" w:color="auto"/>
        <w:bottom w:val="none" w:sz="0" w:space="0" w:color="auto"/>
        <w:right w:val="none" w:sz="0" w:space="0" w:color="auto"/>
      </w:divBdr>
    </w:div>
    <w:div w:id="1611544636">
      <w:bodyDiv w:val="1"/>
      <w:marLeft w:val="0"/>
      <w:marRight w:val="0"/>
      <w:marTop w:val="0"/>
      <w:marBottom w:val="0"/>
      <w:divBdr>
        <w:top w:val="none" w:sz="0" w:space="0" w:color="auto"/>
        <w:left w:val="none" w:sz="0" w:space="0" w:color="auto"/>
        <w:bottom w:val="none" w:sz="0" w:space="0" w:color="auto"/>
        <w:right w:val="none" w:sz="0" w:space="0" w:color="auto"/>
      </w:divBdr>
    </w:div>
    <w:div w:id="1658923773">
      <w:bodyDiv w:val="1"/>
      <w:marLeft w:val="0"/>
      <w:marRight w:val="0"/>
      <w:marTop w:val="0"/>
      <w:marBottom w:val="0"/>
      <w:divBdr>
        <w:top w:val="none" w:sz="0" w:space="0" w:color="auto"/>
        <w:left w:val="none" w:sz="0" w:space="0" w:color="auto"/>
        <w:bottom w:val="none" w:sz="0" w:space="0" w:color="auto"/>
        <w:right w:val="none" w:sz="0" w:space="0" w:color="auto"/>
      </w:divBdr>
    </w:div>
    <w:div w:id="1659916763">
      <w:bodyDiv w:val="1"/>
      <w:marLeft w:val="0"/>
      <w:marRight w:val="0"/>
      <w:marTop w:val="0"/>
      <w:marBottom w:val="0"/>
      <w:divBdr>
        <w:top w:val="none" w:sz="0" w:space="0" w:color="auto"/>
        <w:left w:val="none" w:sz="0" w:space="0" w:color="auto"/>
        <w:bottom w:val="none" w:sz="0" w:space="0" w:color="auto"/>
        <w:right w:val="none" w:sz="0" w:space="0" w:color="auto"/>
      </w:divBdr>
      <w:divsChild>
        <w:div w:id="576473367">
          <w:marLeft w:val="0"/>
          <w:marRight w:val="0"/>
          <w:marTop w:val="0"/>
          <w:marBottom w:val="0"/>
          <w:divBdr>
            <w:top w:val="none" w:sz="0" w:space="0" w:color="auto"/>
            <w:left w:val="none" w:sz="0" w:space="0" w:color="auto"/>
            <w:bottom w:val="none" w:sz="0" w:space="0" w:color="auto"/>
            <w:right w:val="none" w:sz="0" w:space="0" w:color="auto"/>
          </w:divBdr>
        </w:div>
        <w:div w:id="465700204">
          <w:marLeft w:val="0"/>
          <w:marRight w:val="0"/>
          <w:marTop w:val="0"/>
          <w:marBottom w:val="0"/>
          <w:divBdr>
            <w:top w:val="none" w:sz="0" w:space="0" w:color="auto"/>
            <w:left w:val="none" w:sz="0" w:space="0" w:color="auto"/>
            <w:bottom w:val="none" w:sz="0" w:space="0" w:color="auto"/>
            <w:right w:val="none" w:sz="0" w:space="0" w:color="auto"/>
          </w:divBdr>
        </w:div>
        <w:div w:id="50615462">
          <w:marLeft w:val="0"/>
          <w:marRight w:val="0"/>
          <w:marTop w:val="0"/>
          <w:marBottom w:val="0"/>
          <w:divBdr>
            <w:top w:val="none" w:sz="0" w:space="0" w:color="auto"/>
            <w:left w:val="none" w:sz="0" w:space="0" w:color="auto"/>
            <w:bottom w:val="none" w:sz="0" w:space="0" w:color="auto"/>
            <w:right w:val="none" w:sz="0" w:space="0" w:color="auto"/>
          </w:divBdr>
        </w:div>
        <w:div w:id="349795777">
          <w:marLeft w:val="0"/>
          <w:marRight w:val="0"/>
          <w:marTop w:val="0"/>
          <w:marBottom w:val="0"/>
          <w:divBdr>
            <w:top w:val="none" w:sz="0" w:space="0" w:color="auto"/>
            <w:left w:val="none" w:sz="0" w:space="0" w:color="auto"/>
            <w:bottom w:val="none" w:sz="0" w:space="0" w:color="auto"/>
            <w:right w:val="none" w:sz="0" w:space="0" w:color="auto"/>
          </w:divBdr>
        </w:div>
        <w:div w:id="119232390">
          <w:marLeft w:val="0"/>
          <w:marRight w:val="0"/>
          <w:marTop w:val="0"/>
          <w:marBottom w:val="0"/>
          <w:divBdr>
            <w:top w:val="none" w:sz="0" w:space="0" w:color="auto"/>
            <w:left w:val="none" w:sz="0" w:space="0" w:color="auto"/>
            <w:bottom w:val="none" w:sz="0" w:space="0" w:color="auto"/>
            <w:right w:val="none" w:sz="0" w:space="0" w:color="auto"/>
          </w:divBdr>
        </w:div>
        <w:div w:id="1278217950">
          <w:marLeft w:val="0"/>
          <w:marRight w:val="0"/>
          <w:marTop w:val="0"/>
          <w:marBottom w:val="0"/>
          <w:divBdr>
            <w:top w:val="none" w:sz="0" w:space="0" w:color="auto"/>
            <w:left w:val="none" w:sz="0" w:space="0" w:color="auto"/>
            <w:bottom w:val="none" w:sz="0" w:space="0" w:color="auto"/>
            <w:right w:val="none" w:sz="0" w:space="0" w:color="auto"/>
          </w:divBdr>
        </w:div>
        <w:div w:id="1469398164">
          <w:marLeft w:val="0"/>
          <w:marRight w:val="0"/>
          <w:marTop w:val="0"/>
          <w:marBottom w:val="0"/>
          <w:divBdr>
            <w:top w:val="none" w:sz="0" w:space="0" w:color="auto"/>
            <w:left w:val="none" w:sz="0" w:space="0" w:color="auto"/>
            <w:bottom w:val="none" w:sz="0" w:space="0" w:color="auto"/>
            <w:right w:val="none" w:sz="0" w:space="0" w:color="auto"/>
          </w:divBdr>
        </w:div>
        <w:div w:id="120344250">
          <w:marLeft w:val="0"/>
          <w:marRight w:val="0"/>
          <w:marTop w:val="0"/>
          <w:marBottom w:val="0"/>
          <w:divBdr>
            <w:top w:val="none" w:sz="0" w:space="0" w:color="auto"/>
            <w:left w:val="none" w:sz="0" w:space="0" w:color="auto"/>
            <w:bottom w:val="none" w:sz="0" w:space="0" w:color="auto"/>
            <w:right w:val="none" w:sz="0" w:space="0" w:color="auto"/>
          </w:divBdr>
        </w:div>
        <w:div w:id="1602569846">
          <w:marLeft w:val="0"/>
          <w:marRight w:val="0"/>
          <w:marTop w:val="0"/>
          <w:marBottom w:val="0"/>
          <w:divBdr>
            <w:top w:val="none" w:sz="0" w:space="0" w:color="auto"/>
            <w:left w:val="none" w:sz="0" w:space="0" w:color="auto"/>
            <w:bottom w:val="none" w:sz="0" w:space="0" w:color="auto"/>
            <w:right w:val="none" w:sz="0" w:space="0" w:color="auto"/>
          </w:divBdr>
        </w:div>
        <w:div w:id="1213543567">
          <w:marLeft w:val="0"/>
          <w:marRight w:val="0"/>
          <w:marTop w:val="0"/>
          <w:marBottom w:val="0"/>
          <w:divBdr>
            <w:top w:val="none" w:sz="0" w:space="0" w:color="auto"/>
            <w:left w:val="none" w:sz="0" w:space="0" w:color="auto"/>
            <w:bottom w:val="none" w:sz="0" w:space="0" w:color="auto"/>
            <w:right w:val="none" w:sz="0" w:space="0" w:color="auto"/>
          </w:divBdr>
        </w:div>
      </w:divsChild>
    </w:div>
    <w:div w:id="1702053102">
      <w:bodyDiv w:val="1"/>
      <w:marLeft w:val="0"/>
      <w:marRight w:val="0"/>
      <w:marTop w:val="0"/>
      <w:marBottom w:val="0"/>
      <w:divBdr>
        <w:top w:val="none" w:sz="0" w:space="0" w:color="auto"/>
        <w:left w:val="none" w:sz="0" w:space="0" w:color="auto"/>
        <w:bottom w:val="none" w:sz="0" w:space="0" w:color="auto"/>
        <w:right w:val="none" w:sz="0" w:space="0" w:color="auto"/>
      </w:divBdr>
    </w:div>
    <w:div w:id="1704329974">
      <w:bodyDiv w:val="1"/>
      <w:marLeft w:val="0"/>
      <w:marRight w:val="0"/>
      <w:marTop w:val="0"/>
      <w:marBottom w:val="0"/>
      <w:divBdr>
        <w:top w:val="none" w:sz="0" w:space="0" w:color="auto"/>
        <w:left w:val="none" w:sz="0" w:space="0" w:color="auto"/>
        <w:bottom w:val="none" w:sz="0" w:space="0" w:color="auto"/>
        <w:right w:val="none" w:sz="0" w:space="0" w:color="auto"/>
      </w:divBdr>
    </w:div>
    <w:div w:id="1714694457">
      <w:bodyDiv w:val="1"/>
      <w:marLeft w:val="0"/>
      <w:marRight w:val="0"/>
      <w:marTop w:val="0"/>
      <w:marBottom w:val="0"/>
      <w:divBdr>
        <w:top w:val="none" w:sz="0" w:space="0" w:color="auto"/>
        <w:left w:val="none" w:sz="0" w:space="0" w:color="auto"/>
        <w:bottom w:val="none" w:sz="0" w:space="0" w:color="auto"/>
        <w:right w:val="none" w:sz="0" w:space="0" w:color="auto"/>
      </w:divBdr>
    </w:div>
    <w:div w:id="1761638098">
      <w:bodyDiv w:val="1"/>
      <w:marLeft w:val="0"/>
      <w:marRight w:val="0"/>
      <w:marTop w:val="0"/>
      <w:marBottom w:val="0"/>
      <w:divBdr>
        <w:top w:val="none" w:sz="0" w:space="0" w:color="auto"/>
        <w:left w:val="none" w:sz="0" w:space="0" w:color="auto"/>
        <w:bottom w:val="none" w:sz="0" w:space="0" w:color="auto"/>
        <w:right w:val="none" w:sz="0" w:space="0" w:color="auto"/>
      </w:divBdr>
    </w:div>
    <w:div w:id="1790661542">
      <w:bodyDiv w:val="1"/>
      <w:marLeft w:val="0"/>
      <w:marRight w:val="0"/>
      <w:marTop w:val="0"/>
      <w:marBottom w:val="0"/>
      <w:divBdr>
        <w:top w:val="none" w:sz="0" w:space="0" w:color="auto"/>
        <w:left w:val="none" w:sz="0" w:space="0" w:color="auto"/>
        <w:bottom w:val="none" w:sz="0" w:space="0" w:color="auto"/>
        <w:right w:val="none" w:sz="0" w:space="0" w:color="auto"/>
      </w:divBdr>
    </w:div>
    <w:div w:id="1849366871">
      <w:bodyDiv w:val="1"/>
      <w:marLeft w:val="0"/>
      <w:marRight w:val="0"/>
      <w:marTop w:val="0"/>
      <w:marBottom w:val="0"/>
      <w:divBdr>
        <w:top w:val="none" w:sz="0" w:space="0" w:color="auto"/>
        <w:left w:val="none" w:sz="0" w:space="0" w:color="auto"/>
        <w:bottom w:val="none" w:sz="0" w:space="0" w:color="auto"/>
        <w:right w:val="none" w:sz="0" w:space="0" w:color="auto"/>
      </w:divBdr>
    </w:div>
    <w:div w:id="1894121767">
      <w:bodyDiv w:val="1"/>
      <w:marLeft w:val="0"/>
      <w:marRight w:val="0"/>
      <w:marTop w:val="0"/>
      <w:marBottom w:val="0"/>
      <w:divBdr>
        <w:top w:val="none" w:sz="0" w:space="0" w:color="auto"/>
        <w:left w:val="none" w:sz="0" w:space="0" w:color="auto"/>
        <w:bottom w:val="none" w:sz="0" w:space="0" w:color="auto"/>
        <w:right w:val="none" w:sz="0" w:space="0" w:color="auto"/>
      </w:divBdr>
    </w:div>
    <w:div w:id="1912344832">
      <w:bodyDiv w:val="1"/>
      <w:marLeft w:val="0"/>
      <w:marRight w:val="0"/>
      <w:marTop w:val="0"/>
      <w:marBottom w:val="0"/>
      <w:divBdr>
        <w:top w:val="none" w:sz="0" w:space="0" w:color="auto"/>
        <w:left w:val="none" w:sz="0" w:space="0" w:color="auto"/>
        <w:bottom w:val="none" w:sz="0" w:space="0" w:color="auto"/>
        <w:right w:val="none" w:sz="0" w:space="0" w:color="auto"/>
      </w:divBdr>
    </w:div>
    <w:div w:id="1913730746">
      <w:bodyDiv w:val="1"/>
      <w:marLeft w:val="0"/>
      <w:marRight w:val="0"/>
      <w:marTop w:val="0"/>
      <w:marBottom w:val="0"/>
      <w:divBdr>
        <w:top w:val="none" w:sz="0" w:space="0" w:color="auto"/>
        <w:left w:val="none" w:sz="0" w:space="0" w:color="auto"/>
        <w:bottom w:val="none" w:sz="0" w:space="0" w:color="auto"/>
        <w:right w:val="none" w:sz="0" w:space="0" w:color="auto"/>
      </w:divBdr>
    </w:div>
    <w:div w:id="1918856953">
      <w:bodyDiv w:val="1"/>
      <w:marLeft w:val="0"/>
      <w:marRight w:val="0"/>
      <w:marTop w:val="0"/>
      <w:marBottom w:val="0"/>
      <w:divBdr>
        <w:top w:val="none" w:sz="0" w:space="0" w:color="auto"/>
        <w:left w:val="none" w:sz="0" w:space="0" w:color="auto"/>
        <w:bottom w:val="none" w:sz="0" w:space="0" w:color="auto"/>
        <w:right w:val="none" w:sz="0" w:space="0" w:color="auto"/>
      </w:divBdr>
    </w:div>
    <w:div w:id="1933123333">
      <w:bodyDiv w:val="1"/>
      <w:marLeft w:val="0"/>
      <w:marRight w:val="0"/>
      <w:marTop w:val="0"/>
      <w:marBottom w:val="0"/>
      <w:divBdr>
        <w:top w:val="none" w:sz="0" w:space="0" w:color="auto"/>
        <w:left w:val="none" w:sz="0" w:space="0" w:color="auto"/>
        <w:bottom w:val="none" w:sz="0" w:space="0" w:color="auto"/>
        <w:right w:val="none" w:sz="0" w:space="0" w:color="auto"/>
      </w:divBdr>
    </w:div>
    <w:div w:id="1965429675">
      <w:bodyDiv w:val="1"/>
      <w:marLeft w:val="0"/>
      <w:marRight w:val="0"/>
      <w:marTop w:val="0"/>
      <w:marBottom w:val="0"/>
      <w:divBdr>
        <w:top w:val="none" w:sz="0" w:space="0" w:color="auto"/>
        <w:left w:val="none" w:sz="0" w:space="0" w:color="auto"/>
        <w:bottom w:val="none" w:sz="0" w:space="0" w:color="auto"/>
        <w:right w:val="none" w:sz="0" w:space="0" w:color="auto"/>
      </w:divBdr>
    </w:div>
    <w:div w:id="1983919527">
      <w:bodyDiv w:val="1"/>
      <w:marLeft w:val="0"/>
      <w:marRight w:val="0"/>
      <w:marTop w:val="0"/>
      <w:marBottom w:val="0"/>
      <w:divBdr>
        <w:top w:val="none" w:sz="0" w:space="0" w:color="auto"/>
        <w:left w:val="none" w:sz="0" w:space="0" w:color="auto"/>
        <w:bottom w:val="none" w:sz="0" w:space="0" w:color="auto"/>
        <w:right w:val="none" w:sz="0" w:space="0" w:color="auto"/>
      </w:divBdr>
    </w:div>
    <w:div w:id="2031681597">
      <w:bodyDiv w:val="1"/>
      <w:marLeft w:val="0"/>
      <w:marRight w:val="0"/>
      <w:marTop w:val="0"/>
      <w:marBottom w:val="0"/>
      <w:divBdr>
        <w:top w:val="none" w:sz="0" w:space="0" w:color="auto"/>
        <w:left w:val="none" w:sz="0" w:space="0" w:color="auto"/>
        <w:bottom w:val="none" w:sz="0" w:space="0" w:color="auto"/>
        <w:right w:val="none" w:sz="0" w:space="0" w:color="auto"/>
      </w:divBdr>
    </w:div>
    <w:div w:id="2054888788">
      <w:bodyDiv w:val="1"/>
      <w:marLeft w:val="0"/>
      <w:marRight w:val="0"/>
      <w:marTop w:val="0"/>
      <w:marBottom w:val="0"/>
      <w:divBdr>
        <w:top w:val="none" w:sz="0" w:space="0" w:color="auto"/>
        <w:left w:val="none" w:sz="0" w:space="0" w:color="auto"/>
        <w:bottom w:val="none" w:sz="0" w:space="0" w:color="auto"/>
        <w:right w:val="none" w:sz="0" w:space="0" w:color="auto"/>
      </w:divBdr>
    </w:div>
    <w:div w:id="207547025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ytas.stalnionis@citus.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tus.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C8714-A1BD-2142-95D5-582952AB3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CharactersWithSpaces>
  <SharedDoc>false</SharedDoc>
  <HLinks>
    <vt:vector size="12" baseType="variant">
      <vt:variant>
        <vt:i4>786454</vt:i4>
      </vt:variant>
      <vt:variant>
        <vt:i4>3</vt:i4>
      </vt:variant>
      <vt:variant>
        <vt:i4>0</vt:i4>
      </vt:variant>
      <vt:variant>
        <vt:i4>5</vt:i4>
      </vt:variant>
      <vt:variant>
        <vt:lpwstr>http://www.citus.lt/</vt:lpwstr>
      </vt:variant>
      <vt:variant>
        <vt:lpwstr/>
      </vt:variant>
      <vt:variant>
        <vt:i4>7012376</vt:i4>
      </vt:variant>
      <vt:variant>
        <vt:i4>0</vt:i4>
      </vt:variant>
      <vt:variant>
        <vt:i4>0</vt:i4>
      </vt:variant>
      <vt:variant>
        <vt:i4>5</vt:i4>
      </vt:variant>
      <vt:variant>
        <vt:lpwstr>mailto:rytas.stalnionis@citus.lt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Rytas</dc:creator>
  <cp:keywords/>
  <dc:description/>
  <cp:lastModifiedBy>Rytas Stalnionis | Citus</cp:lastModifiedBy>
  <cp:revision>2</cp:revision>
  <cp:lastPrinted>2018-09-12T07:36:00Z</cp:lastPrinted>
  <dcterms:created xsi:type="dcterms:W3CDTF">2024-04-18T06:39:00Z</dcterms:created>
  <dcterms:modified xsi:type="dcterms:W3CDTF">2024-04-18T06:39:00Z</dcterms:modified>
</cp:coreProperties>
</file>