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B4D40" w14:textId="5DBA1463" w:rsidR="0012211A" w:rsidRPr="00032822" w:rsidRDefault="00B60CE1" w:rsidP="00C54D5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32822">
        <w:rPr>
          <w:rFonts w:ascii="Times New Roman" w:eastAsia="Times New Roman" w:hAnsi="Times New Roman" w:cs="Times New Roman"/>
          <w:b/>
          <w:bCs/>
          <w:sz w:val="32"/>
          <w:szCs w:val="32"/>
        </w:rPr>
        <w:t>„Oro navigacija“ diegs dronų rizikos vertinimo priemonę „</w:t>
      </w:r>
      <w:proofErr w:type="spellStart"/>
      <w:r w:rsidRPr="00032822">
        <w:rPr>
          <w:rFonts w:ascii="Times New Roman" w:eastAsia="Times New Roman" w:hAnsi="Times New Roman" w:cs="Times New Roman"/>
          <w:b/>
          <w:bCs/>
          <w:sz w:val="32"/>
          <w:szCs w:val="32"/>
        </w:rPr>
        <w:t>wingman</w:t>
      </w:r>
      <w:proofErr w:type="spellEnd"/>
      <w:r w:rsidRPr="00032822">
        <w:rPr>
          <w:rFonts w:ascii="Times New Roman" w:eastAsia="Times New Roman" w:hAnsi="Times New Roman" w:cs="Times New Roman"/>
          <w:b/>
          <w:bCs/>
          <w:sz w:val="32"/>
          <w:szCs w:val="32"/>
        </w:rPr>
        <w:t>“</w:t>
      </w:r>
    </w:p>
    <w:p w14:paraId="3E4B10A5" w14:textId="0978C82B" w:rsidR="00B60CE1" w:rsidRPr="00E65111" w:rsidRDefault="55EC0674" w:rsidP="00C54D52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8ED8DBC">
        <w:rPr>
          <w:rFonts w:ascii="Times New Roman" w:eastAsia="Times New Roman" w:hAnsi="Times New Roman" w:cs="Times New Roman"/>
          <w:b/>
          <w:bCs/>
        </w:rPr>
        <w:t xml:space="preserve">Bepiločių </w:t>
      </w:r>
      <w:r w:rsidR="00BB208F">
        <w:rPr>
          <w:rFonts w:ascii="Times New Roman" w:eastAsia="Times New Roman" w:hAnsi="Times New Roman" w:cs="Times New Roman"/>
          <w:b/>
          <w:bCs/>
        </w:rPr>
        <w:t>orlaivių</w:t>
      </w:r>
      <w:r w:rsidRPr="18ED8DBC">
        <w:rPr>
          <w:rFonts w:ascii="Times New Roman" w:eastAsia="Times New Roman" w:hAnsi="Times New Roman" w:cs="Times New Roman"/>
          <w:b/>
          <w:bCs/>
        </w:rPr>
        <w:t xml:space="preserve"> skrydžių reguliavim</w:t>
      </w:r>
      <w:r w:rsidR="26A4D8CD" w:rsidRPr="18ED8DBC">
        <w:rPr>
          <w:rFonts w:ascii="Times New Roman" w:eastAsia="Times New Roman" w:hAnsi="Times New Roman" w:cs="Times New Roman"/>
          <w:b/>
          <w:bCs/>
        </w:rPr>
        <w:t xml:space="preserve">ą sustyguoti jau netrukus planuojanti „Oro navigacija“ diegs pirmąją Europoje automatinio rizikos vertinimo priemonę Lietuvos </w:t>
      </w:r>
      <w:r w:rsidR="00BB208F">
        <w:rPr>
          <w:rFonts w:ascii="Times New Roman" w:eastAsia="Times New Roman" w:hAnsi="Times New Roman" w:cs="Times New Roman"/>
          <w:b/>
          <w:bCs/>
        </w:rPr>
        <w:t>dronų</w:t>
      </w:r>
      <w:r w:rsidR="26A4D8CD" w:rsidRPr="18ED8DBC">
        <w:rPr>
          <w:rFonts w:ascii="Times New Roman" w:eastAsia="Times New Roman" w:hAnsi="Times New Roman" w:cs="Times New Roman"/>
          <w:b/>
          <w:bCs/>
        </w:rPr>
        <w:t xml:space="preserve"> vartotojams „</w:t>
      </w:r>
      <w:proofErr w:type="spellStart"/>
      <w:r w:rsidR="26A4D8CD" w:rsidRPr="18ED8DBC">
        <w:rPr>
          <w:rFonts w:ascii="Times New Roman" w:eastAsia="Times New Roman" w:hAnsi="Times New Roman" w:cs="Times New Roman"/>
          <w:b/>
          <w:bCs/>
        </w:rPr>
        <w:t>wingman</w:t>
      </w:r>
      <w:proofErr w:type="spellEnd"/>
      <w:r w:rsidR="26A4D8CD" w:rsidRPr="18ED8DBC">
        <w:rPr>
          <w:rFonts w:ascii="Times New Roman" w:eastAsia="Times New Roman" w:hAnsi="Times New Roman" w:cs="Times New Roman"/>
          <w:b/>
          <w:bCs/>
        </w:rPr>
        <w:t>“.</w:t>
      </w:r>
    </w:p>
    <w:p w14:paraId="6A31B421" w14:textId="6143CD9E" w:rsidR="005E79EC" w:rsidRPr="00E65111" w:rsidRDefault="003D2238" w:rsidP="00C54D52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0C5A8B1">
        <w:rPr>
          <w:rFonts w:ascii="Times New Roman" w:eastAsia="Times New Roman" w:hAnsi="Times New Roman" w:cs="Times New Roman"/>
        </w:rPr>
        <w:t xml:space="preserve">Mūsų šalies oro navigacijos paslaugų teikėja praneša pasirašiusi atitinkamą susitarimą su </w:t>
      </w:r>
      <w:r w:rsidR="00C55E90" w:rsidRPr="70C5A8B1">
        <w:rPr>
          <w:rFonts w:ascii="Times New Roman" w:eastAsia="Times New Roman" w:hAnsi="Times New Roman" w:cs="Times New Roman"/>
        </w:rPr>
        <w:t xml:space="preserve">Austrijos </w:t>
      </w:r>
      <w:r w:rsidR="00C76E9B" w:rsidRPr="70C5A8B1">
        <w:rPr>
          <w:rFonts w:ascii="Times New Roman" w:eastAsia="Times New Roman" w:hAnsi="Times New Roman" w:cs="Times New Roman"/>
        </w:rPr>
        <w:t xml:space="preserve">kapitalo </w:t>
      </w:r>
      <w:r w:rsidR="00C55E90" w:rsidRPr="70C5A8B1">
        <w:rPr>
          <w:rFonts w:ascii="Times New Roman" w:eastAsia="Times New Roman" w:hAnsi="Times New Roman" w:cs="Times New Roman"/>
        </w:rPr>
        <w:t xml:space="preserve">aukštųjų technologijų grupei </w:t>
      </w:r>
      <w:r w:rsidRPr="70C5A8B1">
        <w:rPr>
          <w:rFonts w:ascii="Times New Roman" w:eastAsia="Times New Roman" w:hAnsi="Times New Roman" w:cs="Times New Roman"/>
        </w:rPr>
        <w:t>„</w:t>
      </w:r>
      <w:proofErr w:type="spellStart"/>
      <w:r w:rsidRPr="70C5A8B1">
        <w:rPr>
          <w:rFonts w:ascii="Times New Roman" w:eastAsia="Times New Roman" w:hAnsi="Times New Roman" w:cs="Times New Roman"/>
        </w:rPr>
        <w:t>Frequentis</w:t>
      </w:r>
      <w:proofErr w:type="spellEnd"/>
      <w:r w:rsidR="00C55E90" w:rsidRPr="70C5A8B1">
        <w:rPr>
          <w:rFonts w:ascii="Times New Roman" w:eastAsia="Times New Roman" w:hAnsi="Times New Roman" w:cs="Times New Roman"/>
        </w:rPr>
        <w:t xml:space="preserve"> Group“</w:t>
      </w:r>
      <w:r w:rsidRPr="70C5A8B1">
        <w:rPr>
          <w:rFonts w:ascii="Times New Roman" w:eastAsia="Times New Roman" w:hAnsi="Times New Roman" w:cs="Times New Roman"/>
        </w:rPr>
        <w:t xml:space="preserve"> </w:t>
      </w:r>
      <w:r w:rsidR="00C55E90" w:rsidRPr="70C5A8B1">
        <w:rPr>
          <w:rFonts w:ascii="Times New Roman" w:eastAsia="Times New Roman" w:hAnsi="Times New Roman" w:cs="Times New Roman"/>
        </w:rPr>
        <w:t xml:space="preserve">priklausančiu </w:t>
      </w:r>
      <w:proofErr w:type="spellStart"/>
      <w:r w:rsidR="00C55E90" w:rsidRPr="70C5A8B1">
        <w:rPr>
          <w:rFonts w:ascii="Times New Roman" w:eastAsia="Times New Roman" w:hAnsi="Times New Roman" w:cs="Times New Roman"/>
        </w:rPr>
        <w:t>startuoliu</w:t>
      </w:r>
      <w:proofErr w:type="spellEnd"/>
      <w:r w:rsidR="00C55E90" w:rsidRPr="70C5A8B1">
        <w:rPr>
          <w:rFonts w:ascii="Times New Roman" w:eastAsia="Times New Roman" w:hAnsi="Times New Roman" w:cs="Times New Roman"/>
        </w:rPr>
        <w:t xml:space="preserve"> </w:t>
      </w:r>
      <w:r w:rsidRPr="70C5A8B1">
        <w:rPr>
          <w:rFonts w:ascii="Times New Roman" w:eastAsia="Times New Roman" w:hAnsi="Times New Roman" w:cs="Times New Roman"/>
        </w:rPr>
        <w:t>„</w:t>
      </w:r>
      <w:proofErr w:type="spellStart"/>
      <w:r w:rsidRPr="70C5A8B1">
        <w:rPr>
          <w:rFonts w:ascii="Times New Roman" w:eastAsia="Times New Roman" w:hAnsi="Times New Roman" w:cs="Times New Roman"/>
        </w:rPr>
        <w:t>skyzr</w:t>
      </w:r>
      <w:proofErr w:type="spellEnd"/>
      <w:r w:rsidRPr="70C5A8B1">
        <w:rPr>
          <w:rFonts w:ascii="Times New Roman" w:eastAsia="Times New Roman" w:hAnsi="Times New Roman" w:cs="Times New Roman"/>
        </w:rPr>
        <w:t>“.</w:t>
      </w:r>
      <w:r w:rsidR="005E79EC" w:rsidRPr="70C5A8B1">
        <w:rPr>
          <w:rFonts w:ascii="Times New Roman" w:eastAsia="Times New Roman" w:hAnsi="Times New Roman" w:cs="Times New Roman"/>
        </w:rPr>
        <w:t xml:space="preserve"> „Oro navigacijos“ vadovas Saulius Batavičius teigia, kad tai yra svarbus etapas bepiločių eismo valdymo (UTM) inovacijų srityje.</w:t>
      </w:r>
    </w:p>
    <w:p w14:paraId="480D3137" w14:textId="736D0D65" w:rsidR="005E79EC" w:rsidRPr="00E65111" w:rsidRDefault="005E79EC" w:rsidP="00C54D52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0C5A8B1">
        <w:rPr>
          <w:rFonts w:ascii="Times New Roman" w:eastAsia="Times New Roman" w:hAnsi="Times New Roman" w:cs="Times New Roman"/>
        </w:rPr>
        <w:t>„Neabejoju, kad šis skaitmeninis sprendimas, suderintas su jungtinėmis bepiločių sistemų reguliavimo institucijomis ir Europos aviacijos saugos agentūros (EASA) gairėmis, smarkiai padidins bepiločių orlaivių skrydžių efektyvumą ir saugą Lietuvoje“, – sako jis.</w:t>
      </w:r>
    </w:p>
    <w:p w14:paraId="2029B7D1" w14:textId="77777777" w:rsidR="006752D4" w:rsidRDefault="00BB208F" w:rsidP="00C54D52">
      <w:pPr>
        <w:jc w:val="both"/>
        <w:rPr>
          <w:rFonts w:ascii="Times New Roman" w:eastAsia="Times New Roman" w:hAnsi="Times New Roman" w:cs="Times New Roman"/>
        </w:rPr>
      </w:pPr>
      <w:r w:rsidRPr="70C5A8B1">
        <w:rPr>
          <w:rFonts w:ascii="Times New Roman" w:eastAsia="Times New Roman" w:hAnsi="Times New Roman" w:cs="Times New Roman"/>
        </w:rPr>
        <w:t>„</w:t>
      </w:r>
      <w:proofErr w:type="spellStart"/>
      <w:r w:rsidRPr="70C5A8B1">
        <w:rPr>
          <w:rFonts w:ascii="Times New Roman" w:eastAsia="Times New Roman" w:hAnsi="Times New Roman" w:cs="Times New Roman"/>
        </w:rPr>
        <w:t>skyzr</w:t>
      </w:r>
      <w:proofErr w:type="spellEnd"/>
      <w:r w:rsidRPr="70C5A8B1">
        <w:rPr>
          <w:rFonts w:ascii="Times New Roman" w:eastAsia="Times New Roman" w:hAnsi="Times New Roman" w:cs="Times New Roman"/>
        </w:rPr>
        <w:t>“ siūlo pirmąją pasaulyje automatinę rizikos analizę, gebančią iki 75 proc. sutrumpinti užklausų apdorojimo laiką.</w:t>
      </w:r>
    </w:p>
    <w:p w14:paraId="3AFB36B4" w14:textId="6FFCE8E0" w:rsidR="00E65111" w:rsidRPr="00E65111" w:rsidRDefault="00BB208F" w:rsidP="00C54D52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„Oro navigacija“ bus pirmoji įmonė Europoje</w:t>
      </w:r>
      <w:r w:rsidR="006752D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diegianti </w:t>
      </w:r>
      <w:r w:rsidRPr="18ED8DBC">
        <w:rPr>
          <w:rFonts w:ascii="Times New Roman" w:eastAsia="Times New Roman" w:hAnsi="Times New Roman" w:cs="Times New Roman"/>
        </w:rPr>
        <w:t>„</w:t>
      </w:r>
      <w:proofErr w:type="spellStart"/>
      <w:r w:rsidRPr="18ED8DBC">
        <w:rPr>
          <w:rFonts w:ascii="Times New Roman" w:eastAsia="Times New Roman" w:hAnsi="Times New Roman" w:cs="Times New Roman"/>
        </w:rPr>
        <w:t>wingman</w:t>
      </w:r>
      <w:proofErr w:type="spellEnd"/>
      <w:r w:rsidRPr="18ED8DBC">
        <w:rPr>
          <w:rFonts w:ascii="Times New Roman" w:eastAsia="Times New Roman" w:hAnsi="Times New Roman" w:cs="Times New Roman"/>
        </w:rPr>
        <w:t>“ paslaug</w:t>
      </w:r>
      <w:r>
        <w:rPr>
          <w:rFonts w:ascii="Times New Roman" w:eastAsia="Times New Roman" w:hAnsi="Times New Roman" w:cs="Times New Roman"/>
        </w:rPr>
        <w:t>ą</w:t>
      </w:r>
      <w:r w:rsidRPr="18ED8DBC">
        <w:rPr>
          <w:rFonts w:ascii="Times New Roman" w:eastAsia="Times New Roman" w:hAnsi="Times New Roman" w:cs="Times New Roman"/>
        </w:rPr>
        <w:t>, skirt</w:t>
      </w:r>
      <w:r>
        <w:rPr>
          <w:rFonts w:ascii="Times New Roman" w:eastAsia="Times New Roman" w:hAnsi="Times New Roman" w:cs="Times New Roman"/>
        </w:rPr>
        <w:t>ą</w:t>
      </w:r>
      <w:r w:rsidRPr="18ED8DBC">
        <w:rPr>
          <w:rFonts w:ascii="Times New Roman" w:eastAsia="Times New Roman" w:hAnsi="Times New Roman" w:cs="Times New Roman"/>
        </w:rPr>
        <w:t xml:space="preserve"> skaitmeniniam rizikos vertinimui</w:t>
      </w:r>
      <w:r>
        <w:rPr>
          <w:rFonts w:ascii="Times New Roman" w:eastAsia="Times New Roman" w:hAnsi="Times New Roman" w:cs="Times New Roman"/>
        </w:rPr>
        <w:t xml:space="preserve">, kuri </w:t>
      </w:r>
      <w:r w:rsidR="4FDFBD5E" w:rsidRPr="18ED8DBC">
        <w:rPr>
          <w:rFonts w:ascii="Times New Roman" w:eastAsia="Times New Roman" w:hAnsi="Times New Roman" w:cs="Times New Roman"/>
        </w:rPr>
        <w:t>bus integruota į būsimą Lietuvos UTM sistemą</w:t>
      </w:r>
      <w:r>
        <w:rPr>
          <w:rFonts w:ascii="Times New Roman" w:eastAsia="Times New Roman" w:hAnsi="Times New Roman" w:cs="Times New Roman"/>
        </w:rPr>
        <w:t>.</w:t>
      </w:r>
      <w:r w:rsidR="4FDFBD5E" w:rsidRPr="18ED8DBC">
        <w:rPr>
          <w:rFonts w:ascii="Times New Roman" w:eastAsia="Times New Roman" w:hAnsi="Times New Roman" w:cs="Times New Roman"/>
        </w:rPr>
        <w:t xml:space="preserve"> </w:t>
      </w:r>
    </w:p>
    <w:p w14:paraId="7D1A5BEE" w14:textId="058456E0" w:rsidR="00C76E9B" w:rsidRPr="00E65111" w:rsidRDefault="00C76E9B" w:rsidP="00C54D52">
      <w:pPr>
        <w:jc w:val="both"/>
        <w:rPr>
          <w:rFonts w:ascii="Times New Roman" w:eastAsia="Times New Roman" w:hAnsi="Times New Roman" w:cs="Times New Roman"/>
        </w:rPr>
      </w:pPr>
      <w:r w:rsidRPr="70C5A8B1">
        <w:rPr>
          <w:rFonts w:ascii="Times New Roman" w:eastAsia="Times New Roman" w:hAnsi="Times New Roman" w:cs="Times New Roman"/>
        </w:rPr>
        <w:t>Dronų skrydžiai Lietuvoje turės būti prižiūrimi ir reglamentuojami įgyvendinant Europos Sąjungos (ES) dronų reglamento paketo nuostatas. Pernai „Oro navigacija“ su Austrijos „</w:t>
      </w:r>
      <w:proofErr w:type="spellStart"/>
      <w:r w:rsidRPr="70C5A8B1">
        <w:rPr>
          <w:rFonts w:ascii="Times New Roman" w:eastAsia="Times New Roman" w:hAnsi="Times New Roman" w:cs="Times New Roman"/>
        </w:rPr>
        <w:t>Frequentis</w:t>
      </w:r>
      <w:proofErr w:type="spellEnd"/>
      <w:r w:rsidRPr="70C5A8B1">
        <w:rPr>
          <w:rFonts w:ascii="Times New Roman" w:eastAsia="Times New Roman" w:hAnsi="Times New Roman" w:cs="Times New Roman"/>
        </w:rPr>
        <w:t xml:space="preserve">“ pasirašė 2,5 mln. eurų vertės susitarimą </w:t>
      </w:r>
      <w:r w:rsidR="00BB208F">
        <w:rPr>
          <w:rFonts w:ascii="Times New Roman" w:eastAsia="Times New Roman" w:hAnsi="Times New Roman" w:cs="Times New Roman"/>
        </w:rPr>
        <w:t xml:space="preserve">diegti </w:t>
      </w:r>
      <w:r w:rsidRPr="70C5A8B1">
        <w:rPr>
          <w:rFonts w:ascii="Times New Roman" w:eastAsia="Times New Roman" w:hAnsi="Times New Roman" w:cs="Times New Roman"/>
        </w:rPr>
        <w:t xml:space="preserve"> UTM sistemą</w:t>
      </w:r>
      <w:r w:rsidR="00BB208F">
        <w:rPr>
          <w:rFonts w:ascii="Times New Roman" w:eastAsia="Times New Roman" w:hAnsi="Times New Roman" w:cs="Times New Roman"/>
        </w:rPr>
        <w:t xml:space="preserve"> (U-</w:t>
      </w:r>
      <w:proofErr w:type="spellStart"/>
      <w:r w:rsidR="00BB208F">
        <w:rPr>
          <w:rFonts w:ascii="Times New Roman" w:eastAsia="Times New Roman" w:hAnsi="Times New Roman" w:cs="Times New Roman"/>
        </w:rPr>
        <w:t>Space</w:t>
      </w:r>
      <w:proofErr w:type="spellEnd"/>
      <w:r w:rsidR="00BB208F">
        <w:rPr>
          <w:rFonts w:ascii="Times New Roman" w:eastAsia="Times New Roman" w:hAnsi="Times New Roman" w:cs="Times New Roman"/>
        </w:rPr>
        <w:t>)</w:t>
      </w:r>
      <w:r w:rsidRPr="70C5A8B1">
        <w:rPr>
          <w:rFonts w:ascii="Times New Roman" w:eastAsia="Times New Roman" w:hAnsi="Times New Roman" w:cs="Times New Roman"/>
        </w:rPr>
        <w:t>.</w:t>
      </w:r>
      <w:r w:rsidR="00BB208F">
        <w:rPr>
          <w:rFonts w:ascii="Times New Roman" w:eastAsia="Times New Roman" w:hAnsi="Times New Roman" w:cs="Times New Roman"/>
        </w:rPr>
        <w:t xml:space="preserve"> </w:t>
      </w:r>
      <w:r w:rsidRPr="70C5A8B1">
        <w:rPr>
          <w:rFonts w:ascii="Times New Roman" w:eastAsia="Times New Roman" w:hAnsi="Times New Roman" w:cs="Times New Roman"/>
        </w:rPr>
        <w:t>Planuojama, kad U-</w:t>
      </w:r>
      <w:proofErr w:type="spellStart"/>
      <w:r w:rsidRPr="70C5A8B1">
        <w:rPr>
          <w:rFonts w:ascii="Times New Roman" w:eastAsia="Times New Roman" w:hAnsi="Times New Roman" w:cs="Times New Roman"/>
        </w:rPr>
        <w:t>Space</w:t>
      </w:r>
      <w:proofErr w:type="spellEnd"/>
      <w:r w:rsidRPr="70C5A8B1">
        <w:rPr>
          <w:rFonts w:ascii="Times New Roman" w:eastAsia="Times New Roman" w:hAnsi="Times New Roman" w:cs="Times New Roman"/>
        </w:rPr>
        <w:t xml:space="preserve"> paslaugų sistema bus įdiegta bei išbandyta iki šių metų vasaros</w:t>
      </w:r>
      <w:r w:rsidR="00BB208F">
        <w:rPr>
          <w:rFonts w:ascii="Times New Roman" w:eastAsia="Times New Roman" w:hAnsi="Times New Roman" w:cs="Times New Roman"/>
        </w:rPr>
        <w:t xml:space="preserve"> pabaigos</w:t>
      </w:r>
      <w:r w:rsidRPr="70C5A8B1">
        <w:rPr>
          <w:rFonts w:ascii="Times New Roman" w:eastAsia="Times New Roman" w:hAnsi="Times New Roman" w:cs="Times New Roman"/>
        </w:rPr>
        <w:t>.</w:t>
      </w:r>
    </w:p>
    <w:p w14:paraId="34F684B1" w14:textId="725DBC3E" w:rsidR="00C76E9B" w:rsidRPr="00E65111" w:rsidRDefault="1253BDE4" w:rsidP="00C54D52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8ED8DBC">
        <w:rPr>
          <w:rFonts w:ascii="Times New Roman" w:eastAsia="Times New Roman" w:hAnsi="Times New Roman" w:cs="Times New Roman"/>
        </w:rPr>
        <w:t>„O</w:t>
      </w:r>
      <w:r w:rsidR="498FCA1F" w:rsidRPr="18ED8DBC">
        <w:rPr>
          <w:rFonts w:ascii="Times New Roman" w:eastAsia="Times New Roman" w:hAnsi="Times New Roman" w:cs="Times New Roman"/>
        </w:rPr>
        <w:t>r</w:t>
      </w:r>
      <w:r w:rsidRPr="18ED8DBC">
        <w:rPr>
          <w:rFonts w:ascii="Times New Roman" w:eastAsia="Times New Roman" w:hAnsi="Times New Roman" w:cs="Times New Roman"/>
        </w:rPr>
        <w:t>o navigacijos“ diegiama bepiločių orlaivių eismo valdymo sistema yra sistemų ir procedūrų rinkinys, skirtas saugiai ir efektyviai integruoti dronus į bendrą šalies oro erdvę.</w:t>
      </w:r>
    </w:p>
    <w:p w14:paraId="3E9040DA" w14:textId="3A7FE4C0" w:rsidR="00E65111" w:rsidRPr="00E65111" w:rsidRDefault="00C76E9B" w:rsidP="00C54D52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0C5A8B1">
        <w:rPr>
          <w:rFonts w:ascii="Times New Roman" w:eastAsia="Times New Roman" w:hAnsi="Times New Roman" w:cs="Times New Roman"/>
        </w:rPr>
        <w:t>Pradėjusi veikti sistema leis kontroliuoti dronų skrydžius miestų ir kitose sudėtingose aplinkose, padės užkardyti potencialius pavojus komerciniams ir privatiems lėktuvams, sraigtasparniams bei kitiems oro erdvės naudotojams. Be kita ko, U-</w:t>
      </w:r>
      <w:proofErr w:type="spellStart"/>
      <w:r w:rsidRPr="70C5A8B1">
        <w:rPr>
          <w:rFonts w:ascii="Times New Roman" w:eastAsia="Times New Roman" w:hAnsi="Times New Roman" w:cs="Times New Roman"/>
        </w:rPr>
        <w:t>Space</w:t>
      </w:r>
      <w:proofErr w:type="spellEnd"/>
      <w:r w:rsidRPr="70C5A8B1">
        <w:rPr>
          <w:rFonts w:ascii="Times New Roman" w:eastAsia="Times New Roman" w:hAnsi="Times New Roman" w:cs="Times New Roman"/>
        </w:rPr>
        <w:t xml:space="preserve"> </w:t>
      </w:r>
      <w:r w:rsidR="00E65111" w:rsidRPr="70C5A8B1">
        <w:rPr>
          <w:rFonts w:ascii="Times New Roman" w:eastAsia="Times New Roman" w:hAnsi="Times New Roman" w:cs="Times New Roman"/>
        </w:rPr>
        <w:t xml:space="preserve">apims </w:t>
      </w:r>
      <w:r w:rsidRPr="70C5A8B1">
        <w:rPr>
          <w:rFonts w:ascii="Times New Roman" w:eastAsia="Times New Roman" w:hAnsi="Times New Roman" w:cs="Times New Roman"/>
        </w:rPr>
        <w:t>skrydžio planavim</w:t>
      </w:r>
      <w:r w:rsidR="00E65111" w:rsidRPr="70C5A8B1">
        <w:rPr>
          <w:rFonts w:ascii="Times New Roman" w:eastAsia="Times New Roman" w:hAnsi="Times New Roman" w:cs="Times New Roman"/>
        </w:rPr>
        <w:t>ą</w:t>
      </w:r>
      <w:r w:rsidRPr="70C5A8B1">
        <w:rPr>
          <w:rFonts w:ascii="Times New Roman" w:eastAsia="Times New Roman" w:hAnsi="Times New Roman" w:cs="Times New Roman"/>
        </w:rPr>
        <w:t>, skrydžio leidimų išdavim</w:t>
      </w:r>
      <w:r w:rsidR="00E65111" w:rsidRPr="70C5A8B1">
        <w:rPr>
          <w:rFonts w:ascii="Times New Roman" w:eastAsia="Times New Roman" w:hAnsi="Times New Roman" w:cs="Times New Roman"/>
        </w:rPr>
        <w:t>ą</w:t>
      </w:r>
      <w:r w:rsidRPr="70C5A8B1">
        <w:rPr>
          <w:rFonts w:ascii="Times New Roman" w:eastAsia="Times New Roman" w:hAnsi="Times New Roman" w:cs="Times New Roman"/>
        </w:rPr>
        <w:t>, dronų stebėjim</w:t>
      </w:r>
      <w:r w:rsidR="00E65111" w:rsidRPr="70C5A8B1">
        <w:rPr>
          <w:rFonts w:ascii="Times New Roman" w:eastAsia="Times New Roman" w:hAnsi="Times New Roman" w:cs="Times New Roman"/>
        </w:rPr>
        <w:t>ą</w:t>
      </w:r>
      <w:r w:rsidRPr="70C5A8B1">
        <w:rPr>
          <w:rFonts w:ascii="Times New Roman" w:eastAsia="Times New Roman" w:hAnsi="Times New Roman" w:cs="Times New Roman"/>
        </w:rPr>
        <w:t xml:space="preserve"> realiu</w:t>
      </w:r>
      <w:r w:rsidR="00E65111" w:rsidRPr="70C5A8B1">
        <w:rPr>
          <w:rFonts w:ascii="Times New Roman" w:eastAsia="Times New Roman" w:hAnsi="Times New Roman" w:cs="Times New Roman"/>
        </w:rPr>
        <w:t xml:space="preserve"> </w:t>
      </w:r>
      <w:r w:rsidRPr="70C5A8B1">
        <w:rPr>
          <w:rFonts w:ascii="Times New Roman" w:eastAsia="Times New Roman" w:hAnsi="Times New Roman" w:cs="Times New Roman"/>
        </w:rPr>
        <w:t>laiku ir automatizuot</w:t>
      </w:r>
      <w:r w:rsidR="00E65111" w:rsidRPr="70C5A8B1">
        <w:rPr>
          <w:rFonts w:ascii="Times New Roman" w:eastAsia="Times New Roman" w:hAnsi="Times New Roman" w:cs="Times New Roman"/>
        </w:rPr>
        <w:t>ą</w:t>
      </w:r>
      <w:r w:rsidRPr="70C5A8B1">
        <w:rPr>
          <w:rFonts w:ascii="Times New Roman" w:eastAsia="Times New Roman" w:hAnsi="Times New Roman" w:cs="Times New Roman"/>
        </w:rPr>
        <w:t xml:space="preserve"> atsak</w:t>
      </w:r>
      <w:r w:rsidR="008F25C2">
        <w:rPr>
          <w:rFonts w:ascii="Times New Roman" w:eastAsia="Times New Roman" w:hAnsi="Times New Roman" w:cs="Times New Roman"/>
        </w:rPr>
        <w:t>ą</w:t>
      </w:r>
      <w:r w:rsidRPr="70C5A8B1">
        <w:rPr>
          <w:rFonts w:ascii="Times New Roman" w:eastAsia="Times New Roman" w:hAnsi="Times New Roman" w:cs="Times New Roman"/>
        </w:rPr>
        <w:t xml:space="preserve"> į galimus incidentus oro erdvėje, taip pat </w:t>
      </w:r>
      <w:r w:rsidR="00E65111" w:rsidRPr="70C5A8B1">
        <w:rPr>
          <w:rFonts w:ascii="Times New Roman" w:eastAsia="Times New Roman" w:hAnsi="Times New Roman" w:cs="Times New Roman"/>
        </w:rPr>
        <w:t xml:space="preserve">– </w:t>
      </w:r>
      <w:r w:rsidRPr="70C5A8B1">
        <w:rPr>
          <w:rFonts w:ascii="Times New Roman" w:eastAsia="Times New Roman" w:hAnsi="Times New Roman" w:cs="Times New Roman"/>
        </w:rPr>
        <w:t>bendravim</w:t>
      </w:r>
      <w:r w:rsidR="00E65111" w:rsidRPr="70C5A8B1">
        <w:rPr>
          <w:rFonts w:ascii="Times New Roman" w:eastAsia="Times New Roman" w:hAnsi="Times New Roman" w:cs="Times New Roman"/>
        </w:rPr>
        <w:t>ą</w:t>
      </w:r>
      <w:r w:rsidRPr="70C5A8B1">
        <w:rPr>
          <w:rFonts w:ascii="Times New Roman" w:eastAsia="Times New Roman" w:hAnsi="Times New Roman" w:cs="Times New Roman"/>
        </w:rPr>
        <w:t xml:space="preserve"> tarp dronų operatorių ir oro eismo valdymo centrų.</w:t>
      </w:r>
    </w:p>
    <w:p w14:paraId="22F3F9A4" w14:textId="5F76F755" w:rsidR="00BE3E97" w:rsidRDefault="00E65111" w:rsidP="00C54D52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0C5A8B1">
        <w:rPr>
          <w:rFonts w:ascii="Times New Roman" w:eastAsia="Times New Roman" w:hAnsi="Times New Roman" w:cs="Times New Roman"/>
        </w:rPr>
        <w:t xml:space="preserve">Anot S. </w:t>
      </w:r>
      <w:proofErr w:type="spellStart"/>
      <w:r w:rsidRPr="70C5A8B1">
        <w:rPr>
          <w:rFonts w:ascii="Times New Roman" w:eastAsia="Times New Roman" w:hAnsi="Times New Roman" w:cs="Times New Roman"/>
        </w:rPr>
        <w:t>Batavičiaus</w:t>
      </w:r>
      <w:proofErr w:type="spellEnd"/>
      <w:r w:rsidRPr="70C5A8B1">
        <w:rPr>
          <w:rFonts w:ascii="Times New Roman" w:eastAsia="Times New Roman" w:hAnsi="Times New Roman" w:cs="Times New Roman"/>
        </w:rPr>
        <w:t xml:space="preserve">, vieno </w:t>
      </w:r>
      <w:r w:rsidR="00BE3E97" w:rsidRPr="70C5A8B1">
        <w:rPr>
          <w:rFonts w:ascii="Times New Roman" w:eastAsia="Times New Roman" w:hAnsi="Times New Roman" w:cs="Times New Roman"/>
        </w:rPr>
        <w:t>langelio principu veikian</w:t>
      </w:r>
      <w:r w:rsidRPr="70C5A8B1">
        <w:rPr>
          <w:rFonts w:ascii="Times New Roman" w:eastAsia="Times New Roman" w:hAnsi="Times New Roman" w:cs="Times New Roman"/>
        </w:rPr>
        <w:t xml:space="preserve">ti </w:t>
      </w:r>
      <w:r w:rsidR="00BE3E97" w:rsidRPr="70C5A8B1">
        <w:rPr>
          <w:rFonts w:ascii="Times New Roman" w:eastAsia="Times New Roman" w:hAnsi="Times New Roman" w:cs="Times New Roman"/>
        </w:rPr>
        <w:t>UTM sistem</w:t>
      </w:r>
      <w:r w:rsidRPr="70C5A8B1">
        <w:rPr>
          <w:rFonts w:ascii="Times New Roman" w:eastAsia="Times New Roman" w:hAnsi="Times New Roman" w:cs="Times New Roman"/>
        </w:rPr>
        <w:t xml:space="preserve">a </w:t>
      </w:r>
      <w:r w:rsidR="00BE3E97" w:rsidRPr="70C5A8B1">
        <w:rPr>
          <w:rFonts w:ascii="Times New Roman" w:eastAsia="Times New Roman" w:hAnsi="Times New Roman" w:cs="Times New Roman"/>
        </w:rPr>
        <w:t xml:space="preserve">atitinka </w:t>
      </w:r>
      <w:r w:rsidRPr="70C5A8B1">
        <w:rPr>
          <w:rFonts w:ascii="Times New Roman" w:eastAsia="Times New Roman" w:hAnsi="Times New Roman" w:cs="Times New Roman"/>
        </w:rPr>
        <w:t>„</w:t>
      </w:r>
      <w:r w:rsidR="00BE3E97" w:rsidRPr="70C5A8B1">
        <w:rPr>
          <w:rFonts w:ascii="Times New Roman" w:eastAsia="Times New Roman" w:hAnsi="Times New Roman" w:cs="Times New Roman"/>
        </w:rPr>
        <w:t>O</w:t>
      </w:r>
      <w:r w:rsidRPr="70C5A8B1">
        <w:rPr>
          <w:rFonts w:ascii="Times New Roman" w:eastAsia="Times New Roman" w:hAnsi="Times New Roman" w:cs="Times New Roman"/>
        </w:rPr>
        <w:t xml:space="preserve">ro navigacijos“, </w:t>
      </w:r>
      <w:r w:rsidR="00BE3E97" w:rsidRPr="70C5A8B1">
        <w:rPr>
          <w:rFonts w:ascii="Times New Roman" w:eastAsia="Times New Roman" w:hAnsi="Times New Roman" w:cs="Times New Roman"/>
        </w:rPr>
        <w:t xml:space="preserve">Susisiekimo ministerijos ir Transporto kompetencijų agentūros viziją palengvinti rizikos vertinimo procesą dronų operatoriams, kad </w:t>
      </w:r>
      <w:r w:rsidRPr="70C5A8B1">
        <w:rPr>
          <w:rFonts w:ascii="Times New Roman" w:eastAsia="Times New Roman" w:hAnsi="Times New Roman" w:cs="Times New Roman"/>
        </w:rPr>
        <w:t>jie galėtų gre</w:t>
      </w:r>
      <w:r w:rsidR="00BE3E97" w:rsidRPr="70C5A8B1">
        <w:rPr>
          <w:rFonts w:ascii="Times New Roman" w:eastAsia="Times New Roman" w:hAnsi="Times New Roman" w:cs="Times New Roman"/>
        </w:rPr>
        <w:t xml:space="preserve">ičiau gauti leidimus skrydžiams, </w:t>
      </w:r>
      <w:r w:rsidRPr="70C5A8B1">
        <w:rPr>
          <w:rFonts w:ascii="Times New Roman" w:eastAsia="Times New Roman" w:hAnsi="Times New Roman" w:cs="Times New Roman"/>
        </w:rPr>
        <w:t xml:space="preserve">įdiegti </w:t>
      </w:r>
      <w:r w:rsidR="00BE3E97" w:rsidRPr="70C5A8B1">
        <w:rPr>
          <w:rFonts w:ascii="Times New Roman" w:eastAsia="Times New Roman" w:hAnsi="Times New Roman" w:cs="Times New Roman"/>
        </w:rPr>
        <w:t>naujus dronų naudojimo saugos ir efektyvumo standartus.</w:t>
      </w:r>
    </w:p>
    <w:p w14:paraId="1D0FB0A8" w14:textId="7A6AA1C2" w:rsidR="001F4307" w:rsidRPr="00E65111" w:rsidRDefault="48456100" w:rsidP="00C54D52">
      <w:pPr>
        <w:jc w:val="both"/>
        <w:rPr>
          <w:rFonts w:ascii="Times New Roman" w:eastAsia="Times New Roman" w:hAnsi="Times New Roman" w:cs="Times New Roman"/>
        </w:rPr>
      </w:pPr>
      <w:r w:rsidRPr="18ED8DBC">
        <w:rPr>
          <w:rFonts w:ascii="Times New Roman" w:eastAsia="Times New Roman" w:hAnsi="Times New Roman" w:cs="Times New Roman"/>
        </w:rPr>
        <w:t>U-SPACE sistemos kūrimą Lietuvoje įgalinančios E</w:t>
      </w:r>
      <w:r w:rsidR="2F0FD63F" w:rsidRPr="18ED8DBC">
        <w:rPr>
          <w:rFonts w:ascii="Times New Roman" w:eastAsia="Times New Roman" w:hAnsi="Times New Roman" w:cs="Times New Roman"/>
        </w:rPr>
        <w:t>S</w:t>
      </w:r>
      <w:r w:rsidRPr="18ED8DBC">
        <w:rPr>
          <w:rFonts w:ascii="Times New Roman" w:eastAsia="Times New Roman" w:hAnsi="Times New Roman" w:cs="Times New Roman"/>
        </w:rPr>
        <w:t xml:space="preserve"> teisės nuostatos įsigaliojo pernai birželio 1 d., kartu su Aviacijos įstatymo pakeitimais.</w:t>
      </w:r>
    </w:p>
    <w:sectPr w:rsidR="001F4307" w:rsidRPr="00E65111" w:rsidSect="008608C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97"/>
    <w:rsid w:val="00032822"/>
    <w:rsid w:val="0012211A"/>
    <w:rsid w:val="00126629"/>
    <w:rsid w:val="00146ECE"/>
    <w:rsid w:val="001F4307"/>
    <w:rsid w:val="003D2238"/>
    <w:rsid w:val="004921A4"/>
    <w:rsid w:val="004A4329"/>
    <w:rsid w:val="005323E9"/>
    <w:rsid w:val="005C3420"/>
    <w:rsid w:val="005E79EC"/>
    <w:rsid w:val="006752D4"/>
    <w:rsid w:val="00704674"/>
    <w:rsid w:val="008608C7"/>
    <w:rsid w:val="008E1496"/>
    <w:rsid w:val="008F25C2"/>
    <w:rsid w:val="00B60CE1"/>
    <w:rsid w:val="00BB208F"/>
    <w:rsid w:val="00BE3E97"/>
    <w:rsid w:val="00C54D52"/>
    <w:rsid w:val="00C55E90"/>
    <w:rsid w:val="00C76E9B"/>
    <w:rsid w:val="00D45C20"/>
    <w:rsid w:val="00E65111"/>
    <w:rsid w:val="00EA2DA5"/>
    <w:rsid w:val="097F7760"/>
    <w:rsid w:val="1253BDE4"/>
    <w:rsid w:val="18ED8DBC"/>
    <w:rsid w:val="1E8940B2"/>
    <w:rsid w:val="24A5AD7F"/>
    <w:rsid w:val="26A4D8CD"/>
    <w:rsid w:val="2F0FD63F"/>
    <w:rsid w:val="48456100"/>
    <w:rsid w:val="498FCA1F"/>
    <w:rsid w:val="4FDFBD5E"/>
    <w:rsid w:val="55EC0674"/>
    <w:rsid w:val="59676F35"/>
    <w:rsid w:val="68F83C0F"/>
    <w:rsid w:val="70C5A8B1"/>
    <w:rsid w:val="7D6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F4BF"/>
  <w15:chartTrackingRefBased/>
  <w15:docId w15:val="{BB7427C3-49D2-4169-8341-27CBB69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E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E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E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E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E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E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E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E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E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E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E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E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E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E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E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E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E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E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3E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E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E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3E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3E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3E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3E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3E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E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E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3E9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BE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lt-LT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C76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E9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6E9B"/>
    <w:rPr>
      <w:sz w:val="16"/>
      <w:szCs w:val="16"/>
    </w:rPr>
  </w:style>
  <w:style w:type="paragraph" w:styleId="Revision">
    <w:name w:val="Revision"/>
    <w:hidden/>
    <w:uiPriority w:val="99"/>
    <w:semiHidden/>
    <w:rsid w:val="005323E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0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290afd-b687-4e3a-aacc-387c928723e0">
      <Terms xmlns="http://schemas.microsoft.com/office/infopath/2007/PartnerControls"/>
    </lcf76f155ced4ddcb4097134ff3c332f>
    <TaxCatchAll xmlns="4965f3cb-8d5c-453d-9482-c6362d88080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28955D77AF03A478266A9C939F62C57" ma:contentTypeVersion="16" ma:contentTypeDescription="Kurkite naują dokumentą." ma:contentTypeScope="" ma:versionID="2b80e03eb91806c658e482971d191a53">
  <xsd:schema xmlns:xsd="http://www.w3.org/2001/XMLSchema" xmlns:xs="http://www.w3.org/2001/XMLSchema" xmlns:p="http://schemas.microsoft.com/office/2006/metadata/properties" xmlns:ns2="fb290afd-b687-4e3a-aacc-387c928723e0" xmlns:ns3="4965f3cb-8d5c-453d-9482-c6362d88080f" targetNamespace="http://schemas.microsoft.com/office/2006/metadata/properties" ma:root="true" ma:fieldsID="49a5a517b9b7808588902fc08291be62" ns2:_="" ns3:_="">
    <xsd:import namespace="fb290afd-b687-4e3a-aacc-387c928723e0"/>
    <xsd:import namespace="4965f3cb-8d5c-453d-9482-c6362d880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90afd-b687-4e3a-aacc-387c9287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e7a2f020-3001-4ff8-ab02-6494edfe1e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5f3cb-8d5c-453d-9482-c6362d880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1d7ca20-3acd-4178-95db-c922436651aa}" ma:internalName="TaxCatchAll" ma:showField="CatchAllData" ma:web="4965f3cb-8d5c-453d-9482-c6362d880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4B19C-076F-45DA-9BC7-943C4BCE37F2}">
  <ds:schemaRefs>
    <ds:schemaRef ds:uri="http://schemas.microsoft.com/office/2006/metadata/properties"/>
    <ds:schemaRef ds:uri="http://schemas.microsoft.com/office/infopath/2007/PartnerControls"/>
    <ds:schemaRef ds:uri="fb290afd-b687-4e3a-aacc-387c928723e0"/>
    <ds:schemaRef ds:uri="4965f3cb-8d5c-453d-9482-c6362d88080f"/>
  </ds:schemaRefs>
</ds:datastoreItem>
</file>

<file path=customXml/itemProps2.xml><?xml version="1.0" encoding="utf-8"?>
<ds:datastoreItem xmlns:ds="http://schemas.openxmlformats.org/officeDocument/2006/customXml" ds:itemID="{378BCC5C-7A1F-45FC-9608-4B7FB659A7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478A2E-8C24-4B0E-B603-A5B9F1161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90afd-b687-4e3a-aacc-387c928723e0"/>
    <ds:schemaRef ds:uri="4965f3cb-8d5c-453d-9482-c6362d880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1BA466-D4FC-4250-9C76-37A3B8F3B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1657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Edgaras Batušan</cp:lastModifiedBy>
  <cp:revision>7</cp:revision>
  <dcterms:created xsi:type="dcterms:W3CDTF">2024-04-15T10:58:00Z</dcterms:created>
  <dcterms:modified xsi:type="dcterms:W3CDTF">2024-04-25T06:19:00Z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0x010100228955D77AF03A478266A9C939F62C57</vt:lpwstr>
  </property>
  <property fmtid="{D5CDD505-2E9C-101B-9397-08002B2CF9AE}" pid="3" name="MediaServiceImageTags">
    <vt:lpwstr/>
  </property>
</Properties>
</file>