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1BFA" w14:textId="77777777" w:rsidR="00323ACE" w:rsidRDefault="00323ACE">
      <w:bookmarkStart w:id="0" w:name="_Hlk166327000"/>
    </w:p>
    <w:p w14:paraId="4390AE96" w14:textId="38CACA1A" w:rsidR="00A911D1" w:rsidRDefault="00A911D1">
      <w:pPr>
        <w:rPr>
          <w:i/>
          <w:iCs/>
        </w:rPr>
      </w:pPr>
      <w:r>
        <w:rPr>
          <w:i/>
          <w:iCs/>
        </w:rPr>
        <w:t>Pranešimas žiniasklaidai, 2024 m. gegužės 13 d.</w:t>
      </w:r>
    </w:p>
    <w:p w14:paraId="30CD7C08" w14:textId="77777777" w:rsidR="00A911D1" w:rsidRDefault="00A911D1" w:rsidP="00A911D1">
      <w:pPr>
        <w:pStyle w:val="NormalWeb"/>
        <w:spacing w:before="240" w:beforeAutospacing="0" w:after="240" w:afterAutospacing="0"/>
        <w:jc w:val="both"/>
        <w:rPr>
          <w:rFonts w:ascii="Nunito" w:hAnsi="Nunito"/>
          <w:b/>
          <w:bCs/>
          <w:color w:val="000000"/>
        </w:rPr>
      </w:pPr>
    </w:p>
    <w:p w14:paraId="4FDC2417" w14:textId="510E688B" w:rsidR="00A911D1" w:rsidRDefault="00A911D1" w:rsidP="00A911D1">
      <w:pPr>
        <w:pStyle w:val="NormalWeb"/>
        <w:spacing w:before="240" w:beforeAutospacing="0" w:after="240" w:afterAutospacing="0"/>
        <w:jc w:val="both"/>
      </w:pPr>
      <w:r>
        <w:rPr>
          <w:rFonts w:ascii="Nunito" w:hAnsi="Nunito"/>
          <w:b/>
          <w:bCs/>
          <w:color w:val="000000"/>
        </w:rPr>
        <w:t>„</w:t>
      </w:r>
      <w:proofErr w:type="spellStart"/>
      <w:r>
        <w:rPr>
          <w:rFonts w:ascii="Nunito" w:hAnsi="Nunito"/>
          <w:b/>
          <w:bCs/>
          <w:color w:val="000000"/>
        </w:rPr>
        <w:t>Wolt</w:t>
      </w:r>
      <w:proofErr w:type="spellEnd"/>
      <w:r>
        <w:rPr>
          <w:rFonts w:ascii="Nunito" w:hAnsi="Nunito"/>
          <w:b/>
          <w:bCs/>
          <w:color w:val="000000"/>
        </w:rPr>
        <w:t>“ pristatė jau virš 1 mln. gėlių, brangiausia – 824 Eur kainavusi rožių puokštė</w:t>
      </w:r>
    </w:p>
    <w:p w14:paraId="4B6177CC" w14:textId="0C956417" w:rsidR="00A911D1" w:rsidRDefault="00A911D1" w:rsidP="00A911D1">
      <w:pPr>
        <w:pStyle w:val="NormalWeb"/>
        <w:spacing w:before="240" w:beforeAutospacing="0" w:after="240" w:afterAutospacing="0"/>
        <w:jc w:val="both"/>
      </w:pPr>
      <w:r>
        <w:rPr>
          <w:rFonts w:ascii="Nunito" w:hAnsi="Nunito"/>
          <w:b/>
          <w:bCs/>
          <w:color w:val="000000"/>
          <w:sz w:val="20"/>
          <w:szCs w:val="20"/>
        </w:rPr>
        <w:t>Motinos diena, kuri daugelyje valstybių minėta savaite vėliau nei Lietuvoje</w:t>
      </w:r>
      <w:r>
        <w:rPr>
          <w:rFonts w:ascii="Nunito" w:hAnsi="Nunito"/>
          <w:b/>
          <w:bCs/>
          <w:color w:val="000000"/>
          <w:sz w:val="20"/>
          <w:szCs w:val="20"/>
        </w:rPr>
        <w:t>,</w:t>
      </w:r>
      <w:r>
        <w:rPr>
          <w:rFonts w:ascii="Nunito" w:hAnsi="Nunito"/>
          <w:b/>
          <w:bCs/>
          <w:color w:val="000000"/>
          <w:sz w:val="20"/>
          <w:szCs w:val="20"/>
        </w:rPr>
        <w:t xml:space="preserve"> platformai „</w:t>
      </w:r>
      <w:proofErr w:type="spellStart"/>
      <w:r>
        <w:rPr>
          <w:rFonts w:ascii="Nunito" w:hAnsi="Nunito"/>
          <w:b/>
          <w:bCs/>
          <w:color w:val="000000"/>
          <w:sz w:val="20"/>
          <w:szCs w:val="20"/>
        </w:rPr>
        <w:t>Wolt</w:t>
      </w:r>
      <w:proofErr w:type="spellEnd"/>
      <w:r>
        <w:rPr>
          <w:rFonts w:ascii="Nunito" w:hAnsi="Nunito"/>
          <w:b/>
          <w:bCs/>
          <w:color w:val="000000"/>
          <w:sz w:val="20"/>
          <w:szCs w:val="20"/>
        </w:rPr>
        <w:t>“ pasižymėjo dar vienu pasiekimu – peržengta simbolinė 1 mln. pristatytų žiedų riba. Per šią šventę gėlių pardavimai išauga ne tik Lietuvoje, bet ir kitose 27 valstybėse, kuriose veikia bendrovė. Brangiausios pristatytos gėlės Lietuvoje – 50 rožių puokštė, kainavusi 225 Eur, o iš visų šalių išsiskiria 824 Eur atsiėjusi, milžiniška 301 žiedo rožių puokštė, kurią „</w:t>
      </w:r>
      <w:proofErr w:type="spellStart"/>
      <w:r>
        <w:rPr>
          <w:rFonts w:ascii="Nunito" w:hAnsi="Nunito"/>
          <w:b/>
          <w:bCs/>
          <w:color w:val="000000"/>
          <w:sz w:val="20"/>
          <w:szCs w:val="20"/>
        </w:rPr>
        <w:t>Wolt</w:t>
      </w:r>
      <w:proofErr w:type="spellEnd"/>
      <w:r>
        <w:rPr>
          <w:rFonts w:ascii="Nunito" w:hAnsi="Nunito"/>
          <w:b/>
          <w:bCs/>
          <w:color w:val="000000"/>
          <w:sz w:val="20"/>
          <w:szCs w:val="20"/>
        </w:rPr>
        <w:t>“ pristatė Azerbaidžane.</w:t>
      </w:r>
    </w:p>
    <w:p w14:paraId="753DA718" w14:textId="05F507D2" w:rsidR="00A911D1" w:rsidRDefault="00A911D1" w:rsidP="00A911D1">
      <w:pPr>
        <w:pStyle w:val="NormalWeb"/>
        <w:spacing w:before="240" w:beforeAutospacing="0" w:after="240" w:afterAutospacing="0"/>
        <w:jc w:val="both"/>
      </w:pPr>
      <w:r>
        <w:rPr>
          <w:rFonts w:ascii="Nunito" w:hAnsi="Nunito"/>
          <w:color w:val="000000"/>
          <w:sz w:val="20"/>
          <w:szCs w:val="20"/>
        </w:rPr>
        <w:t xml:space="preserve">„Motinos diena – viena svarbiausių datų </w:t>
      </w:r>
      <w:r>
        <w:rPr>
          <w:rFonts w:ascii="Nunito" w:hAnsi="Nunito"/>
          <w:color w:val="000000"/>
          <w:sz w:val="20"/>
          <w:szCs w:val="20"/>
        </w:rPr>
        <w:t>kiekvieno</w:t>
      </w:r>
      <w:r>
        <w:rPr>
          <w:rFonts w:ascii="Nunito" w:hAnsi="Nunito"/>
          <w:color w:val="000000"/>
          <w:sz w:val="20"/>
          <w:szCs w:val="20"/>
        </w:rPr>
        <w:t xml:space="preserve"> gėlių pardavėj</w:t>
      </w:r>
      <w:r>
        <w:rPr>
          <w:rFonts w:ascii="Nunito" w:hAnsi="Nunito"/>
          <w:color w:val="000000"/>
          <w:sz w:val="20"/>
          <w:szCs w:val="20"/>
        </w:rPr>
        <w:t>o</w:t>
      </w:r>
      <w:r>
        <w:rPr>
          <w:rFonts w:ascii="Nunito" w:hAnsi="Nunito"/>
          <w:color w:val="000000"/>
          <w:sz w:val="20"/>
          <w:szCs w:val="20"/>
        </w:rPr>
        <w:t xml:space="preserve"> kalendoriu</w:t>
      </w:r>
      <w:r>
        <w:rPr>
          <w:rFonts w:ascii="Nunito" w:hAnsi="Nunito"/>
          <w:color w:val="000000"/>
          <w:sz w:val="20"/>
          <w:szCs w:val="20"/>
        </w:rPr>
        <w:t>j</w:t>
      </w:r>
      <w:r>
        <w:rPr>
          <w:rFonts w:ascii="Nunito" w:hAnsi="Nunito"/>
          <w:color w:val="000000"/>
          <w:sz w:val="20"/>
          <w:szCs w:val="20"/>
        </w:rPr>
        <w:t>e. Tądien gyventojai perka tikrai daug gėlių, tad mes iš anksto ruošiamės, kad žiedus galėtume pristatyti operatyviai kaip ir įprastą dieną.</w:t>
      </w:r>
    </w:p>
    <w:p w14:paraId="594049B0" w14:textId="77777777" w:rsidR="00A911D1" w:rsidRDefault="00A911D1" w:rsidP="00A911D1">
      <w:pPr>
        <w:pStyle w:val="NormalWeb"/>
        <w:spacing w:before="240" w:beforeAutospacing="0" w:after="240" w:afterAutospacing="0"/>
        <w:jc w:val="both"/>
      </w:pPr>
      <w:r>
        <w:rPr>
          <w:rFonts w:ascii="Nunito" w:hAnsi="Nunito"/>
          <w:color w:val="000000"/>
          <w:sz w:val="20"/>
          <w:szCs w:val="20"/>
        </w:rPr>
        <w:t>Įdomu tai, kad per šią šventę Lietuvoje populiariąsias tulpes išstumia rožės. Tuo metu Estijoje, Latvijoje, kuri ši šventė minėta savaite vėliau, ir kaimyninėje Lenkijoje per  Motinos dieną mūsų klientai dažniausiai įsigyja tulpių.</w:t>
      </w:r>
    </w:p>
    <w:p w14:paraId="1257DC74" w14:textId="77777777" w:rsidR="00A911D1" w:rsidRDefault="00A911D1" w:rsidP="00A911D1">
      <w:pPr>
        <w:pStyle w:val="NormalWeb"/>
        <w:spacing w:before="240" w:beforeAutospacing="0" w:after="240" w:afterAutospacing="0"/>
        <w:jc w:val="both"/>
      </w:pPr>
      <w:r>
        <w:rPr>
          <w:rFonts w:ascii="Nunito" w:hAnsi="Nunito"/>
          <w:color w:val="000000"/>
          <w:sz w:val="20"/>
          <w:szCs w:val="20"/>
        </w:rPr>
        <w:t>Svarbu ir tai, kad 90 proc. gėlių „</w:t>
      </w:r>
      <w:proofErr w:type="spellStart"/>
      <w:r>
        <w:rPr>
          <w:rFonts w:ascii="Nunito" w:hAnsi="Nunito"/>
          <w:color w:val="000000"/>
          <w:sz w:val="20"/>
          <w:szCs w:val="20"/>
        </w:rPr>
        <w:t>Wolt</w:t>
      </w:r>
      <w:proofErr w:type="spellEnd"/>
      <w:r>
        <w:rPr>
          <w:rFonts w:ascii="Nunito" w:hAnsi="Nunito"/>
          <w:color w:val="000000"/>
          <w:sz w:val="20"/>
          <w:szCs w:val="20"/>
        </w:rPr>
        <w:t>“ visame pasaulyje klientams pristato iš smulkių ir vidutinių verslų ir taip prisideda prie jų augimo“, – komentuoja „</w:t>
      </w:r>
      <w:proofErr w:type="spellStart"/>
      <w:r>
        <w:rPr>
          <w:rFonts w:ascii="Nunito" w:hAnsi="Nunito"/>
          <w:color w:val="000000"/>
          <w:sz w:val="20"/>
          <w:szCs w:val="20"/>
        </w:rPr>
        <w:t>Wolt</w:t>
      </w:r>
      <w:proofErr w:type="spellEnd"/>
      <w:r>
        <w:rPr>
          <w:rFonts w:ascii="Nunito" w:hAnsi="Nunito"/>
          <w:color w:val="000000"/>
          <w:sz w:val="20"/>
          <w:szCs w:val="20"/>
        </w:rPr>
        <w:t>“ vadovas Baltijos šalyse Mantas Lomsargis.</w:t>
      </w:r>
    </w:p>
    <w:p w14:paraId="4FB0F6C0" w14:textId="77777777" w:rsidR="00A911D1" w:rsidRDefault="00A911D1" w:rsidP="00A911D1">
      <w:pPr>
        <w:pStyle w:val="NormalWeb"/>
        <w:spacing w:before="240" w:beforeAutospacing="0" w:after="240" w:afterAutospacing="0"/>
        <w:jc w:val="both"/>
      </w:pPr>
      <w:r>
        <w:rPr>
          <w:rFonts w:ascii="Nunito" w:hAnsi="Nunito"/>
          <w:b/>
          <w:bCs/>
          <w:color w:val="000000"/>
          <w:sz w:val="20"/>
          <w:szCs w:val="20"/>
        </w:rPr>
        <w:t>Rožių puokštėms negaili ir pusės tūkstančio eurų</w:t>
      </w:r>
    </w:p>
    <w:p w14:paraId="52F70ED2" w14:textId="77777777" w:rsidR="00A911D1" w:rsidRDefault="00A911D1" w:rsidP="00A911D1">
      <w:pPr>
        <w:pStyle w:val="NormalWeb"/>
        <w:spacing w:before="240" w:beforeAutospacing="0" w:after="240" w:afterAutospacing="0"/>
        <w:jc w:val="both"/>
      </w:pPr>
      <w:r>
        <w:rPr>
          <w:rFonts w:ascii="Nunito" w:hAnsi="Nunito"/>
          <w:color w:val="000000"/>
          <w:sz w:val="20"/>
          <w:szCs w:val="20"/>
        </w:rPr>
        <w:t>Tarp milijono „</w:t>
      </w:r>
      <w:proofErr w:type="spellStart"/>
      <w:r>
        <w:rPr>
          <w:rFonts w:ascii="Nunito" w:hAnsi="Nunito"/>
          <w:color w:val="000000"/>
          <w:sz w:val="20"/>
          <w:szCs w:val="20"/>
        </w:rPr>
        <w:t>Wolt</w:t>
      </w:r>
      <w:proofErr w:type="spellEnd"/>
      <w:r>
        <w:rPr>
          <w:rFonts w:ascii="Nunito" w:hAnsi="Nunito"/>
          <w:color w:val="000000"/>
          <w:sz w:val="20"/>
          <w:szCs w:val="20"/>
        </w:rPr>
        <w:t>“ pristatytų žiedų buvo tikrai įspūdingų, šimtus eurų kainavusių puokščių, kurios, beje, visada buvo sudarytos iš rožių.</w:t>
      </w:r>
    </w:p>
    <w:p w14:paraId="6B007DC8" w14:textId="61794106" w:rsidR="00A911D1" w:rsidRDefault="00A911D1" w:rsidP="00A911D1">
      <w:pPr>
        <w:pStyle w:val="NormalWeb"/>
        <w:spacing w:before="240" w:beforeAutospacing="0" w:after="240" w:afterAutospacing="0"/>
        <w:jc w:val="both"/>
      </w:pPr>
      <w:r>
        <w:rPr>
          <w:rFonts w:ascii="Nunito" w:hAnsi="Nunito"/>
          <w:color w:val="000000"/>
          <w:sz w:val="20"/>
          <w:szCs w:val="20"/>
        </w:rPr>
        <w:t>Lietuvoje brangiausia buvo 50 baltų ir raudonų rožių puokštė, kainavusi 225 Eur, Latvijoje – raudonų rožių puokštė už 321 Eur, Estijoje – 50 žiedų rožinių</w:t>
      </w:r>
      <w:r>
        <w:rPr>
          <w:rFonts w:ascii="Nunito" w:hAnsi="Nunito"/>
          <w:color w:val="000000"/>
          <w:sz w:val="20"/>
          <w:szCs w:val="20"/>
        </w:rPr>
        <w:t xml:space="preserve"> rožių</w:t>
      </w:r>
      <w:r>
        <w:rPr>
          <w:rFonts w:ascii="Nunito" w:hAnsi="Nunito"/>
          <w:color w:val="000000"/>
          <w:sz w:val="20"/>
          <w:szCs w:val="20"/>
        </w:rPr>
        <w:t xml:space="preserve"> už 320 Eur, Lenkijoje – 212 Eur atsiėjusi 51 žiedo raudonų rožių puokštė.</w:t>
      </w:r>
    </w:p>
    <w:p w14:paraId="0CE6464A" w14:textId="77777777" w:rsidR="00A911D1" w:rsidRDefault="00A911D1" w:rsidP="00A911D1">
      <w:pPr>
        <w:pStyle w:val="NormalWeb"/>
        <w:spacing w:before="240" w:beforeAutospacing="0" w:after="240" w:afterAutospacing="0"/>
        <w:jc w:val="both"/>
      </w:pPr>
      <w:r>
        <w:rPr>
          <w:rFonts w:ascii="Nunito" w:hAnsi="Nunito"/>
          <w:color w:val="000000"/>
          <w:sz w:val="20"/>
          <w:szCs w:val="20"/>
        </w:rPr>
        <w:t xml:space="preserve">Kaip minėta, iš visų išsiskiria 301 žiedo ir 824 Eur kainavusi puokštė pristatyta Azerbaidžane. Įspūdingų sumų negailima ir kitose šalyse, pavyzdžiui, brangiausia puokštė </w:t>
      </w:r>
      <w:proofErr w:type="spellStart"/>
      <w:r>
        <w:rPr>
          <w:rFonts w:ascii="Nunito" w:hAnsi="Nunito"/>
          <w:color w:val="000000"/>
          <w:sz w:val="20"/>
          <w:szCs w:val="20"/>
        </w:rPr>
        <w:t>Sakartvele</w:t>
      </w:r>
      <w:proofErr w:type="spellEnd"/>
      <w:r>
        <w:rPr>
          <w:rFonts w:ascii="Nunito" w:hAnsi="Nunito"/>
          <w:color w:val="000000"/>
          <w:sz w:val="20"/>
          <w:szCs w:val="20"/>
        </w:rPr>
        <w:t xml:space="preserve"> – 521 Eur. Kipre „</w:t>
      </w:r>
      <w:proofErr w:type="spellStart"/>
      <w:r>
        <w:rPr>
          <w:rFonts w:ascii="Nunito" w:hAnsi="Nunito"/>
          <w:color w:val="000000"/>
          <w:sz w:val="20"/>
          <w:szCs w:val="20"/>
        </w:rPr>
        <w:t>Wolt</w:t>
      </w:r>
      <w:proofErr w:type="spellEnd"/>
      <w:r>
        <w:rPr>
          <w:rFonts w:ascii="Nunito" w:hAnsi="Nunito"/>
          <w:color w:val="000000"/>
          <w:sz w:val="20"/>
          <w:szCs w:val="20"/>
        </w:rPr>
        <w:t>“ klientas įsigijo 500 Eur kainavusią 245 rožių puokštę, lygiai tiek pat kainavo ir brangiausia  puokštė Maltoje, tiesa ji buvo kuklesnė – „vos“ 101 žiedas.</w:t>
      </w:r>
    </w:p>
    <w:p w14:paraId="79233642" w14:textId="77777777" w:rsidR="00A911D1" w:rsidRDefault="00A911D1" w:rsidP="00A911D1">
      <w:pPr>
        <w:pStyle w:val="NormalWeb"/>
        <w:spacing w:before="240" w:beforeAutospacing="0" w:after="240" w:afterAutospacing="0"/>
        <w:jc w:val="both"/>
      </w:pPr>
      <w:r>
        <w:rPr>
          <w:rFonts w:ascii="Nunito" w:hAnsi="Nunito"/>
          <w:b/>
          <w:bCs/>
          <w:color w:val="000000"/>
          <w:sz w:val="20"/>
          <w:szCs w:val="20"/>
        </w:rPr>
        <w:t>Vietoj rožių – hortenzijos ir alyvos</w:t>
      </w:r>
    </w:p>
    <w:p w14:paraId="56E576B7" w14:textId="77777777" w:rsidR="00A911D1" w:rsidRDefault="00A911D1" w:rsidP="00A911D1">
      <w:pPr>
        <w:pStyle w:val="NormalWeb"/>
        <w:spacing w:before="240" w:beforeAutospacing="0" w:after="240" w:afterAutospacing="0"/>
        <w:jc w:val="both"/>
      </w:pPr>
      <w:r>
        <w:rPr>
          <w:rFonts w:ascii="Nunito" w:hAnsi="Nunito"/>
          <w:color w:val="000000"/>
          <w:sz w:val="20"/>
          <w:szCs w:val="20"/>
        </w:rPr>
        <w:t xml:space="preserve">Kiek įdomesnis rekordinis užsakymas fiksuotas Serbijoje, kur XXL dydžio širdies formos dėžė su </w:t>
      </w:r>
      <w:proofErr w:type="spellStart"/>
      <w:r>
        <w:rPr>
          <w:rFonts w:ascii="Nunito" w:hAnsi="Nunito"/>
          <w:color w:val="000000"/>
          <w:sz w:val="20"/>
          <w:szCs w:val="20"/>
        </w:rPr>
        <w:t>dehidratuotomis</w:t>
      </w:r>
      <w:proofErr w:type="spellEnd"/>
      <w:r>
        <w:rPr>
          <w:rFonts w:ascii="Nunito" w:hAnsi="Nunito"/>
          <w:color w:val="000000"/>
          <w:sz w:val="20"/>
          <w:szCs w:val="20"/>
        </w:rPr>
        <w:t xml:space="preserve"> rožėmis pirkta už 580 Eur, nežymiai mažiau – 569 Eur – paklota už 100 </w:t>
      </w:r>
      <w:proofErr w:type="spellStart"/>
      <w:r>
        <w:rPr>
          <w:rFonts w:ascii="Nunito" w:hAnsi="Nunito"/>
          <w:color w:val="000000"/>
          <w:sz w:val="20"/>
          <w:szCs w:val="20"/>
        </w:rPr>
        <w:t>premium</w:t>
      </w:r>
      <w:proofErr w:type="spellEnd"/>
      <w:r>
        <w:rPr>
          <w:rFonts w:ascii="Nunito" w:hAnsi="Nunito"/>
          <w:color w:val="000000"/>
          <w:sz w:val="20"/>
          <w:szCs w:val="20"/>
        </w:rPr>
        <w:t xml:space="preserve"> rožių žiedų Vengrijoje.</w:t>
      </w:r>
    </w:p>
    <w:p w14:paraId="3C082452" w14:textId="77777777" w:rsidR="00A911D1" w:rsidRDefault="00A911D1" w:rsidP="00A911D1">
      <w:pPr>
        <w:pStyle w:val="NormalWeb"/>
        <w:spacing w:before="240" w:beforeAutospacing="0" w:after="240" w:afterAutospacing="0"/>
        <w:jc w:val="both"/>
      </w:pPr>
      <w:r>
        <w:rPr>
          <w:rFonts w:ascii="Nunito" w:hAnsi="Nunito"/>
          <w:color w:val="000000"/>
          <w:sz w:val="20"/>
          <w:szCs w:val="20"/>
        </w:rPr>
        <w:t>Daugiausiai gėlių įsigijimų „</w:t>
      </w:r>
      <w:proofErr w:type="spellStart"/>
      <w:r>
        <w:rPr>
          <w:rFonts w:ascii="Nunito" w:hAnsi="Nunito"/>
          <w:color w:val="000000"/>
          <w:sz w:val="20"/>
          <w:szCs w:val="20"/>
        </w:rPr>
        <w:t>Wolt</w:t>
      </w:r>
      <w:proofErr w:type="spellEnd"/>
      <w:r>
        <w:rPr>
          <w:rFonts w:ascii="Nunito" w:hAnsi="Nunito"/>
          <w:color w:val="000000"/>
          <w:sz w:val="20"/>
          <w:szCs w:val="20"/>
        </w:rPr>
        <w:t>“ fiksuoja per tarptautines šventes, tokias kaip Valentino ar Motinos diena.</w:t>
      </w:r>
    </w:p>
    <w:p w14:paraId="3066811E" w14:textId="57363845" w:rsidR="00A911D1" w:rsidRPr="00A911D1" w:rsidRDefault="00A911D1" w:rsidP="00A911D1">
      <w:pPr>
        <w:pStyle w:val="NormalWeb"/>
        <w:spacing w:before="240" w:beforeAutospacing="0" w:after="240" w:afterAutospacing="0"/>
        <w:jc w:val="both"/>
      </w:pPr>
      <w:r>
        <w:rPr>
          <w:rFonts w:ascii="Nunito" w:hAnsi="Nunito"/>
          <w:color w:val="000000"/>
          <w:sz w:val="20"/>
          <w:szCs w:val="20"/>
        </w:rPr>
        <w:t xml:space="preserve">Motinos dieną populiariausios yra rožės ir tulpės, tačiau ši taisyklė galioja ne visoms šalims, pavyzdžiui, </w:t>
      </w:r>
      <w:proofErr w:type="spellStart"/>
      <w:r>
        <w:rPr>
          <w:rFonts w:ascii="Nunito" w:hAnsi="Nunito"/>
          <w:color w:val="000000"/>
          <w:sz w:val="20"/>
          <w:szCs w:val="20"/>
        </w:rPr>
        <w:t>Sakartvele</w:t>
      </w:r>
      <w:proofErr w:type="spellEnd"/>
      <w:r>
        <w:rPr>
          <w:rFonts w:ascii="Nunito" w:hAnsi="Nunito"/>
          <w:color w:val="000000"/>
          <w:sz w:val="20"/>
          <w:szCs w:val="20"/>
        </w:rPr>
        <w:t xml:space="preserve"> „</w:t>
      </w:r>
      <w:proofErr w:type="spellStart"/>
      <w:r>
        <w:rPr>
          <w:rFonts w:ascii="Nunito" w:hAnsi="Nunito"/>
          <w:color w:val="000000"/>
          <w:sz w:val="20"/>
          <w:szCs w:val="20"/>
        </w:rPr>
        <w:t>Wolt</w:t>
      </w:r>
      <w:proofErr w:type="spellEnd"/>
      <w:r>
        <w:rPr>
          <w:rFonts w:ascii="Nunito" w:hAnsi="Nunito"/>
          <w:color w:val="000000"/>
          <w:sz w:val="20"/>
          <w:szCs w:val="20"/>
        </w:rPr>
        <w:t xml:space="preserve">“ klientai tądien dažniausiai užsako alyvas, </w:t>
      </w:r>
      <w:r>
        <w:rPr>
          <w:rFonts w:ascii="Nunito" w:hAnsi="Nunito"/>
          <w:color w:val="000000"/>
          <w:sz w:val="20"/>
          <w:szCs w:val="20"/>
        </w:rPr>
        <w:t>Azerbaidžane</w:t>
      </w:r>
      <w:r>
        <w:rPr>
          <w:rFonts w:ascii="Nunito" w:hAnsi="Nunito"/>
          <w:color w:val="000000"/>
          <w:sz w:val="20"/>
          <w:szCs w:val="20"/>
        </w:rPr>
        <w:t xml:space="preserve"> </w:t>
      </w:r>
      <w:r>
        <w:rPr>
          <w:rFonts w:ascii="Nunito" w:hAnsi="Nunito"/>
          <w:color w:val="000000"/>
          <w:sz w:val="20"/>
          <w:szCs w:val="20"/>
        </w:rPr>
        <w:t>populiariausios</w:t>
      </w:r>
      <w:r>
        <w:rPr>
          <w:rFonts w:ascii="Nunito" w:hAnsi="Nunito"/>
          <w:color w:val="000000"/>
          <w:sz w:val="20"/>
          <w:szCs w:val="20"/>
        </w:rPr>
        <w:t xml:space="preserve"> </w:t>
      </w:r>
      <w:r>
        <w:rPr>
          <w:rFonts w:ascii="Nunito" w:hAnsi="Nunito"/>
          <w:color w:val="000000"/>
          <w:sz w:val="20"/>
          <w:szCs w:val="20"/>
        </w:rPr>
        <w:t>h</w:t>
      </w:r>
      <w:r>
        <w:rPr>
          <w:rFonts w:ascii="Nunito" w:hAnsi="Nunito"/>
          <w:color w:val="000000"/>
          <w:sz w:val="20"/>
          <w:szCs w:val="20"/>
        </w:rPr>
        <w:t>ortenzij</w:t>
      </w:r>
      <w:r>
        <w:rPr>
          <w:rFonts w:ascii="Nunito" w:hAnsi="Nunito"/>
          <w:color w:val="000000"/>
          <w:sz w:val="20"/>
          <w:szCs w:val="20"/>
        </w:rPr>
        <w:t>os</w:t>
      </w:r>
      <w:r>
        <w:rPr>
          <w:rFonts w:ascii="Nunito" w:hAnsi="Nunito"/>
          <w:color w:val="000000"/>
          <w:sz w:val="20"/>
          <w:szCs w:val="20"/>
        </w:rPr>
        <w:t xml:space="preserve"> ir t. t.</w:t>
      </w:r>
      <w:bookmarkEnd w:id="0"/>
    </w:p>
    <w:sectPr w:rsidR="00A911D1" w:rsidRPr="00A911D1" w:rsidSect="00E3263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85"/>
    <w:rsid w:val="000D7285"/>
    <w:rsid w:val="000D7A30"/>
    <w:rsid w:val="001F68F0"/>
    <w:rsid w:val="00323ACE"/>
    <w:rsid w:val="005E59F4"/>
    <w:rsid w:val="00A911D1"/>
    <w:rsid w:val="00E05C4E"/>
    <w:rsid w:val="00E3263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20EA"/>
  <w15:chartTrackingRefBased/>
  <w15:docId w15:val="{8D8956C0-802A-4CF8-9F0E-19FB7601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285"/>
    <w:rPr>
      <w:rFonts w:eastAsiaTheme="majorEastAsia" w:cstheme="majorBidi"/>
      <w:color w:val="272727" w:themeColor="text1" w:themeTint="D8"/>
    </w:rPr>
  </w:style>
  <w:style w:type="paragraph" w:styleId="Title">
    <w:name w:val="Title"/>
    <w:basedOn w:val="Normal"/>
    <w:next w:val="Normal"/>
    <w:link w:val="TitleChar"/>
    <w:uiPriority w:val="10"/>
    <w:qFormat/>
    <w:rsid w:val="000D7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285"/>
    <w:pPr>
      <w:spacing w:before="160"/>
      <w:jc w:val="center"/>
    </w:pPr>
    <w:rPr>
      <w:i/>
      <w:iCs/>
      <w:color w:val="404040" w:themeColor="text1" w:themeTint="BF"/>
    </w:rPr>
  </w:style>
  <w:style w:type="character" w:customStyle="1" w:styleId="QuoteChar">
    <w:name w:val="Quote Char"/>
    <w:basedOn w:val="DefaultParagraphFont"/>
    <w:link w:val="Quote"/>
    <w:uiPriority w:val="29"/>
    <w:rsid w:val="000D7285"/>
    <w:rPr>
      <w:i/>
      <w:iCs/>
      <w:color w:val="404040" w:themeColor="text1" w:themeTint="BF"/>
    </w:rPr>
  </w:style>
  <w:style w:type="paragraph" w:styleId="ListParagraph">
    <w:name w:val="List Paragraph"/>
    <w:basedOn w:val="Normal"/>
    <w:uiPriority w:val="34"/>
    <w:qFormat/>
    <w:rsid w:val="000D7285"/>
    <w:pPr>
      <w:ind w:left="720"/>
      <w:contextualSpacing/>
    </w:pPr>
  </w:style>
  <w:style w:type="character" w:styleId="IntenseEmphasis">
    <w:name w:val="Intense Emphasis"/>
    <w:basedOn w:val="DefaultParagraphFont"/>
    <w:uiPriority w:val="21"/>
    <w:qFormat/>
    <w:rsid w:val="000D7285"/>
    <w:rPr>
      <w:i/>
      <w:iCs/>
      <w:color w:val="0F4761" w:themeColor="accent1" w:themeShade="BF"/>
    </w:rPr>
  </w:style>
  <w:style w:type="paragraph" w:styleId="IntenseQuote">
    <w:name w:val="Intense Quote"/>
    <w:basedOn w:val="Normal"/>
    <w:next w:val="Normal"/>
    <w:link w:val="IntenseQuoteChar"/>
    <w:uiPriority w:val="30"/>
    <w:qFormat/>
    <w:rsid w:val="000D7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285"/>
    <w:rPr>
      <w:i/>
      <w:iCs/>
      <w:color w:val="0F4761" w:themeColor="accent1" w:themeShade="BF"/>
    </w:rPr>
  </w:style>
  <w:style w:type="character" w:styleId="IntenseReference">
    <w:name w:val="Intense Reference"/>
    <w:basedOn w:val="DefaultParagraphFont"/>
    <w:uiPriority w:val="32"/>
    <w:qFormat/>
    <w:rsid w:val="000D7285"/>
    <w:rPr>
      <w:b/>
      <w:bCs/>
      <w:smallCaps/>
      <w:color w:val="0F4761" w:themeColor="accent1" w:themeShade="BF"/>
      <w:spacing w:val="5"/>
    </w:rPr>
  </w:style>
  <w:style w:type="character" w:styleId="Hyperlink">
    <w:name w:val="Hyperlink"/>
    <w:basedOn w:val="DefaultParagraphFont"/>
    <w:uiPriority w:val="99"/>
    <w:semiHidden/>
    <w:unhideWhenUsed/>
    <w:rsid w:val="00A911D1"/>
    <w:rPr>
      <w:color w:val="467886" w:themeColor="hyperlink"/>
      <w:u w:val="single"/>
    </w:rPr>
  </w:style>
  <w:style w:type="paragraph" w:styleId="NormalWeb">
    <w:name w:val="Normal (Web)"/>
    <w:basedOn w:val="Normal"/>
    <w:uiPriority w:val="99"/>
    <w:unhideWhenUsed/>
    <w:rsid w:val="00A911D1"/>
    <w:pPr>
      <w:spacing w:before="100" w:beforeAutospacing="1" w:after="100" w:afterAutospacing="1" w:line="240" w:lineRule="auto"/>
    </w:pPr>
    <w:rPr>
      <w:rFonts w:ascii="Aptos" w:hAnsi="Aptos" w:cs="Aptos"/>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1682</Words>
  <Characters>959</Characters>
  <Application>Microsoft Office Word</Application>
  <DocSecurity>0</DocSecurity>
  <Lines>7</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3</cp:revision>
  <dcterms:created xsi:type="dcterms:W3CDTF">2024-05-11T10:30:00Z</dcterms:created>
  <dcterms:modified xsi:type="dcterms:W3CDTF">2024-05-11T10:36:00Z</dcterms:modified>
</cp:coreProperties>
</file>