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C279" w14:textId="77777777" w:rsidR="001966DE" w:rsidRPr="001966DE" w:rsidRDefault="001966DE" w:rsidP="001966DE">
      <w:pPr>
        <w:ind w:left="0"/>
        <w:rPr>
          <w:b/>
          <w:bCs/>
          <w:sz w:val="22"/>
          <w:szCs w:val="22"/>
        </w:rPr>
      </w:pPr>
      <w:r w:rsidRPr="001966DE">
        <w:rPr>
          <w:b/>
          <w:bCs/>
          <w:sz w:val="22"/>
          <w:szCs w:val="22"/>
        </w:rPr>
        <w:t>Paulius Petrauskas palieka Inovacijų agentūros Proveržio departamento direktoriaus pareigas </w:t>
      </w:r>
    </w:p>
    <w:p w14:paraId="5A224488" w14:textId="77777777" w:rsidR="001966DE" w:rsidRPr="001966DE" w:rsidRDefault="001966DE" w:rsidP="001966DE">
      <w:pPr>
        <w:ind w:left="0"/>
        <w:rPr>
          <w:b/>
          <w:bCs/>
          <w:sz w:val="22"/>
          <w:szCs w:val="22"/>
        </w:rPr>
      </w:pPr>
      <w:r w:rsidRPr="001966DE">
        <w:rPr>
          <w:b/>
          <w:bCs/>
          <w:sz w:val="22"/>
          <w:szCs w:val="22"/>
        </w:rPr>
        <w:t> </w:t>
      </w:r>
    </w:p>
    <w:p w14:paraId="6FABE9CF" w14:textId="77777777" w:rsidR="001966DE" w:rsidRPr="001966DE" w:rsidRDefault="001966DE" w:rsidP="001966DE">
      <w:pPr>
        <w:ind w:left="0"/>
        <w:rPr>
          <w:b/>
          <w:bCs/>
          <w:sz w:val="22"/>
          <w:szCs w:val="22"/>
        </w:rPr>
      </w:pPr>
      <w:r w:rsidRPr="001966DE">
        <w:rPr>
          <w:b/>
          <w:bCs/>
          <w:sz w:val="22"/>
          <w:szCs w:val="22"/>
        </w:rPr>
        <w:t>Inovacijų agentūros Proveržio departamento direktorius Paulius Petrauskas nuo sausio 6 d. palieka pareigas. Sukaupęs ilgametę patirtį inovacijų srityje, karjerą jis tęs Ekonomikos ir inovacijų ministerijoje, kur eis ministro patarėjo pareigas. </w:t>
      </w:r>
    </w:p>
    <w:p w14:paraId="3135AEF9" w14:textId="77777777" w:rsidR="001966DE" w:rsidRPr="001966DE" w:rsidRDefault="001966DE" w:rsidP="001966DE">
      <w:pPr>
        <w:ind w:left="0"/>
        <w:rPr>
          <w:sz w:val="22"/>
          <w:szCs w:val="22"/>
          <w:lang w:val="en-US"/>
        </w:rPr>
      </w:pPr>
      <w:r w:rsidRPr="001966DE">
        <w:rPr>
          <w:sz w:val="22"/>
          <w:szCs w:val="22"/>
        </w:rPr>
        <w:t>„Inovacijų agentūroje turėjau galimybę prisidėti prie labai svarbių projektų, kurie, tikiu, padės kurti inovatyvesnę Lietuvą. Džiaugiuosi, kad galėjau dirbti su tokiais talentingais ir kūrybingais žmonėmis, kartu pasiekėme puikių rezultatų bei įgyvendinome daugybę ambicingų idėjų. Tikiu, kad įgyta patirtis padės man siekti naujų tikslų ir toliau prisidėti prie inovacijų ekosistemos augimo“, – sako P. Petrauskas.  </w:t>
      </w:r>
      <w:r w:rsidRPr="001966DE">
        <w:rPr>
          <w:sz w:val="22"/>
          <w:szCs w:val="22"/>
          <w:lang w:val="en-US"/>
        </w:rPr>
        <w:t> </w:t>
      </w:r>
    </w:p>
    <w:p w14:paraId="73865B33" w14:textId="77777777" w:rsidR="001966DE" w:rsidRPr="001966DE" w:rsidRDefault="001966DE" w:rsidP="001966DE">
      <w:pPr>
        <w:ind w:left="0"/>
        <w:rPr>
          <w:sz w:val="22"/>
          <w:szCs w:val="22"/>
        </w:rPr>
      </w:pPr>
      <w:r w:rsidRPr="001966DE">
        <w:rPr>
          <w:sz w:val="22"/>
          <w:szCs w:val="22"/>
        </w:rPr>
        <w:t>P. Petrauskas Inovacijų agentūros Proveržio departamentui vadovavo nuo pat agentūros įkūrimo pradžios – 2022 m. balandžio. 13 metų darbo patirtį inovacijų srityje kaupė tiek viešajame, tiek privačiajame sektoriuose – Mokslo, inovacijų, technologijų agentūroje, IBM Lietuvos tyrimų centre, Europos komisijoje.  </w:t>
      </w:r>
    </w:p>
    <w:p w14:paraId="04659E14" w14:textId="77777777" w:rsidR="001966DE" w:rsidRPr="001966DE" w:rsidRDefault="001966DE" w:rsidP="001966DE">
      <w:pPr>
        <w:ind w:left="0"/>
        <w:rPr>
          <w:sz w:val="22"/>
          <w:szCs w:val="22"/>
        </w:rPr>
      </w:pPr>
      <w:r w:rsidRPr="001966DE">
        <w:rPr>
          <w:sz w:val="22"/>
          <w:szCs w:val="22"/>
        </w:rPr>
        <w:t xml:space="preserve">„Kadangi viešajame sektoriuje mes visi dirbame vardan bendro Lietuvos gerovės tikslo, tai normali ir sveika praktika dalintis talentais tarp institucijų. Džiaugiuosi, kad Paulius renkasi formuoti ambicingas pramonės strategijas ir stiprinti šiuo metu vieną reikšmingiausių sričių – gynybos inovacijas. Paulius per kelis metus Inovacijų agentūroje surinko kompetentingą ir motyvuotą komandą, padėjo mums įsitraukti į svarbius tarptautinius projektus, o Lietuvos verslams ir mokslo institucijoms atvėrė kelius į naujas finansavimo galimybes“, – sako Inovacijų agentūros direktorė Romualda </w:t>
      </w:r>
      <w:proofErr w:type="spellStart"/>
      <w:r w:rsidRPr="001966DE">
        <w:rPr>
          <w:sz w:val="22"/>
          <w:szCs w:val="22"/>
        </w:rPr>
        <w:t>Stragienė</w:t>
      </w:r>
      <w:proofErr w:type="spellEnd"/>
      <w:r w:rsidRPr="001966DE">
        <w:rPr>
          <w:sz w:val="22"/>
          <w:szCs w:val="22"/>
        </w:rPr>
        <w:t>. </w:t>
      </w:r>
    </w:p>
    <w:p w14:paraId="496E2421" w14:textId="77777777" w:rsidR="001966DE" w:rsidRPr="001966DE" w:rsidRDefault="001966DE" w:rsidP="001966DE">
      <w:pPr>
        <w:ind w:left="0"/>
        <w:rPr>
          <w:sz w:val="22"/>
          <w:szCs w:val="22"/>
        </w:rPr>
      </w:pPr>
      <w:r w:rsidRPr="001966DE">
        <w:rPr>
          <w:sz w:val="22"/>
          <w:szCs w:val="22"/>
        </w:rPr>
        <w:t xml:space="preserve">Inovacijų agentūros Proveržio departamento </w:t>
      </w:r>
      <w:proofErr w:type="spellStart"/>
      <w:r w:rsidRPr="001966DE">
        <w:rPr>
          <w:sz w:val="22"/>
          <w:szCs w:val="22"/>
        </w:rPr>
        <w:t>l.e.p</w:t>
      </w:r>
      <w:proofErr w:type="spellEnd"/>
      <w:r w:rsidRPr="001966DE">
        <w:rPr>
          <w:sz w:val="22"/>
          <w:szCs w:val="22"/>
        </w:rPr>
        <w:t>. direktoriumi paskirtas  Martynas Survilas. Naujo vadovo atrankos konkursą planuojama paskelbti iki sausio mėnesio pabaigos. </w:t>
      </w:r>
    </w:p>
    <w:p w14:paraId="7E20982C" w14:textId="77777777" w:rsidR="00871825" w:rsidRPr="00003046" w:rsidRDefault="00871825" w:rsidP="00003046">
      <w:pPr>
        <w:ind w:left="0"/>
        <w:rPr>
          <w:sz w:val="22"/>
          <w:szCs w:val="22"/>
        </w:rPr>
      </w:pPr>
    </w:p>
    <w:sectPr w:rsidR="00871825" w:rsidRPr="00003046" w:rsidSect="00DF59C2">
      <w:headerReference w:type="default" r:id="rId6"/>
      <w:pgSz w:w="11906" w:h="16838"/>
      <w:pgMar w:top="1701" w:right="1133"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33202" w14:textId="77777777" w:rsidR="0047403F" w:rsidRDefault="0047403F" w:rsidP="00E746D3">
      <w:pPr>
        <w:spacing w:after="0"/>
      </w:pPr>
      <w:r>
        <w:separator/>
      </w:r>
    </w:p>
  </w:endnote>
  <w:endnote w:type="continuationSeparator" w:id="0">
    <w:p w14:paraId="37F62525" w14:textId="77777777" w:rsidR="0047403F" w:rsidRDefault="0047403F" w:rsidP="00E746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DC32C" w14:textId="77777777" w:rsidR="0047403F" w:rsidRDefault="0047403F" w:rsidP="00E746D3">
      <w:pPr>
        <w:spacing w:after="0"/>
      </w:pPr>
      <w:r>
        <w:separator/>
      </w:r>
    </w:p>
  </w:footnote>
  <w:footnote w:type="continuationSeparator" w:id="0">
    <w:p w14:paraId="2B507841" w14:textId="77777777" w:rsidR="0047403F" w:rsidRDefault="0047403F" w:rsidP="00E746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5A46" w14:textId="77777777" w:rsidR="00E746D3" w:rsidRPr="002916CF" w:rsidRDefault="00E746D3" w:rsidP="00003046">
    <w:pPr>
      <w:pStyle w:val="Antrats"/>
      <w:tabs>
        <w:tab w:val="left" w:pos="756"/>
        <w:tab w:val="right" w:pos="9360"/>
      </w:tabs>
      <w:ind w:left="0"/>
      <w:rPr>
        <w:rFonts w:eastAsia="Verdana" w:cs="Verdana"/>
        <w:b/>
        <w:bCs/>
        <w:color w:val="000000" w:themeColor="text1"/>
      </w:rPr>
    </w:pPr>
    <w:r w:rsidRPr="002916CF">
      <w:rPr>
        <w:rFonts w:eastAsia="Verdana" w:cs="Verdana"/>
        <w:b/>
        <w:noProof/>
        <w:color w:val="000000" w:themeColor="text1"/>
      </w:rPr>
      <w:drawing>
        <wp:anchor distT="0" distB="0" distL="114300" distR="114300" simplePos="0" relativeHeight="251659264" behindDoc="0" locked="0" layoutInCell="1" allowOverlap="1" wp14:anchorId="6433608C" wp14:editId="220BD9B7">
          <wp:simplePos x="0" y="0"/>
          <wp:positionH relativeFrom="margin">
            <wp:posOffset>4887595</wp:posOffset>
          </wp:positionH>
          <wp:positionV relativeFrom="topMargin">
            <wp:posOffset>273050</wp:posOffset>
          </wp:positionV>
          <wp:extent cx="1174750" cy="489585"/>
          <wp:effectExtent l="0" t="0" r="6350" b="5715"/>
          <wp:wrapSquare wrapText="bothSides"/>
          <wp:docPr id="1417426138" name="Picture 2" descr="A black background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24465" name="Picture 2" descr="A black background with purpl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4750" cy="489585"/>
                  </a:xfrm>
                  <a:prstGeom prst="rect">
                    <a:avLst/>
                  </a:prstGeom>
                </pic:spPr>
              </pic:pic>
            </a:graphicData>
          </a:graphic>
        </wp:anchor>
      </w:drawing>
    </w:r>
    <w:r w:rsidRPr="002916CF">
      <w:rPr>
        <w:rFonts w:eastAsia="Verdana" w:cs="Verdana"/>
        <w:b/>
        <w:bCs/>
        <w:color w:val="000000" w:themeColor="text1"/>
      </w:rPr>
      <w:t xml:space="preserve">Pranešimas spaudai </w:t>
    </w:r>
  </w:p>
  <w:p w14:paraId="38F3DEC9" w14:textId="349485C0" w:rsidR="00E746D3" w:rsidRPr="00E746D3" w:rsidRDefault="00E746D3" w:rsidP="00003046">
    <w:pPr>
      <w:pStyle w:val="Antrats"/>
      <w:tabs>
        <w:tab w:val="left" w:pos="756"/>
        <w:tab w:val="right" w:pos="9360"/>
      </w:tabs>
      <w:ind w:left="0"/>
      <w:rPr>
        <w:rFonts w:eastAsia="Verdana" w:cs="Verdana"/>
        <w:b/>
        <w:color w:val="000000" w:themeColor="text1"/>
        <w:lang w:val="en-US"/>
      </w:rPr>
    </w:pPr>
    <w:r w:rsidRPr="002916CF">
      <w:rPr>
        <w:rFonts w:eastAsia="Verdana" w:cs="Verdana"/>
        <w:b/>
        <w:color w:val="000000" w:themeColor="text1"/>
      </w:rPr>
      <w:t>202</w:t>
    </w:r>
    <w:r>
      <w:rPr>
        <w:rFonts w:eastAsia="Verdana" w:cs="Verdana"/>
        <w:b/>
        <w:color w:val="000000" w:themeColor="text1"/>
        <w:lang w:val="en-US"/>
      </w:rPr>
      <w:t>5-01-0</w:t>
    </w:r>
    <w:r w:rsidR="00003046">
      <w:rPr>
        <w:rFonts w:eastAsia="Verdana" w:cs="Verdana"/>
        <w:b/>
        <w:color w:val="000000" w:themeColor="text1"/>
        <w:lang w:val="en-US"/>
      </w:rPr>
      <w:t>6</w:t>
    </w:r>
  </w:p>
  <w:p w14:paraId="7EB69710" w14:textId="77777777" w:rsidR="00E746D3" w:rsidRPr="002916CF" w:rsidRDefault="00E746D3" w:rsidP="00E746D3">
    <w:pPr>
      <w:pStyle w:val="Antrats"/>
      <w:rPr>
        <w:rFonts w:eastAsia="Verdana" w:cs="Verdana"/>
        <w:b/>
        <w:color w:val="000000" w:themeColor="text1"/>
      </w:rPr>
    </w:pPr>
    <w:r w:rsidRPr="002916CF">
      <w:rPr>
        <w:rFonts w:eastAsia="Verdana" w:cs="Verdana"/>
        <w:b/>
        <w:color w:val="000000" w:themeColor="text1"/>
      </w:rPr>
      <w:tab/>
    </w:r>
    <w:r w:rsidRPr="002916CF">
      <w:rPr>
        <w:rFonts w:eastAsia="Verdana" w:cs="Verdana"/>
        <w:b/>
        <w:color w:val="000000" w:themeColor="text1"/>
      </w:rPr>
      <w:tab/>
    </w:r>
  </w:p>
  <w:p w14:paraId="3DCE3D0B" w14:textId="77777777" w:rsidR="00E746D3" w:rsidRPr="002916CF" w:rsidRDefault="00E746D3" w:rsidP="00E746D3">
    <w:pPr>
      <w:pStyle w:val="Antrats"/>
      <w:tabs>
        <w:tab w:val="left" w:pos="756"/>
        <w:tab w:val="right" w:pos="9360"/>
      </w:tabs>
      <w:rPr>
        <w:rFonts w:eastAsia="Verdana" w:cs="Verdana"/>
        <w:b/>
        <w:color w:val="000000" w:themeColor="text1"/>
      </w:rPr>
    </w:pPr>
  </w:p>
  <w:p w14:paraId="29496EFC" w14:textId="565F5F43" w:rsidR="00E746D3" w:rsidRDefault="00E746D3" w:rsidP="00E746D3">
    <w:pPr>
      <w:pStyle w:val="Antrats"/>
      <w:tabs>
        <w:tab w:val="left" w:pos="756"/>
        <w:tab w:val="right" w:pos="936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D3"/>
    <w:rsid w:val="00003046"/>
    <w:rsid w:val="001966DE"/>
    <w:rsid w:val="003D1518"/>
    <w:rsid w:val="00437A03"/>
    <w:rsid w:val="0047403F"/>
    <w:rsid w:val="005E5B53"/>
    <w:rsid w:val="006377C9"/>
    <w:rsid w:val="00663796"/>
    <w:rsid w:val="006F733B"/>
    <w:rsid w:val="00706795"/>
    <w:rsid w:val="00871825"/>
    <w:rsid w:val="0088701C"/>
    <w:rsid w:val="00972028"/>
    <w:rsid w:val="00997791"/>
    <w:rsid w:val="009D23A1"/>
    <w:rsid w:val="009E57D8"/>
    <w:rsid w:val="00A14762"/>
    <w:rsid w:val="00A14A98"/>
    <w:rsid w:val="00B74615"/>
    <w:rsid w:val="00BB5FAB"/>
    <w:rsid w:val="00CF3A77"/>
    <w:rsid w:val="00D21E5F"/>
    <w:rsid w:val="00D31761"/>
    <w:rsid w:val="00DF59C2"/>
    <w:rsid w:val="00E30C04"/>
    <w:rsid w:val="00E715FB"/>
    <w:rsid w:val="00E746D3"/>
    <w:rsid w:val="00EB4248"/>
    <w:rsid w:val="00F04CF9"/>
    <w:rsid w:val="00F52F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0599"/>
  <w15:chartTrackingRefBased/>
  <w15:docId w15:val="{EB44DF87-4C3B-4707-818D-CCDDEB9F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2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23A1"/>
    <w:rPr>
      <w:rFonts w:ascii="Verdana" w:hAnsi="Verdana"/>
    </w:rPr>
  </w:style>
  <w:style w:type="paragraph" w:styleId="Antrat1">
    <w:name w:val="heading 1"/>
    <w:basedOn w:val="prastasis"/>
    <w:next w:val="prastasis"/>
    <w:link w:val="Antrat1Diagrama"/>
    <w:uiPriority w:val="9"/>
    <w:qFormat/>
    <w:rsid w:val="00E74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autoRedefine/>
    <w:uiPriority w:val="9"/>
    <w:unhideWhenUsed/>
    <w:qFormat/>
    <w:rsid w:val="009D23A1"/>
    <w:pPr>
      <w:keepNext/>
      <w:keepLines/>
      <w:spacing w:before="160" w:after="80"/>
      <w:outlineLvl w:val="1"/>
    </w:pPr>
    <w:rPr>
      <w:rFonts w:eastAsiaTheme="majorEastAsia" w:cstheme="majorBidi"/>
      <w:color w:val="302957"/>
      <w:sz w:val="28"/>
      <w:szCs w:val="32"/>
    </w:rPr>
  </w:style>
  <w:style w:type="paragraph" w:styleId="Antrat3">
    <w:name w:val="heading 3"/>
    <w:basedOn w:val="prastasis"/>
    <w:next w:val="prastasis"/>
    <w:link w:val="Antrat3Diagrama"/>
    <w:autoRedefine/>
    <w:uiPriority w:val="9"/>
    <w:unhideWhenUsed/>
    <w:qFormat/>
    <w:rsid w:val="009D23A1"/>
    <w:pPr>
      <w:keepNext/>
      <w:keepLines/>
      <w:spacing w:before="160" w:after="80"/>
      <w:outlineLvl w:val="2"/>
    </w:pPr>
    <w:rPr>
      <w:rFonts w:eastAsiaTheme="majorEastAsia" w:cstheme="majorBidi"/>
      <w:b/>
      <w:color w:val="302957"/>
      <w:sz w:val="28"/>
      <w:szCs w:val="28"/>
    </w:rPr>
  </w:style>
  <w:style w:type="paragraph" w:styleId="Antrat4">
    <w:name w:val="heading 4"/>
    <w:basedOn w:val="prastasis"/>
    <w:next w:val="prastasis"/>
    <w:link w:val="Antrat4Diagrama"/>
    <w:autoRedefine/>
    <w:uiPriority w:val="9"/>
    <w:unhideWhenUsed/>
    <w:qFormat/>
    <w:rsid w:val="009D23A1"/>
    <w:pPr>
      <w:keepNext/>
      <w:keepLines/>
      <w:spacing w:before="80" w:after="40"/>
      <w:outlineLvl w:val="3"/>
    </w:pPr>
    <w:rPr>
      <w:rFonts w:eastAsiaTheme="majorEastAsia" w:cstheme="majorBidi"/>
      <w:i/>
      <w:iCs/>
      <w:color w:val="302957"/>
      <w:sz w:val="28"/>
    </w:rPr>
  </w:style>
  <w:style w:type="paragraph" w:styleId="Antrat5">
    <w:name w:val="heading 5"/>
    <w:basedOn w:val="prastasis"/>
    <w:next w:val="prastasis"/>
    <w:link w:val="Antrat5Diagrama"/>
    <w:autoRedefine/>
    <w:uiPriority w:val="9"/>
    <w:unhideWhenUsed/>
    <w:qFormat/>
    <w:rsid w:val="009D23A1"/>
    <w:pPr>
      <w:keepNext/>
      <w:keepLines/>
      <w:spacing w:before="80" w:after="40"/>
      <w:outlineLvl w:val="4"/>
    </w:pPr>
    <w:rPr>
      <w:rFonts w:eastAsiaTheme="majorEastAsia" w:cstheme="majorBidi"/>
      <w:color w:val="302957"/>
    </w:rPr>
  </w:style>
  <w:style w:type="paragraph" w:styleId="Antrat6">
    <w:name w:val="heading 6"/>
    <w:basedOn w:val="prastasis"/>
    <w:next w:val="prastasis"/>
    <w:link w:val="Antrat6Diagrama"/>
    <w:uiPriority w:val="9"/>
    <w:semiHidden/>
    <w:unhideWhenUsed/>
    <w:qFormat/>
    <w:rsid w:val="00E746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46D3"/>
    <w:pPr>
      <w:keepNext/>
      <w:keepLines/>
      <w:spacing w:before="40" w:after="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E746D3"/>
    <w:pPr>
      <w:keepNext/>
      <w:keepLines/>
      <w:spacing w:after="0"/>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46D3"/>
    <w:pPr>
      <w:keepNext/>
      <w:keepLines/>
      <w:spacing w:after="0"/>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D23A1"/>
    <w:rPr>
      <w:rFonts w:ascii="Verdana" w:eastAsiaTheme="majorEastAsia" w:hAnsi="Verdana" w:cstheme="majorBidi"/>
      <w:color w:val="302957"/>
      <w:sz w:val="28"/>
      <w:szCs w:val="32"/>
    </w:rPr>
  </w:style>
  <w:style w:type="character" w:customStyle="1" w:styleId="Antrat3Diagrama">
    <w:name w:val="Antraštė 3 Diagrama"/>
    <w:basedOn w:val="Numatytasispastraiposriftas"/>
    <w:link w:val="Antrat3"/>
    <w:uiPriority w:val="9"/>
    <w:rsid w:val="009D23A1"/>
    <w:rPr>
      <w:rFonts w:ascii="Verdana" w:eastAsiaTheme="majorEastAsia" w:hAnsi="Verdana" w:cstheme="majorBidi"/>
      <w:b/>
      <w:color w:val="302957"/>
      <w:sz w:val="28"/>
      <w:szCs w:val="28"/>
    </w:rPr>
  </w:style>
  <w:style w:type="character" w:customStyle="1" w:styleId="Antrat4Diagrama">
    <w:name w:val="Antraštė 4 Diagrama"/>
    <w:basedOn w:val="Numatytasispastraiposriftas"/>
    <w:link w:val="Antrat4"/>
    <w:uiPriority w:val="9"/>
    <w:rsid w:val="009D23A1"/>
    <w:rPr>
      <w:rFonts w:ascii="Verdana" w:eastAsiaTheme="majorEastAsia" w:hAnsi="Verdana" w:cstheme="majorBidi"/>
      <w:i/>
      <w:iCs/>
      <w:color w:val="302957"/>
      <w:sz w:val="28"/>
    </w:rPr>
  </w:style>
  <w:style w:type="character" w:customStyle="1" w:styleId="Antrat5Diagrama">
    <w:name w:val="Antraštė 5 Diagrama"/>
    <w:basedOn w:val="Numatytasispastraiposriftas"/>
    <w:link w:val="Antrat5"/>
    <w:uiPriority w:val="9"/>
    <w:rsid w:val="009D23A1"/>
    <w:rPr>
      <w:rFonts w:ascii="Verdana" w:eastAsiaTheme="majorEastAsia" w:hAnsi="Verdana" w:cstheme="majorBidi"/>
      <w:color w:val="302957"/>
    </w:rPr>
  </w:style>
  <w:style w:type="character" w:customStyle="1" w:styleId="Antrat1Diagrama">
    <w:name w:val="Antraštė 1 Diagrama"/>
    <w:basedOn w:val="Numatytasispastraiposriftas"/>
    <w:link w:val="Antrat1"/>
    <w:uiPriority w:val="9"/>
    <w:rsid w:val="00E746D3"/>
    <w:rPr>
      <w:rFonts w:asciiTheme="majorHAnsi" w:eastAsiaTheme="majorEastAsia" w:hAnsiTheme="majorHAnsi" w:cstheme="majorBidi"/>
      <w:color w:val="0F4761" w:themeColor="accent1" w:themeShade="BF"/>
      <w:sz w:val="40"/>
      <w:szCs w:val="40"/>
    </w:rPr>
  </w:style>
  <w:style w:type="character" w:customStyle="1" w:styleId="Antrat6Diagrama">
    <w:name w:val="Antraštė 6 Diagrama"/>
    <w:basedOn w:val="Numatytasispastraiposriftas"/>
    <w:link w:val="Antrat6"/>
    <w:uiPriority w:val="9"/>
    <w:semiHidden/>
    <w:rsid w:val="00E746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46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46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46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46D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46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46D3"/>
    <w:pPr>
      <w:numPr>
        <w:ilvl w:val="1"/>
      </w:numPr>
      <w:spacing w:after="160"/>
      <w:ind w:left="357"/>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46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46D3"/>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E746D3"/>
    <w:rPr>
      <w:rFonts w:ascii="Verdana" w:hAnsi="Verdana"/>
      <w:i/>
      <w:iCs/>
      <w:color w:val="404040" w:themeColor="text1" w:themeTint="BF"/>
    </w:rPr>
  </w:style>
  <w:style w:type="paragraph" w:styleId="Sraopastraipa">
    <w:name w:val="List Paragraph"/>
    <w:basedOn w:val="prastasis"/>
    <w:uiPriority w:val="34"/>
    <w:qFormat/>
    <w:rsid w:val="00E746D3"/>
    <w:pPr>
      <w:ind w:left="720"/>
      <w:contextualSpacing/>
    </w:pPr>
  </w:style>
  <w:style w:type="character" w:styleId="Rykuspabraukimas">
    <w:name w:val="Intense Emphasis"/>
    <w:basedOn w:val="Numatytasispastraiposriftas"/>
    <w:uiPriority w:val="21"/>
    <w:qFormat/>
    <w:rsid w:val="00E746D3"/>
    <w:rPr>
      <w:i/>
      <w:iCs/>
      <w:color w:val="0F4761" w:themeColor="accent1" w:themeShade="BF"/>
    </w:rPr>
  </w:style>
  <w:style w:type="paragraph" w:styleId="Iskirtacitata">
    <w:name w:val="Intense Quote"/>
    <w:basedOn w:val="prastasis"/>
    <w:next w:val="prastasis"/>
    <w:link w:val="IskirtacitataDiagrama"/>
    <w:uiPriority w:val="30"/>
    <w:qFormat/>
    <w:rsid w:val="00E74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46D3"/>
    <w:rPr>
      <w:rFonts w:ascii="Verdana" w:hAnsi="Verdana"/>
      <w:i/>
      <w:iCs/>
      <w:color w:val="0F4761" w:themeColor="accent1" w:themeShade="BF"/>
    </w:rPr>
  </w:style>
  <w:style w:type="character" w:styleId="Rykinuoroda">
    <w:name w:val="Intense Reference"/>
    <w:basedOn w:val="Numatytasispastraiposriftas"/>
    <w:uiPriority w:val="32"/>
    <w:qFormat/>
    <w:rsid w:val="00E746D3"/>
    <w:rPr>
      <w:b/>
      <w:bCs/>
      <w:smallCaps/>
      <w:color w:val="0F4761" w:themeColor="accent1" w:themeShade="BF"/>
      <w:spacing w:val="5"/>
    </w:rPr>
  </w:style>
  <w:style w:type="paragraph" w:styleId="Antrats">
    <w:name w:val="header"/>
    <w:basedOn w:val="prastasis"/>
    <w:link w:val="AntratsDiagrama"/>
    <w:uiPriority w:val="99"/>
    <w:unhideWhenUsed/>
    <w:rsid w:val="00E746D3"/>
    <w:pPr>
      <w:tabs>
        <w:tab w:val="center" w:pos="4819"/>
        <w:tab w:val="right" w:pos="9638"/>
      </w:tabs>
      <w:spacing w:after="0"/>
    </w:pPr>
  </w:style>
  <w:style w:type="character" w:customStyle="1" w:styleId="AntratsDiagrama">
    <w:name w:val="Antraštės Diagrama"/>
    <w:basedOn w:val="Numatytasispastraiposriftas"/>
    <w:link w:val="Antrats"/>
    <w:uiPriority w:val="99"/>
    <w:rsid w:val="00E746D3"/>
    <w:rPr>
      <w:rFonts w:ascii="Verdana" w:hAnsi="Verdana"/>
    </w:rPr>
  </w:style>
  <w:style w:type="paragraph" w:styleId="Porat">
    <w:name w:val="footer"/>
    <w:basedOn w:val="prastasis"/>
    <w:link w:val="PoratDiagrama"/>
    <w:uiPriority w:val="99"/>
    <w:unhideWhenUsed/>
    <w:rsid w:val="00E746D3"/>
    <w:pPr>
      <w:tabs>
        <w:tab w:val="center" w:pos="4819"/>
        <w:tab w:val="right" w:pos="9638"/>
      </w:tabs>
      <w:spacing w:after="0"/>
    </w:pPr>
  </w:style>
  <w:style w:type="character" w:customStyle="1" w:styleId="PoratDiagrama">
    <w:name w:val="Poraštė Diagrama"/>
    <w:basedOn w:val="Numatytasispastraiposriftas"/>
    <w:link w:val="Porat"/>
    <w:uiPriority w:val="99"/>
    <w:rsid w:val="00E746D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2763">
      <w:bodyDiv w:val="1"/>
      <w:marLeft w:val="0"/>
      <w:marRight w:val="0"/>
      <w:marTop w:val="0"/>
      <w:marBottom w:val="0"/>
      <w:divBdr>
        <w:top w:val="none" w:sz="0" w:space="0" w:color="auto"/>
        <w:left w:val="none" w:sz="0" w:space="0" w:color="auto"/>
        <w:bottom w:val="none" w:sz="0" w:space="0" w:color="auto"/>
        <w:right w:val="none" w:sz="0" w:space="0" w:color="auto"/>
      </w:divBdr>
      <w:divsChild>
        <w:div w:id="1443500158">
          <w:marLeft w:val="0"/>
          <w:marRight w:val="0"/>
          <w:marTop w:val="0"/>
          <w:marBottom w:val="0"/>
          <w:divBdr>
            <w:top w:val="none" w:sz="0" w:space="0" w:color="auto"/>
            <w:left w:val="none" w:sz="0" w:space="0" w:color="auto"/>
            <w:bottom w:val="none" w:sz="0" w:space="0" w:color="auto"/>
            <w:right w:val="none" w:sz="0" w:space="0" w:color="auto"/>
          </w:divBdr>
        </w:div>
        <w:div w:id="763888761">
          <w:marLeft w:val="0"/>
          <w:marRight w:val="0"/>
          <w:marTop w:val="0"/>
          <w:marBottom w:val="0"/>
          <w:divBdr>
            <w:top w:val="none" w:sz="0" w:space="0" w:color="auto"/>
            <w:left w:val="none" w:sz="0" w:space="0" w:color="auto"/>
            <w:bottom w:val="none" w:sz="0" w:space="0" w:color="auto"/>
            <w:right w:val="none" w:sz="0" w:space="0" w:color="auto"/>
          </w:divBdr>
        </w:div>
        <w:div w:id="546182840">
          <w:marLeft w:val="0"/>
          <w:marRight w:val="0"/>
          <w:marTop w:val="0"/>
          <w:marBottom w:val="0"/>
          <w:divBdr>
            <w:top w:val="none" w:sz="0" w:space="0" w:color="auto"/>
            <w:left w:val="none" w:sz="0" w:space="0" w:color="auto"/>
            <w:bottom w:val="none" w:sz="0" w:space="0" w:color="auto"/>
            <w:right w:val="none" w:sz="0" w:space="0" w:color="auto"/>
          </w:divBdr>
        </w:div>
        <w:div w:id="399602948">
          <w:marLeft w:val="0"/>
          <w:marRight w:val="0"/>
          <w:marTop w:val="0"/>
          <w:marBottom w:val="0"/>
          <w:divBdr>
            <w:top w:val="none" w:sz="0" w:space="0" w:color="auto"/>
            <w:left w:val="none" w:sz="0" w:space="0" w:color="auto"/>
            <w:bottom w:val="none" w:sz="0" w:space="0" w:color="auto"/>
            <w:right w:val="none" w:sz="0" w:space="0" w:color="auto"/>
          </w:divBdr>
        </w:div>
        <w:div w:id="1430081175">
          <w:marLeft w:val="0"/>
          <w:marRight w:val="0"/>
          <w:marTop w:val="0"/>
          <w:marBottom w:val="0"/>
          <w:divBdr>
            <w:top w:val="none" w:sz="0" w:space="0" w:color="auto"/>
            <w:left w:val="none" w:sz="0" w:space="0" w:color="auto"/>
            <w:bottom w:val="none" w:sz="0" w:space="0" w:color="auto"/>
            <w:right w:val="none" w:sz="0" w:space="0" w:color="auto"/>
          </w:divBdr>
        </w:div>
        <w:div w:id="245920230">
          <w:marLeft w:val="0"/>
          <w:marRight w:val="0"/>
          <w:marTop w:val="0"/>
          <w:marBottom w:val="0"/>
          <w:divBdr>
            <w:top w:val="none" w:sz="0" w:space="0" w:color="auto"/>
            <w:left w:val="none" w:sz="0" w:space="0" w:color="auto"/>
            <w:bottom w:val="none" w:sz="0" w:space="0" w:color="auto"/>
            <w:right w:val="none" w:sz="0" w:space="0" w:color="auto"/>
          </w:divBdr>
        </w:div>
        <w:div w:id="1092899342">
          <w:marLeft w:val="0"/>
          <w:marRight w:val="0"/>
          <w:marTop w:val="0"/>
          <w:marBottom w:val="0"/>
          <w:divBdr>
            <w:top w:val="none" w:sz="0" w:space="0" w:color="auto"/>
            <w:left w:val="none" w:sz="0" w:space="0" w:color="auto"/>
            <w:bottom w:val="none" w:sz="0" w:space="0" w:color="auto"/>
            <w:right w:val="none" w:sz="0" w:space="0" w:color="auto"/>
          </w:divBdr>
        </w:div>
      </w:divsChild>
    </w:div>
    <w:div w:id="855191659">
      <w:bodyDiv w:val="1"/>
      <w:marLeft w:val="0"/>
      <w:marRight w:val="0"/>
      <w:marTop w:val="0"/>
      <w:marBottom w:val="0"/>
      <w:divBdr>
        <w:top w:val="none" w:sz="0" w:space="0" w:color="auto"/>
        <w:left w:val="none" w:sz="0" w:space="0" w:color="auto"/>
        <w:bottom w:val="none" w:sz="0" w:space="0" w:color="auto"/>
        <w:right w:val="none" w:sz="0" w:space="0" w:color="auto"/>
      </w:divBdr>
      <w:divsChild>
        <w:div w:id="1377779810">
          <w:marLeft w:val="0"/>
          <w:marRight w:val="0"/>
          <w:marTop w:val="0"/>
          <w:marBottom w:val="0"/>
          <w:divBdr>
            <w:top w:val="none" w:sz="0" w:space="0" w:color="auto"/>
            <w:left w:val="none" w:sz="0" w:space="0" w:color="auto"/>
            <w:bottom w:val="none" w:sz="0" w:space="0" w:color="auto"/>
            <w:right w:val="none" w:sz="0" w:space="0" w:color="auto"/>
          </w:divBdr>
        </w:div>
        <w:div w:id="177890476">
          <w:marLeft w:val="0"/>
          <w:marRight w:val="0"/>
          <w:marTop w:val="0"/>
          <w:marBottom w:val="0"/>
          <w:divBdr>
            <w:top w:val="none" w:sz="0" w:space="0" w:color="auto"/>
            <w:left w:val="none" w:sz="0" w:space="0" w:color="auto"/>
            <w:bottom w:val="none" w:sz="0" w:space="0" w:color="auto"/>
            <w:right w:val="none" w:sz="0" w:space="0" w:color="auto"/>
          </w:divBdr>
        </w:div>
        <w:div w:id="1165586886">
          <w:marLeft w:val="0"/>
          <w:marRight w:val="0"/>
          <w:marTop w:val="0"/>
          <w:marBottom w:val="0"/>
          <w:divBdr>
            <w:top w:val="none" w:sz="0" w:space="0" w:color="auto"/>
            <w:left w:val="none" w:sz="0" w:space="0" w:color="auto"/>
            <w:bottom w:val="none" w:sz="0" w:space="0" w:color="auto"/>
            <w:right w:val="none" w:sz="0" w:space="0" w:color="auto"/>
          </w:divBdr>
        </w:div>
        <w:div w:id="1372148266">
          <w:marLeft w:val="0"/>
          <w:marRight w:val="0"/>
          <w:marTop w:val="0"/>
          <w:marBottom w:val="0"/>
          <w:divBdr>
            <w:top w:val="none" w:sz="0" w:space="0" w:color="auto"/>
            <w:left w:val="none" w:sz="0" w:space="0" w:color="auto"/>
            <w:bottom w:val="none" w:sz="0" w:space="0" w:color="auto"/>
            <w:right w:val="none" w:sz="0" w:space="0" w:color="auto"/>
          </w:divBdr>
        </w:div>
        <w:div w:id="1089543280">
          <w:marLeft w:val="0"/>
          <w:marRight w:val="0"/>
          <w:marTop w:val="0"/>
          <w:marBottom w:val="0"/>
          <w:divBdr>
            <w:top w:val="none" w:sz="0" w:space="0" w:color="auto"/>
            <w:left w:val="none" w:sz="0" w:space="0" w:color="auto"/>
            <w:bottom w:val="none" w:sz="0" w:space="0" w:color="auto"/>
            <w:right w:val="none" w:sz="0" w:space="0" w:color="auto"/>
          </w:divBdr>
        </w:div>
        <w:div w:id="2146072344">
          <w:marLeft w:val="0"/>
          <w:marRight w:val="0"/>
          <w:marTop w:val="0"/>
          <w:marBottom w:val="0"/>
          <w:divBdr>
            <w:top w:val="none" w:sz="0" w:space="0" w:color="auto"/>
            <w:left w:val="none" w:sz="0" w:space="0" w:color="auto"/>
            <w:bottom w:val="none" w:sz="0" w:space="0" w:color="auto"/>
            <w:right w:val="none" w:sz="0" w:space="0" w:color="auto"/>
          </w:divBdr>
        </w:div>
        <w:div w:id="2143846016">
          <w:marLeft w:val="0"/>
          <w:marRight w:val="0"/>
          <w:marTop w:val="0"/>
          <w:marBottom w:val="0"/>
          <w:divBdr>
            <w:top w:val="none" w:sz="0" w:space="0" w:color="auto"/>
            <w:left w:val="none" w:sz="0" w:space="0" w:color="auto"/>
            <w:bottom w:val="none" w:sz="0" w:space="0" w:color="auto"/>
            <w:right w:val="none" w:sz="0" w:space="0" w:color="auto"/>
          </w:divBdr>
        </w:div>
      </w:divsChild>
    </w:div>
    <w:div w:id="868491666">
      <w:bodyDiv w:val="1"/>
      <w:marLeft w:val="0"/>
      <w:marRight w:val="0"/>
      <w:marTop w:val="0"/>
      <w:marBottom w:val="0"/>
      <w:divBdr>
        <w:top w:val="none" w:sz="0" w:space="0" w:color="auto"/>
        <w:left w:val="none" w:sz="0" w:space="0" w:color="auto"/>
        <w:bottom w:val="none" w:sz="0" w:space="0" w:color="auto"/>
        <w:right w:val="none" w:sz="0" w:space="0" w:color="auto"/>
      </w:divBdr>
    </w:div>
    <w:div w:id="17343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1175</Words>
  <Characters>670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Urbanavičiūtė</dc:creator>
  <cp:keywords/>
  <dc:description/>
  <cp:lastModifiedBy>Rasa Naktinė</cp:lastModifiedBy>
  <cp:revision>13</cp:revision>
  <dcterms:created xsi:type="dcterms:W3CDTF">2025-01-02T08:49:00Z</dcterms:created>
  <dcterms:modified xsi:type="dcterms:W3CDTF">2025-01-03T12:54:00Z</dcterms:modified>
</cp:coreProperties>
</file>