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F589" w14:textId="77777777" w:rsidR="00790823" w:rsidRPr="00242E85" w:rsidRDefault="00790823" w:rsidP="002049F0">
      <w:pPr>
        <w:spacing w:after="0" w:line="240" w:lineRule="auto"/>
        <w:ind w:right="567"/>
        <w:jc w:val="both"/>
        <w:rPr>
          <w:rFonts w:cstheme="minorHAnsi"/>
          <w:sz w:val="16"/>
        </w:rPr>
      </w:pPr>
      <w:r w:rsidRPr="00242E85">
        <w:rPr>
          <w:rFonts w:cstheme="minorHAnsi"/>
          <w:sz w:val="16"/>
        </w:rPr>
        <w:t>Pranešimas žiniasklaidai</w:t>
      </w:r>
    </w:p>
    <w:p w14:paraId="569798B0" w14:textId="45BDE357" w:rsidR="00790823" w:rsidRDefault="00790823" w:rsidP="002049F0">
      <w:pPr>
        <w:spacing w:after="0" w:line="240" w:lineRule="auto"/>
        <w:ind w:right="567"/>
        <w:jc w:val="both"/>
        <w:rPr>
          <w:rFonts w:cstheme="minorHAnsi"/>
          <w:sz w:val="16"/>
        </w:rPr>
      </w:pPr>
      <w:r w:rsidRPr="005C4621">
        <w:rPr>
          <w:rFonts w:cstheme="minorHAnsi"/>
          <w:sz w:val="16"/>
        </w:rPr>
        <w:t>202</w:t>
      </w:r>
      <w:r w:rsidR="00214BE3">
        <w:rPr>
          <w:rFonts w:cstheme="minorHAnsi"/>
          <w:sz w:val="16"/>
        </w:rPr>
        <w:t>5</w:t>
      </w:r>
      <w:r w:rsidRPr="005C4621">
        <w:rPr>
          <w:rFonts w:cstheme="minorHAnsi"/>
          <w:sz w:val="16"/>
        </w:rPr>
        <w:t xml:space="preserve"> m</w:t>
      </w:r>
      <w:r w:rsidRPr="00E33DAF">
        <w:rPr>
          <w:rFonts w:cstheme="minorHAnsi"/>
          <w:sz w:val="16"/>
        </w:rPr>
        <w:t xml:space="preserve">. </w:t>
      </w:r>
      <w:r w:rsidR="00212C5F" w:rsidRPr="00E33DAF">
        <w:rPr>
          <w:rFonts w:cstheme="minorHAnsi"/>
          <w:sz w:val="16"/>
        </w:rPr>
        <w:t xml:space="preserve">gegužės </w:t>
      </w:r>
      <w:r w:rsidR="00212C5F" w:rsidRPr="00E33DAF">
        <w:rPr>
          <w:rFonts w:cstheme="minorHAnsi"/>
          <w:sz w:val="16"/>
          <w:lang w:val="en-US"/>
        </w:rPr>
        <w:t>6</w:t>
      </w:r>
      <w:r w:rsidRPr="005C4621">
        <w:rPr>
          <w:rFonts w:cstheme="minorHAnsi"/>
          <w:sz w:val="16"/>
        </w:rPr>
        <w:t xml:space="preserve"> d.</w:t>
      </w:r>
    </w:p>
    <w:p w14:paraId="3860E2A0" w14:textId="77777777" w:rsidR="00D90B31" w:rsidRDefault="00D90B31" w:rsidP="00CB13A7">
      <w:pPr>
        <w:pStyle w:val="NormalWeb"/>
        <w:spacing w:before="0" w:beforeAutospacing="0" w:after="0" w:afterAutospacing="0"/>
        <w:ind w:right="1418"/>
        <w:contextualSpacing/>
        <w:jc w:val="both"/>
        <w:rPr>
          <w:rFonts w:ascii="Calibri" w:hAnsi="Calibri" w:cs="Calibri"/>
          <w:sz w:val="22"/>
          <w:szCs w:val="22"/>
        </w:rPr>
      </w:pPr>
    </w:p>
    <w:p w14:paraId="3FDD90B5" w14:textId="0F433828" w:rsidR="00A32131" w:rsidRDefault="00A32131" w:rsidP="00CB13A7">
      <w:pPr>
        <w:spacing w:after="0" w:line="240" w:lineRule="auto"/>
        <w:ind w:right="1418"/>
        <w:jc w:val="both"/>
        <w:rPr>
          <w:rFonts w:ascii="Calibri" w:hAnsi="Calibri" w:cs="Calibri"/>
          <w:b/>
          <w:bCs/>
        </w:rPr>
      </w:pPr>
      <w:bookmarkStart w:id="0" w:name="_Hlk196749472"/>
      <w:r>
        <w:rPr>
          <w:rFonts w:ascii="Calibri" w:hAnsi="Calibri" w:cs="Calibri"/>
          <w:b/>
          <w:bCs/>
        </w:rPr>
        <w:t xml:space="preserve">„Maxima“ nukalė kainas kavos pupelėms – akcijų laukti nebereikės </w:t>
      </w:r>
    </w:p>
    <w:bookmarkEnd w:id="0"/>
    <w:p w14:paraId="6C47DD26" w14:textId="77777777" w:rsidR="00CB13A7" w:rsidRDefault="00CB13A7" w:rsidP="00CB13A7">
      <w:pPr>
        <w:spacing w:after="0" w:line="240" w:lineRule="auto"/>
        <w:ind w:right="1418"/>
        <w:jc w:val="both"/>
        <w:rPr>
          <w:rFonts w:ascii="Calibri" w:hAnsi="Calibri" w:cs="Calibri"/>
          <w:b/>
          <w:bCs/>
        </w:rPr>
      </w:pPr>
    </w:p>
    <w:p w14:paraId="567D1312" w14:textId="694FBFB6" w:rsidR="002D33D3" w:rsidRPr="00E74DB3" w:rsidRDefault="002D33D3" w:rsidP="00CB13A7">
      <w:pPr>
        <w:spacing w:after="0" w:line="240" w:lineRule="auto"/>
        <w:ind w:right="1418"/>
        <w:jc w:val="both"/>
        <w:rPr>
          <w:rFonts w:ascii="Calibri" w:hAnsi="Calibri" w:cs="Calibri"/>
          <w:b/>
          <w:bCs/>
        </w:rPr>
      </w:pPr>
      <w:r w:rsidRPr="00E74DB3">
        <w:rPr>
          <w:rFonts w:ascii="Calibri" w:hAnsi="Calibri" w:cs="Calibri"/>
          <w:b/>
          <w:bCs/>
        </w:rPr>
        <w:t xml:space="preserve">Lietuviškas prekybos tinklas „Maxima“ </w:t>
      </w:r>
      <w:r w:rsidR="00E74DB3" w:rsidRPr="00E74DB3">
        <w:rPr>
          <w:rFonts w:ascii="Calibri" w:hAnsi="Calibri" w:cs="Calibri"/>
          <w:b/>
          <w:bCs/>
        </w:rPr>
        <w:t>savo pirkėjams atpigino kavos pupeles. Nuo ši</w:t>
      </w:r>
      <w:r w:rsidR="00AC5BC2">
        <w:rPr>
          <w:rFonts w:ascii="Calibri" w:hAnsi="Calibri" w:cs="Calibri"/>
          <w:b/>
          <w:bCs/>
        </w:rPr>
        <w:t>andien</w:t>
      </w:r>
      <w:r w:rsidR="00E74DB3" w:rsidRPr="00E74DB3">
        <w:rPr>
          <w:rFonts w:ascii="Calibri" w:hAnsi="Calibri" w:cs="Calibri"/>
          <w:b/>
          <w:bCs/>
        </w:rPr>
        <w:t xml:space="preserve"> reguliarios jų kainos visada liks kaip per akciją, reiškia, 25-45 proc. mažesnės, priklausomai nuo konkretaus produkto. Tuo tarpu akcijų kavos pupelėms nebeliks – geriausia kaina, kurią „Maxima“ gali užtikrinti savo pirkėjams, bus nuolatinė, todėl medžioti nuolaidų šiai prekei nebereikės. </w:t>
      </w:r>
    </w:p>
    <w:p w14:paraId="2C1D1264" w14:textId="77777777" w:rsidR="002D33D3" w:rsidRPr="00E74DB3" w:rsidRDefault="002D33D3" w:rsidP="00CB13A7">
      <w:pPr>
        <w:spacing w:after="0" w:line="240" w:lineRule="auto"/>
        <w:ind w:right="1418"/>
        <w:jc w:val="both"/>
        <w:rPr>
          <w:rFonts w:ascii="Calibri" w:hAnsi="Calibri" w:cs="Calibri"/>
          <w:b/>
          <w:bCs/>
        </w:rPr>
      </w:pPr>
    </w:p>
    <w:p w14:paraId="7549CF1B" w14:textId="6D87290A" w:rsidR="00EF32AD" w:rsidRDefault="00E74DB3" w:rsidP="00EF32AD">
      <w:pPr>
        <w:spacing w:after="0" w:line="240" w:lineRule="auto"/>
        <w:ind w:right="1418"/>
        <w:jc w:val="both"/>
        <w:rPr>
          <w:rFonts w:cstheme="minorHAnsi"/>
        </w:rPr>
      </w:pPr>
      <w:r w:rsidRPr="00E74DB3">
        <w:rPr>
          <w:rFonts w:ascii="Calibri" w:hAnsi="Calibri" w:cs="Calibri"/>
        </w:rPr>
        <w:t>„</w:t>
      </w:r>
      <w:r w:rsidR="00BE2F39">
        <w:rPr>
          <w:rFonts w:ascii="Calibri" w:hAnsi="Calibri" w:cs="Calibri"/>
        </w:rPr>
        <w:t xml:space="preserve">Tai nėra vienkartinis žingsnis – tai pamatuotas ir ilgalaikis verslo sprendimas. </w:t>
      </w:r>
      <w:r w:rsidR="00EF32AD">
        <w:rPr>
          <w:rFonts w:ascii="Calibri" w:hAnsi="Calibri" w:cs="Calibri"/>
        </w:rPr>
        <w:t>Kavos pupelės yra labiausiai brangęs ir vis dar brangstantis produktas, tampantis kone prabangos preke – pastaruoju metu daliai pirkėjų tik nuolaidos ir suteikia galimybę įsigyti kavos pupelių. Todėl manome, kad nauja reguliari „</w:t>
      </w:r>
      <w:proofErr w:type="spellStart"/>
      <w:r w:rsidR="00EF32AD">
        <w:rPr>
          <w:rFonts w:ascii="Calibri" w:hAnsi="Calibri" w:cs="Calibri"/>
        </w:rPr>
        <w:t>Maximos</w:t>
      </w:r>
      <w:proofErr w:type="spellEnd"/>
      <w:r w:rsidR="00EF32AD">
        <w:rPr>
          <w:rFonts w:ascii="Calibri" w:hAnsi="Calibri" w:cs="Calibri"/>
        </w:rPr>
        <w:t xml:space="preserve">“ kaina šiai prekei suteiks tikrai apčiuopiamą vertę </w:t>
      </w:r>
      <w:r w:rsidR="00137F8F">
        <w:rPr>
          <w:rFonts w:ascii="Calibri" w:hAnsi="Calibri" w:cs="Calibri"/>
        </w:rPr>
        <w:t>– dabar mūsų</w:t>
      </w:r>
      <w:r w:rsidR="00425024">
        <w:rPr>
          <w:rFonts w:ascii="Calibri" w:hAnsi="Calibri" w:cs="Calibri"/>
        </w:rPr>
        <w:t xml:space="preserve"> </w:t>
      </w:r>
      <w:r w:rsidR="008B14A4">
        <w:rPr>
          <w:rFonts w:ascii="Calibri" w:hAnsi="Calibri" w:cs="Calibri"/>
        </w:rPr>
        <w:t>pirkėjai galės</w:t>
      </w:r>
      <w:r w:rsidR="00425024">
        <w:rPr>
          <w:rFonts w:ascii="Calibri" w:hAnsi="Calibri" w:cs="Calibri"/>
        </w:rPr>
        <w:t xml:space="preserve"> kavos pupelių </w:t>
      </w:r>
      <w:r w:rsidR="008B14A4">
        <w:rPr>
          <w:rFonts w:ascii="Calibri" w:hAnsi="Calibri" w:cs="Calibri"/>
        </w:rPr>
        <w:t xml:space="preserve">įsigyti </w:t>
      </w:r>
      <w:r w:rsidR="00425024">
        <w:rPr>
          <w:rFonts w:ascii="Calibri" w:hAnsi="Calibri" w:cs="Calibri"/>
        </w:rPr>
        <w:t>tada, kai patogu ir norisi</w:t>
      </w:r>
      <w:r w:rsidR="00EF32AD">
        <w:rPr>
          <w:rFonts w:ascii="Calibri" w:hAnsi="Calibri" w:cs="Calibri"/>
        </w:rPr>
        <w:t>“, –</w:t>
      </w:r>
      <w:r w:rsidR="00DD0407">
        <w:rPr>
          <w:rFonts w:ascii="Calibri" w:hAnsi="Calibri" w:cs="Calibri"/>
        </w:rPr>
        <w:t xml:space="preserve"> kalba </w:t>
      </w:r>
      <w:r w:rsidR="00EF32AD">
        <w:rPr>
          <w:rFonts w:cstheme="minorHAnsi"/>
        </w:rPr>
        <w:t xml:space="preserve">Indrė </w:t>
      </w:r>
      <w:proofErr w:type="spellStart"/>
      <w:r w:rsidR="00EF32AD">
        <w:rPr>
          <w:rFonts w:cstheme="minorHAnsi"/>
        </w:rPr>
        <w:t>Trakimaitė-Šeškuvienė</w:t>
      </w:r>
      <w:proofErr w:type="spellEnd"/>
      <w:r w:rsidR="00EF32AD">
        <w:rPr>
          <w:rFonts w:cstheme="minorHAnsi"/>
        </w:rPr>
        <w:t xml:space="preserve">, prekybos tinklo „Maxima“ Komunikacijos ir korporatyvinių ryšių direktorė. </w:t>
      </w:r>
    </w:p>
    <w:p w14:paraId="5E96834A" w14:textId="77777777" w:rsidR="00821E47" w:rsidRDefault="00821E47" w:rsidP="00CB13A7">
      <w:pPr>
        <w:spacing w:after="0" w:line="240" w:lineRule="auto"/>
        <w:ind w:right="1418"/>
        <w:jc w:val="both"/>
        <w:rPr>
          <w:rFonts w:ascii="Calibri" w:hAnsi="Calibri" w:cs="Calibri"/>
        </w:rPr>
      </w:pPr>
    </w:p>
    <w:p w14:paraId="7ED57F9B" w14:textId="3C4BE590" w:rsidR="004334D5" w:rsidRDefault="003F18F7" w:rsidP="004334D5">
      <w:pPr>
        <w:spacing w:after="0" w:line="240" w:lineRule="auto"/>
        <w:ind w:right="1418"/>
        <w:jc w:val="both"/>
        <w:rPr>
          <w:rFonts w:ascii="Calibri" w:hAnsi="Calibri" w:cs="Calibri"/>
        </w:rPr>
      </w:pPr>
      <w:r>
        <w:rPr>
          <w:rFonts w:ascii="Calibri" w:hAnsi="Calibri" w:cs="Calibri"/>
        </w:rPr>
        <w:t>Permainas kavos pupelių lentynose „Maxima“ užtvirtina nauja kampanija „Nukalta kaina“</w:t>
      </w:r>
      <w:r w:rsidR="004334D5">
        <w:rPr>
          <w:rFonts w:ascii="Calibri" w:hAnsi="Calibri" w:cs="Calibri"/>
        </w:rPr>
        <w:t xml:space="preserve">, atspindinčia ir prekybos tinklo pastangas, ir sprendimo tvirtumą, ir tai, jog naujos kainos yra </w:t>
      </w:r>
      <w:r w:rsidR="004334D5">
        <w:rPr>
          <w:rFonts w:cstheme="minorHAnsi"/>
        </w:rPr>
        <w:t xml:space="preserve">kaip užtikrintai nukaltas kalvio dirbinys – patvarus bei ilgalaikis. </w:t>
      </w:r>
    </w:p>
    <w:p w14:paraId="2DD3E303" w14:textId="5F8D6274" w:rsidR="003F18F7" w:rsidRDefault="003F18F7" w:rsidP="00CB13A7">
      <w:pPr>
        <w:spacing w:after="0" w:line="240" w:lineRule="auto"/>
        <w:ind w:right="1418"/>
        <w:jc w:val="both"/>
        <w:rPr>
          <w:rFonts w:ascii="Calibri" w:hAnsi="Calibri" w:cs="Calibri"/>
        </w:rPr>
      </w:pPr>
    </w:p>
    <w:p w14:paraId="5B88E9CD" w14:textId="4F1D9292" w:rsidR="007E138A" w:rsidRPr="007E138A" w:rsidRDefault="007E138A" w:rsidP="004334D5">
      <w:pPr>
        <w:spacing w:after="0" w:line="240" w:lineRule="auto"/>
        <w:ind w:right="1418"/>
        <w:jc w:val="both"/>
        <w:rPr>
          <w:rFonts w:ascii="Calibri" w:hAnsi="Calibri" w:cs="Calibri"/>
        </w:rPr>
      </w:pPr>
      <w:r>
        <w:rPr>
          <w:rFonts w:cstheme="minorHAnsi"/>
        </w:rPr>
        <w:t xml:space="preserve">„Kavos pupelių asortimentą </w:t>
      </w:r>
      <w:r w:rsidR="004334D5">
        <w:rPr>
          <w:rFonts w:cstheme="minorHAnsi"/>
        </w:rPr>
        <w:t>„</w:t>
      </w:r>
      <w:r>
        <w:rPr>
          <w:rFonts w:cstheme="minorHAnsi"/>
        </w:rPr>
        <w:t xml:space="preserve">Maxima“ parduotuvėse sudaro daugiau nei 60 įvairių produktų – skirtingų rūšių, įvairių prekių ženklų. </w:t>
      </w:r>
      <w:r w:rsidR="004334D5">
        <w:rPr>
          <w:rFonts w:cstheme="minorHAnsi"/>
        </w:rPr>
        <w:t xml:space="preserve">Taigi, </w:t>
      </w:r>
      <w:r>
        <w:rPr>
          <w:rFonts w:cstheme="minorHAnsi"/>
        </w:rPr>
        <w:t xml:space="preserve">visoms šioms prekėms </w:t>
      </w:r>
      <w:r w:rsidR="004334D5">
        <w:rPr>
          <w:rFonts w:cstheme="minorHAnsi"/>
        </w:rPr>
        <w:t xml:space="preserve">nukalėme naujas reguliarias kainas, kurios mažesnės ne simboliškai – jos dabar tokios, kaip per geriausias akcijas, kai nuolaidos siekia 25-45 proc. </w:t>
      </w:r>
      <w:r>
        <w:rPr>
          <w:rFonts w:cstheme="minorHAnsi"/>
        </w:rPr>
        <w:t>Kadangi sprendimas yra ilgalaikis, kainos gali keistis priklausomai nuo įvairių globalių veiksnių, derybų su tiekėjais</w:t>
      </w:r>
      <w:r w:rsidR="00F231BD">
        <w:rPr>
          <w:rFonts w:cstheme="minorHAnsi"/>
        </w:rPr>
        <w:t>.</w:t>
      </w:r>
      <w:r>
        <w:rPr>
          <w:rFonts w:cstheme="minorHAnsi"/>
        </w:rPr>
        <w:t xml:space="preserve"> </w:t>
      </w:r>
      <w:r w:rsidR="00F231BD">
        <w:rPr>
          <w:rFonts w:cstheme="minorHAnsi"/>
        </w:rPr>
        <w:t>T</w:t>
      </w:r>
      <w:r>
        <w:rPr>
          <w:rFonts w:cstheme="minorHAnsi"/>
        </w:rPr>
        <w:t xml:space="preserve">ačiau visada išlaikysime tokį </w:t>
      </w:r>
      <w:r w:rsidR="00F231BD">
        <w:rPr>
          <w:rFonts w:cstheme="minorHAnsi"/>
        </w:rPr>
        <w:t>kainų</w:t>
      </w:r>
      <w:r>
        <w:rPr>
          <w:rFonts w:cstheme="minorHAnsi"/>
        </w:rPr>
        <w:t xml:space="preserve"> lygį, kaip su geriausia nuolaida, kurią galime pasiūlyti“, –  </w:t>
      </w:r>
      <w:r w:rsidR="00F231BD">
        <w:rPr>
          <w:rFonts w:cstheme="minorHAnsi"/>
        </w:rPr>
        <w:t xml:space="preserve">teigia I. </w:t>
      </w:r>
      <w:proofErr w:type="spellStart"/>
      <w:r w:rsidR="00F231BD">
        <w:rPr>
          <w:rFonts w:cstheme="minorHAnsi"/>
        </w:rPr>
        <w:t>Trakimaitė-Šeškuvienė</w:t>
      </w:r>
      <w:proofErr w:type="spellEnd"/>
      <w:r w:rsidR="001B1873">
        <w:rPr>
          <w:rFonts w:cstheme="minorHAnsi"/>
        </w:rPr>
        <w:t>.</w:t>
      </w:r>
    </w:p>
    <w:p w14:paraId="3F3E9A25" w14:textId="77777777" w:rsidR="007E138A" w:rsidRDefault="007E138A" w:rsidP="004334D5">
      <w:pPr>
        <w:spacing w:after="0" w:line="240" w:lineRule="auto"/>
        <w:ind w:right="1418"/>
        <w:jc w:val="both"/>
        <w:rPr>
          <w:rFonts w:cstheme="minorHAnsi"/>
        </w:rPr>
      </w:pPr>
    </w:p>
    <w:p w14:paraId="1CF712CC" w14:textId="4D602615" w:rsidR="002D5DF0" w:rsidRDefault="002D5DF0" w:rsidP="002D5DF0">
      <w:pPr>
        <w:spacing w:after="0" w:line="240" w:lineRule="auto"/>
        <w:ind w:right="1418"/>
        <w:jc w:val="both"/>
        <w:rPr>
          <w:rFonts w:cstheme="minorHAnsi"/>
        </w:rPr>
      </w:pPr>
      <w:r>
        <w:rPr>
          <w:rFonts w:cstheme="minorHAnsi"/>
        </w:rPr>
        <w:t>Kavos pupeles, kurių kilogramas</w:t>
      </w:r>
      <w:r w:rsidR="00185B77">
        <w:rPr>
          <w:rFonts w:cstheme="minorHAnsi"/>
        </w:rPr>
        <w:t xml:space="preserve"> „Maxima“ prekybos tinkle</w:t>
      </w:r>
      <w:r>
        <w:rPr>
          <w:rFonts w:cstheme="minorHAnsi"/>
        </w:rPr>
        <w:t xml:space="preserve"> kainavo 34,99 eurų, dabar kainuoja 19,99 eurų</w:t>
      </w:r>
      <w:r w:rsidR="00185B77">
        <w:rPr>
          <w:rFonts w:cstheme="minorHAnsi"/>
        </w:rPr>
        <w:t>.</w:t>
      </w:r>
      <w:r>
        <w:rPr>
          <w:rFonts w:cstheme="minorHAnsi"/>
        </w:rPr>
        <w:t xml:space="preserve"> </w:t>
      </w:r>
      <w:r w:rsidR="00185B77">
        <w:rPr>
          <w:rFonts w:cstheme="minorHAnsi"/>
        </w:rPr>
        <w:t>V</w:t>
      </w:r>
      <w:r>
        <w:rPr>
          <w:rFonts w:cstheme="minorHAnsi"/>
        </w:rPr>
        <w:t xml:space="preserve">ienai populiariausių kavų pupelėmis, kainavusiai 30,89 eurų, nukalta nauja kaina siekia 16,99 eurų. </w:t>
      </w:r>
      <w:r w:rsidR="00821E47">
        <w:rPr>
          <w:rFonts w:cstheme="minorHAnsi"/>
        </w:rPr>
        <w:t>Šias naujas kainas pirkėjai ras baltos spalvos etiketėse, žyminčiose reguliarias kainas be nuolaidų, o parduotuvėse pirkėjų dėmesį atkreips išskirtinai apipavidalintos k</w:t>
      </w:r>
      <w:r>
        <w:rPr>
          <w:rFonts w:cstheme="minorHAnsi"/>
        </w:rPr>
        <w:t>avos pupelių lentynos</w:t>
      </w:r>
      <w:r w:rsidR="00821E47">
        <w:rPr>
          <w:rFonts w:cstheme="minorHAnsi"/>
        </w:rPr>
        <w:t xml:space="preserve">. </w:t>
      </w:r>
    </w:p>
    <w:p w14:paraId="4C1F6391" w14:textId="77777777" w:rsidR="00821E47" w:rsidRDefault="00821E47" w:rsidP="00F231BD">
      <w:pPr>
        <w:spacing w:after="0" w:line="240" w:lineRule="auto"/>
        <w:ind w:right="1418"/>
        <w:jc w:val="both"/>
        <w:rPr>
          <w:rFonts w:cstheme="minorHAnsi"/>
        </w:rPr>
      </w:pPr>
    </w:p>
    <w:p w14:paraId="7F21895E" w14:textId="4D3D9775" w:rsidR="00A32131" w:rsidRPr="0073589C" w:rsidRDefault="00821E47" w:rsidP="00A32131">
      <w:pPr>
        <w:spacing w:after="0" w:line="240" w:lineRule="auto"/>
        <w:ind w:right="1418"/>
        <w:jc w:val="both"/>
        <w:rPr>
          <w:rFonts w:cstheme="minorHAnsi"/>
        </w:rPr>
      </w:pPr>
      <w:r w:rsidRPr="003B778D">
        <w:rPr>
          <w:rFonts w:ascii="Calibri" w:hAnsi="Calibri" w:cs="Calibri"/>
        </w:rPr>
        <w:t>„</w:t>
      </w:r>
      <w:proofErr w:type="spellStart"/>
      <w:r w:rsidRPr="003B778D">
        <w:rPr>
          <w:rFonts w:ascii="Calibri" w:hAnsi="Calibri" w:cs="Calibri"/>
        </w:rPr>
        <w:t>Maximos</w:t>
      </w:r>
      <w:proofErr w:type="spellEnd"/>
      <w:r w:rsidRPr="003B778D">
        <w:rPr>
          <w:rFonts w:ascii="Calibri" w:hAnsi="Calibri" w:cs="Calibri"/>
        </w:rPr>
        <w:t>“ duomenys rodo, kad kavos pupelių paklausa</w:t>
      </w:r>
      <w:r>
        <w:rPr>
          <w:rFonts w:ascii="Calibri" w:hAnsi="Calibri" w:cs="Calibri"/>
        </w:rPr>
        <w:t xml:space="preserve"> nuosekliai didėja – pastaruosius trejus metus ji auga </w:t>
      </w:r>
      <w:r w:rsidRPr="003B778D">
        <w:rPr>
          <w:rFonts w:ascii="Calibri" w:hAnsi="Calibri" w:cs="Calibri"/>
        </w:rPr>
        <w:t xml:space="preserve">beveik po dešimtadalį kasmet. </w:t>
      </w:r>
      <w:r w:rsidR="00F231BD">
        <w:rPr>
          <w:rFonts w:cstheme="minorHAnsi"/>
        </w:rPr>
        <w:t>Kava yra labai mėgstamas lietuvių gėrimas, kurio suvartojame daugiau nei italai</w:t>
      </w:r>
      <w:r w:rsidR="000E245E">
        <w:rPr>
          <w:rFonts w:cstheme="minorHAnsi"/>
        </w:rPr>
        <w:t xml:space="preserve"> </w:t>
      </w:r>
      <w:r w:rsidR="00F231BD">
        <w:rPr>
          <w:rFonts w:cstheme="minorHAnsi"/>
        </w:rPr>
        <w:t xml:space="preserve">– skaičiuojama, kad vienam gyventojui Lietuvoje per metus tenka 4-5 kg kavos. Beje, Lietuvoje kava daugiausiai perkama parduotuvėse ir ruošiama namuose, o kavinėse išgeriama tik kiek daugiau nei dešimtadalis šalyje suvartojamos kavos.  </w:t>
      </w:r>
    </w:p>
    <w:p w14:paraId="2EB27A49" w14:textId="77777777" w:rsidR="00CB13A7" w:rsidRPr="00CB13A7" w:rsidRDefault="00CB13A7" w:rsidP="00CB13A7">
      <w:pPr>
        <w:pStyle w:val="NormalWeb"/>
        <w:spacing w:before="0" w:beforeAutospacing="0" w:after="0" w:afterAutospacing="0"/>
        <w:ind w:right="1418"/>
        <w:contextualSpacing/>
        <w:jc w:val="both"/>
        <w:rPr>
          <w:rFonts w:asciiTheme="minorHAnsi" w:hAnsiTheme="minorHAnsi" w:cstheme="minorHAnsi"/>
          <w:sz w:val="22"/>
          <w:szCs w:val="22"/>
        </w:rPr>
      </w:pPr>
    </w:p>
    <w:p w14:paraId="3EF9EB94" w14:textId="5C6F2385" w:rsidR="00F30477" w:rsidRPr="00CB13A7" w:rsidRDefault="00F30477" w:rsidP="00CB13A7">
      <w:pPr>
        <w:pStyle w:val="NormalWeb"/>
        <w:spacing w:before="0" w:beforeAutospacing="0" w:after="0" w:afterAutospacing="0"/>
        <w:ind w:right="1418"/>
        <w:contextualSpacing/>
        <w:jc w:val="both"/>
        <w:rPr>
          <w:rFonts w:asciiTheme="minorHAnsi" w:hAnsiTheme="minorHAnsi" w:cstheme="minorHAnsi"/>
          <w:b/>
          <w:bCs/>
          <w:i/>
          <w:iCs/>
          <w:color w:val="222222"/>
          <w:sz w:val="18"/>
          <w:szCs w:val="18"/>
        </w:rPr>
      </w:pPr>
      <w:r w:rsidRPr="00CB13A7">
        <w:rPr>
          <w:rFonts w:asciiTheme="minorHAnsi" w:hAnsiTheme="minorHAnsi" w:cstheme="minorHAnsi"/>
          <w:b/>
          <w:bCs/>
          <w:i/>
          <w:iCs/>
          <w:color w:val="222222"/>
          <w:sz w:val="18"/>
          <w:szCs w:val="18"/>
        </w:rPr>
        <w:t>Apie prekybos tinklą „Maxima“</w:t>
      </w:r>
    </w:p>
    <w:p w14:paraId="14CF5393" w14:textId="77777777" w:rsidR="00F30477" w:rsidRP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w:t>
      </w:r>
      <w:proofErr w:type="spellStart"/>
      <w:r w:rsidRPr="00F30477">
        <w:rPr>
          <w:rFonts w:cstheme="minorHAnsi"/>
          <w:i/>
          <w:iCs/>
          <w:color w:val="222222"/>
          <w:sz w:val="18"/>
          <w:szCs w:val="18"/>
        </w:rPr>
        <w:t>Maximos</w:t>
      </w:r>
      <w:proofErr w:type="spellEnd"/>
      <w:r w:rsidRPr="00F30477">
        <w:rPr>
          <w:rFonts w:cstheme="minorHAnsi"/>
          <w:i/>
          <w:iCs/>
          <w:color w:val="222222"/>
          <w:sz w:val="18"/>
          <w:szCs w:val="18"/>
        </w:rPr>
        <w:t>“ parduotuvių, kuriose dirba apie 11 tūkst. darbuotojų ir kasdien apsilanko daugiau nei 400 tūkst. klientų.</w:t>
      </w:r>
    </w:p>
    <w:p w14:paraId="634215DF" w14:textId="77777777" w:rsidR="00336180" w:rsidRDefault="00336180" w:rsidP="00F30477">
      <w:pPr>
        <w:shd w:val="clear" w:color="auto" w:fill="FFFFFF"/>
        <w:spacing w:after="0" w:line="240" w:lineRule="auto"/>
        <w:ind w:right="1418"/>
        <w:jc w:val="both"/>
        <w:rPr>
          <w:rFonts w:cstheme="minorHAnsi"/>
          <w:i/>
          <w:iCs/>
          <w:color w:val="222222"/>
          <w:sz w:val="18"/>
          <w:szCs w:val="18"/>
        </w:rPr>
      </w:pPr>
    </w:p>
    <w:p w14:paraId="5CC8A75B" w14:textId="3E759FE9" w:rsidR="00F30477" w:rsidRPr="00336180"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Daugiau informacijos:</w:t>
      </w:r>
    </w:p>
    <w:p w14:paraId="566CC133" w14:textId="50FB0F7D" w:rsidR="00F30477" w:rsidRPr="003D67E8"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El. paštas</w:t>
      </w:r>
      <w:r w:rsidRPr="00F30477">
        <w:rPr>
          <w:rFonts w:cstheme="minorHAnsi"/>
          <w:b/>
          <w:bCs/>
          <w:i/>
          <w:iCs/>
          <w:color w:val="222222"/>
          <w:sz w:val="18"/>
          <w:szCs w:val="18"/>
          <w:u w:val="single"/>
        </w:rPr>
        <w:t> </w:t>
      </w:r>
      <w:hyperlink r:id="rId7" w:tgtFrame="_blank" w:history="1">
        <w:r w:rsidRPr="00F30477">
          <w:rPr>
            <w:rStyle w:val="Hyperlink"/>
            <w:rFonts w:cstheme="minorHAnsi"/>
            <w:b/>
            <w:bCs/>
            <w:i/>
            <w:iCs/>
            <w:sz w:val="18"/>
            <w:szCs w:val="18"/>
          </w:rPr>
          <w:t>komunikacija@maxima.lt</w:t>
        </w:r>
      </w:hyperlink>
    </w:p>
    <w:p w14:paraId="358A5643" w14:textId="77777777" w:rsidR="00595B28" w:rsidRPr="003D67E8" w:rsidRDefault="00595B28" w:rsidP="002049F0">
      <w:pPr>
        <w:spacing w:after="0" w:line="240" w:lineRule="auto"/>
        <w:ind w:right="567"/>
        <w:jc w:val="both"/>
        <w:rPr>
          <w:rFonts w:eastAsia="Calibri" w:cstheme="minorHAnsi"/>
          <w:color w:val="0563C1"/>
          <w:sz w:val="18"/>
          <w:szCs w:val="18"/>
        </w:rPr>
      </w:pPr>
    </w:p>
    <w:p w14:paraId="1FD7E68E" w14:textId="4AEAD4E9" w:rsidR="003D67E8" w:rsidRPr="002D33D3" w:rsidRDefault="003D67E8" w:rsidP="002049F0">
      <w:pPr>
        <w:spacing w:after="0" w:line="240" w:lineRule="auto"/>
        <w:ind w:right="567"/>
        <w:jc w:val="both"/>
        <w:rPr>
          <w:rFonts w:eastAsia="Calibri" w:cstheme="minorHAnsi"/>
          <w:color w:val="0563C1"/>
          <w:sz w:val="18"/>
          <w:szCs w:val="18"/>
        </w:rPr>
      </w:pPr>
    </w:p>
    <w:sectPr w:rsidR="003D67E8" w:rsidRPr="002D33D3">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BE852" w14:textId="77777777" w:rsidR="0046796F" w:rsidRDefault="0046796F">
      <w:pPr>
        <w:spacing w:after="0" w:line="240" w:lineRule="auto"/>
      </w:pPr>
      <w:r>
        <w:separator/>
      </w:r>
    </w:p>
  </w:endnote>
  <w:endnote w:type="continuationSeparator" w:id="0">
    <w:p w14:paraId="50A836AA" w14:textId="77777777" w:rsidR="0046796F" w:rsidRDefault="00467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78848" w14:textId="77777777" w:rsidR="0046796F" w:rsidRDefault="0046796F">
      <w:pPr>
        <w:spacing w:after="0" w:line="240" w:lineRule="auto"/>
      </w:pPr>
      <w:r>
        <w:separator/>
      </w:r>
    </w:p>
  </w:footnote>
  <w:footnote w:type="continuationSeparator" w:id="0">
    <w:p w14:paraId="685BB787" w14:textId="77777777" w:rsidR="0046796F" w:rsidRDefault="00467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1215" w14:textId="77777777" w:rsidR="005C4621" w:rsidRDefault="005C4621" w:rsidP="005C4621">
    <w:pPr>
      <w:pStyle w:val="Header"/>
      <w:tabs>
        <w:tab w:val="left" w:pos="480"/>
        <w:tab w:val="left" w:pos="3036"/>
      </w:tabs>
      <w:ind w:left="-284"/>
    </w:pPr>
  </w:p>
  <w:p w14:paraId="2EDC2FFE" w14:textId="6D646493" w:rsidR="005C4621" w:rsidRDefault="005C4621" w:rsidP="005C4621">
    <w:pPr>
      <w:pStyle w:val="Header"/>
      <w:tabs>
        <w:tab w:val="left" w:pos="480"/>
        <w:tab w:val="left" w:pos="3036"/>
      </w:tabs>
      <w:ind w:left="-284"/>
    </w:pPr>
    <w:r>
      <w:t xml:space="preserve">     </w:t>
    </w:r>
    <w:r w:rsidRPr="005E06CF">
      <w:rPr>
        <w:noProof/>
        <w:lang w:eastAsia="lt-LT"/>
      </w:rPr>
      <w:drawing>
        <wp:inline distT="0" distB="0" distL="0" distR="0" wp14:anchorId="70881009" wp14:editId="01A3AB12">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3AA63DB2" w14:textId="44A45CC7" w:rsidR="008B6F96" w:rsidRDefault="008B6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F7380"/>
    <w:multiLevelType w:val="hybridMultilevel"/>
    <w:tmpl w:val="75B2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174AB9"/>
    <w:multiLevelType w:val="hybridMultilevel"/>
    <w:tmpl w:val="AF46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81785C"/>
    <w:multiLevelType w:val="hybridMultilevel"/>
    <w:tmpl w:val="BCACA9C4"/>
    <w:lvl w:ilvl="0" w:tplc="3214B512">
      <w:start w:val="5"/>
      <w:numFmt w:val="bullet"/>
      <w:lvlText w:val=""/>
      <w:lvlJc w:val="left"/>
      <w:pPr>
        <w:ind w:left="4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233405">
    <w:abstractNumId w:val="1"/>
  </w:num>
  <w:num w:numId="2" w16cid:durableId="477500054">
    <w:abstractNumId w:val="0"/>
  </w:num>
  <w:num w:numId="3" w16cid:durableId="1868370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23"/>
    <w:rsid w:val="00003246"/>
    <w:rsid w:val="00005D44"/>
    <w:rsid w:val="00006442"/>
    <w:rsid w:val="00006D1D"/>
    <w:rsid w:val="00013DE1"/>
    <w:rsid w:val="00023E95"/>
    <w:rsid w:val="00032939"/>
    <w:rsid w:val="00033C8C"/>
    <w:rsid w:val="00037ED7"/>
    <w:rsid w:val="00044A1A"/>
    <w:rsid w:val="00061CEE"/>
    <w:rsid w:val="00076672"/>
    <w:rsid w:val="00096A70"/>
    <w:rsid w:val="000973C3"/>
    <w:rsid w:val="000A057F"/>
    <w:rsid w:val="000A3FF1"/>
    <w:rsid w:val="000B0CAF"/>
    <w:rsid w:val="000B79EF"/>
    <w:rsid w:val="000B7D75"/>
    <w:rsid w:val="000C6A89"/>
    <w:rsid w:val="000D1630"/>
    <w:rsid w:val="000D30D9"/>
    <w:rsid w:val="000D6CF8"/>
    <w:rsid w:val="000E1278"/>
    <w:rsid w:val="000E245E"/>
    <w:rsid w:val="000E361E"/>
    <w:rsid w:val="000E4C91"/>
    <w:rsid w:val="000F5294"/>
    <w:rsid w:val="00102751"/>
    <w:rsid w:val="00107FDA"/>
    <w:rsid w:val="00117969"/>
    <w:rsid w:val="001210BC"/>
    <w:rsid w:val="0012414C"/>
    <w:rsid w:val="001247E8"/>
    <w:rsid w:val="00132E0F"/>
    <w:rsid w:val="00137F8F"/>
    <w:rsid w:val="001435F3"/>
    <w:rsid w:val="001479C9"/>
    <w:rsid w:val="00160F88"/>
    <w:rsid w:val="00163684"/>
    <w:rsid w:val="00167360"/>
    <w:rsid w:val="001728CF"/>
    <w:rsid w:val="00174E53"/>
    <w:rsid w:val="00175948"/>
    <w:rsid w:val="00185B77"/>
    <w:rsid w:val="0019385A"/>
    <w:rsid w:val="001940D5"/>
    <w:rsid w:val="00195D45"/>
    <w:rsid w:val="001A7FB9"/>
    <w:rsid w:val="001B1873"/>
    <w:rsid w:val="001B6333"/>
    <w:rsid w:val="001D6EDC"/>
    <w:rsid w:val="001E1073"/>
    <w:rsid w:val="001E37C4"/>
    <w:rsid w:val="001F5D60"/>
    <w:rsid w:val="00203CB2"/>
    <w:rsid w:val="002049F0"/>
    <w:rsid w:val="00212C5F"/>
    <w:rsid w:val="00214BE3"/>
    <w:rsid w:val="002173A1"/>
    <w:rsid w:val="002237A7"/>
    <w:rsid w:val="00225664"/>
    <w:rsid w:val="002417B7"/>
    <w:rsid w:val="00252B89"/>
    <w:rsid w:val="002548D6"/>
    <w:rsid w:val="00256BAB"/>
    <w:rsid w:val="002736DD"/>
    <w:rsid w:val="00273F8A"/>
    <w:rsid w:val="00276306"/>
    <w:rsid w:val="00276626"/>
    <w:rsid w:val="00281028"/>
    <w:rsid w:val="0028421C"/>
    <w:rsid w:val="00285BE7"/>
    <w:rsid w:val="00285FF1"/>
    <w:rsid w:val="002A42D4"/>
    <w:rsid w:val="002A686D"/>
    <w:rsid w:val="002B3B09"/>
    <w:rsid w:val="002C2410"/>
    <w:rsid w:val="002C24CD"/>
    <w:rsid w:val="002C5512"/>
    <w:rsid w:val="002D12CF"/>
    <w:rsid w:val="002D33D3"/>
    <w:rsid w:val="002D51C5"/>
    <w:rsid w:val="002D5DF0"/>
    <w:rsid w:val="002D6EC0"/>
    <w:rsid w:val="002D7AF5"/>
    <w:rsid w:val="002F2BAE"/>
    <w:rsid w:val="002F6FB2"/>
    <w:rsid w:val="00310488"/>
    <w:rsid w:val="003120CB"/>
    <w:rsid w:val="003216F1"/>
    <w:rsid w:val="00326A48"/>
    <w:rsid w:val="00336180"/>
    <w:rsid w:val="00342A1D"/>
    <w:rsid w:val="00346B10"/>
    <w:rsid w:val="0036315B"/>
    <w:rsid w:val="003714AA"/>
    <w:rsid w:val="00371D2A"/>
    <w:rsid w:val="00385010"/>
    <w:rsid w:val="00386516"/>
    <w:rsid w:val="003937C4"/>
    <w:rsid w:val="00396A93"/>
    <w:rsid w:val="003C1F89"/>
    <w:rsid w:val="003D24B3"/>
    <w:rsid w:val="003D67E8"/>
    <w:rsid w:val="003E30B3"/>
    <w:rsid w:val="003E6966"/>
    <w:rsid w:val="003E77FF"/>
    <w:rsid w:val="003F0E3F"/>
    <w:rsid w:val="003F18F7"/>
    <w:rsid w:val="003F7B1B"/>
    <w:rsid w:val="0040193B"/>
    <w:rsid w:val="00411A04"/>
    <w:rsid w:val="004127A0"/>
    <w:rsid w:val="00413C21"/>
    <w:rsid w:val="004174EA"/>
    <w:rsid w:val="00425024"/>
    <w:rsid w:val="00427EB6"/>
    <w:rsid w:val="004334D5"/>
    <w:rsid w:val="00434DF0"/>
    <w:rsid w:val="00434E53"/>
    <w:rsid w:val="004365DE"/>
    <w:rsid w:val="0044125A"/>
    <w:rsid w:val="004418CB"/>
    <w:rsid w:val="00441F7A"/>
    <w:rsid w:val="00450DA9"/>
    <w:rsid w:val="004528C4"/>
    <w:rsid w:val="004537A9"/>
    <w:rsid w:val="0046422B"/>
    <w:rsid w:val="0046796F"/>
    <w:rsid w:val="00477CA5"/>
    <w:rsid w:val="004A2784"/>
    <w:rsid w:val="004A2A02"/>
    <w:rsid w:val="004A7F42"/>
    <w:rsid w:val="004B1032"/>
    <w:rsid w:val="004B12D7"/>
    <w:rsid w:val="004B1EC7"/>
    <w:rsid w:val="004B3BF2"/>
    <w:rsid w:val="004C1031"/>
    <w:rsid w:val="004C2E8B"/>
    <w:rsid w:val="004D4143"/>
    <w:rsid w:val="004F2AEE"/>
    <w:rsid w:val="004F2E77"/>
    <w:rsid w:val="004F65FF"/>
    <w:rsid w:val="00500516"/>
    <w:rsid w:val="00506E67"/>
    <w:rsid w:val="00517A35"/>
    <w:rsid w:val="00517FB1"/>
    <w:rsid w:val="00520C6F"/>
    <w:rsid w:val="00520FA2"/>
    <w:rsid w:val="00521489"/>
    <w:rsid w:val="00525F22"/>
    <w:rsid w:val="005378ED"/>
    <w:rsid w:val="00540748"/>
    <w:rsid w:val="0054391B"/>
    <w:rsid w:val="00544D1E"/>
    <w:rsid w:val="00554B3C"/>
    <w:rsid w:val="00571068"/>
    <w:rsid w:val="00574B64"/>
    <w:rsid w:val="0058447D"/>
    <w:rsid w:val="005915B4"/>
    <w:rsid w:val="005924DB"/>
    <w:rsid w:val="00592BF5"/>
    <w:rsid w:val="00593E13"/>
    <w:rsid w:val="00595B28"/>
    <w:rsid w:val="005A5FEA"/>
    <w:rsid w:val="005B53D8"/>
    <w:rsid w:val="005B6CCC"/>
    <w:rsid w:val="005C0A85"/>
    <w:rsid w:val="005C0EA1"/>
    <w:rsid w:val="005C18D9"/>
    <w:rsid w:val="005C23C5"/>
    <w:rsid w:val="005C4621"/>
    <w:rsid w:val="005D1BF5"/>
    <w:rsid w:val="005E143E"/>
    <w:rsid w:val="005E5DB7"/>
    <w:rsid w:val="005F4063"/>
    <w:rsid w:val="006024E6"/>
    <w:rsid w:val="0060476D"/>
    <w:rsid w:val="006074B0"/>
    <w:rsid w:val="0061230E"/>
    <w:rsid w:val="00624C4C"/>
    <w:rsid w:val="006316E9"/>
    <w:rsid w:val="00636053"/>
    <w:rsid w:val="00640ECF"/>
    <w:rsid w:val="00640FD1"/>
    <w:rsid w:val="006629A5"/>
    <w:rsid w:val="00670A08"/>
    <w:rsid w:val="006773E3"/>
    <w:rsid w:val="00684506"/>
    <w:rsid w:val="0068799C"/>
    <w:rsid w:val="00695649"/>
    <w:rsid w:val="006B05DB"/>
    <w:rsid w:val="006B6F66"/>
    <w:rsid w:val="006B7D83"/>
    <w:rsid w:val="006B7DE7"/>
    <w:rsid w:val="006C0A9B"/>
    <w:rsid w:val="006C2D5F"/>
    <w:rsid w:val="006C33BB"/>
    <w:rsid w:val="006C7FDA"/>
    <w:rsid w:val="006D4F4B"/>
    <w:rsid w:val="006D7E71"/>
    <w:rsid w:val="006F1F04"/>
    <w:rsid w:val="006F5D0A"/>
    <w:rsid w:val="00703D42"/>
    <w:rsid w:val="0070584A"/>
    <w:rsid w:val="00712362"/>
    <w:rsid w:val="00712A44"/>
    <w:rsid w:val="00723AE6"/>
    <w:rsid w:val="00733BFC"/>
    <w:rsid w:val="0073589C"/>
    <w:rsid w:val="00742A19"/>
    <w:rsid w:val="00744148"/>
    <w:rsid w:val="0074628E"/>
    <w:rsid w:val="007566D5"/>
    <w:rsid w:val="007650A7"/>
    <w:rsid w:val="00772466"/>
    <w:rsid w:val="00786AC2"/>
    <w:rsid w:val="00790823"/>
    <w:rsid w:val="00794322"/>
    <w:rsid w:val="00794341"/>
    <w:rsid w:val="007978AB"/>
    <w:rsid w:val="007A27A1"/>
    <w:rsid w:val="007B52E4"/>
    <w:rsid w:val="007B682E"/>
    <w:rsid w:val="007C152B"/>
    <w:rsid w:val="007C7433"/>
    <w:rsid w:val="007E138A"/>
    <w:rsid w:val="007E2F56"/>
    <w:rsid w:val="007F25D0"/>
    <w:rsid w:val="007F35ED"/>
    <w:rsid w:val="007F7DC6"/>
    <w:rsid w:val="00801B4B"/>
    <w:rsid w:val="00805670"/>
    <w:rsid w:val="008058A8"/>
    <w:rsid w:val="00813B7A"/>
    <w:rsid w:val="00821E47"/>
    <w:rsid w:val="00822AB6"/>
    <w:rsid w:val="0082328A"/>
    <w:rsid w:val="008249E5"/>
    <w:rsid w:val="008273BB"/>
    <w:rsid w:val="00832BC2"/>
    <w:rsid w:val="00841090"/>
    <w:rsid w:val="00841E06"/>
    <w:rsid w:val="00845B19"/>
    <w:rsid w:val="00862ACA"/>
    <w:rsid w:val="00866ECA"/>
    <w:rsid w:val="00874B4F"/>
    <w:rsid w:val="008757E4"/>
    <w:rsid w:val="00881AAF"/>
    <w:rsid w:val="008824C5"/>
    <w:rsid w:val="00885E5E"/>
    <w:rsid w:val="008872A0"/>
    <w:rsid w:val="00892AAB"/>
    <w:rsid w:val="00896DAC"/>
    <w:rsid w:val="00897A98"/>
    <w:rsid w:val="008B14A4"/>
    <w:rsid w:val="008B2CD9"/>
    <w:rsid w:val="008B6F96"/>
    <w:rsid w:val="008C211B"/>
    <w:rsid w:val="008D129E"/>
    <w:rsid w:val="008D22AF"/>
    <w:rsid w:val="008D52BC"/>
    <w:rsid w:val="008D7EF2"/>
    <w:rsid w:val="008E31ED"/>
    <w:rsid w:val="008F060C"/>
    <w:rsid w:val="008F641E"/>
    <w:rsid w:val="0091032D"/>
    <w:rsid w:val="00911229"/>
    <w:rsid w:val="00916729"/>
    <w:rsid w:val="00930D14"/>
    <w:rsid w:val="00934270"/>
    <w:rsid w:val="00944714"/>
    <w:rsid w:val="00944F65"/>
    <w:rsid w:val="009514D7"/>
    <w:rsid w:val="00951813"/>
    <w:rsid w:val="00954442"/>
    <w:rsid w:val="00956A93"/>
    <w:rsid w:val="00957159"/>
    <w:rsid w:val="0096643D"/>
    <w:rsid w:val="0097129F"/>
    <w:rsid w:val="009729ED"/>
    <w:rsid w:val="00973047"/>
    <w:rsid w:val="00986A06"/>
    <w:rsid w:val="0099186F"/>
    <w:rsid w:val="00992A41"/>
    <w:rsid w:val="00993C80"/>
    <w:rsid w:val="00995162"/>
    <w:rsid w:val="009B263F"/>
    <w:rsid w:val="009B6406"/>
    <w:rsid w:val="009C2007"/>
    <w:rsid w:val="009C3280"/>
    <w:rsid w:val="009E7EFB"/>
    <w:rsid w:val="009E7F33"/>
    <w:rsid w:val="009F793A"/>
    <w:rsid w:val="00A03BC5"/>
    <w:rsid w:val="00A11F90"/>
    <w:rsid w:val="00A206BD"/>
    <w:rsid w:val="00A2508A"/>
    <w:rsid w:val="00A265C7"/>
    <w:rsid w:val="00A2693D"/>
    <w:rsid w:val="00A26A69"/>
    <w:rsid w:val="00A32131"/>
    <w:rsid w:val="00A3403C"/>
    <w:rsid w:val="00A35F20"/>
    <w:rsid w:val="00A36EAB"/>
    <w:rsid w:val="00A443C2"/>
    <w:rsid w:val="00A47555"/>
    <w:rsid w:val="00A50CF1"/>
    <w:rsid w:val="00A55AAD"/>
    <w:rsid w:val="00A5793A"/>
    <w:rsid w:val="00A617B6"/>
    <w:rsid w:val="00A71D56"/>
    <w:rsid w:val="00A73C82"/>
    <w:rsid w:val="00A76DB5"/>
    <w:rsid w:val="00A774CF"/>
    <w:rsid w:val="00A90A0B"/>
    <w:rsid w:val="00AA29FA"/>
    <w:rsid w:val="00AA4B0F"/>
    <w:rsid w:val="00AA5889"/>
    <w:rsid w:val="00AA6233"/>
    <w:rsid w:val="00AA6C0E"/>
    <w:rsid w:val="00AB609C"/>
    <w:rsid w:val="00AC5BC2"/>
    <w:rsid w:val="00AD0936"/>
    <w:rsid w:val="00AD3451"/>
    <w:rsid w:val="00AE02FC"/>
    <w:rsid w:val="00AE0EDF"/>
    <w:rsid w:val="00AE4D2D"/>
    <w:rsid w:val="00AE5CAC"/>
    <w:rsid w:val="00AE613E"/>
    <w:rsid w:val="00B10DB8"/>
    <w:rsid w:val="00B12ABF"/>
    <w:rsid w:val="00B13894"/>
    <w:rsid w:val="00B32443"/>
    <w:rsid w:val="00B336C1"/>
    <w:rsid w:val="00B33D71"/>
    <w:rsid w:val="00B4157D"/>
    <w:rsid w:val="00B45586"/>
    <w:rsid w:val="00B578BF"/>
    <w:rsid w:val="00B6180F"/>
    <w:rsid w:val="00B633AB"/>
    <w:rsid w:val="00B726A4"/>
    <w:rsid w:val="00B733A8"/>
    <w:rsid w:val="00B90DE6"/>
    <w:rsid w:val="00B9474E"/>
    <w:rsid w:val="00B95BB1"/>
    <w:rsid w:val="00B95DFD"/>
    <w:rsid w:val="00BA04DD"/>
    <w:rsid w:val="00BB6588"/>
    <w:rsid w:val="00BB7A2E"/>
    <w:rsid w:val="00BC3D75"/>
    <w:rsid w:val="00BC5B80"/>
    <w:rsid w:val="00BD1481"/>
    <w:rsid w:val="00BD3539"/>
    <w:rsid w:val="00BE1250"/>
    <w:rsid w:val="00BE2AF4"/>
    <w:rsid w:val="00BE2F39"/>
    <w:rsid w:val="00BF1D74"/>
    <w:rsid w:val="00BF22EC"/>
    <w:rsid w:val="00BF56D5"/>
    <w:rsid w:val="00C00CF5"/>
    <w:rsid w:val="00C02D19"/>
    <w:rsid w:val="00C04D0C"/>
    <w:rsid w:val="00C05C4A"/>
    <w:rsid w:val="00C1467E"/>
    <w:rsid w:val="00C22AC1"/>
    <w:rsid w:val="00C2381D"/>
    <w:rsid w:val="00C24512"/>
    <w:rsid w:val="00C2563C"/>
    <w:rsid w:val="00C2655B"/>
    <w:rsid w:val="00C26680"/>
    <w:rsid w:val="00C317C6"/>
    <w:rsid w:val="00C3493C"/>
    <w:rsid w:val="00C369F1"/>
    <w:rsid w:val="00C45C0F"/>
    <w:rsid w:val="00C519C3"/>
    <w:rsid w:val="00C55157"/>
    <w:rsid w:val="00C554F0"/>
    <w:rsid w:val="00C66825"/>
    <w:rsid w:val="00C75D92"/>
    <w:rsid w:val="00C7650C"/>
    <w:rsid w:val="00C7661B"/>
    <w:rsid w:val="00C83EC7"/>
    <w:rsid w:val="00C94102"/>
    <w:rsid w:val="00C95A27"/>
    <w:rsid w:val="00C95E0C"/>
    <w:rsid w:val="00C96B4E"/>
    <w:rsid w:val="00CB13A7"/>
    <w:rsid w:val="00CB1DB8"/>
    <w:rsid w:val="00CC0C75"/>
    <w:rsid w:val="00CC2D8D"/>
    <w:rsid w:val="00CE0C59"/>
    <w:rsid w:val="00CE6F60"/>
    <w:rsid w:val="00CE7723"/>
    <w:rsid w:val="00CF083F"/>
    <w:rsid w:val="00D024D8"/>
    <w:rsid w:val="00D0735A"/>
    <w:rsid w:val="00D167CD"/>
    <w:rsid w:val="00D24C33"/>
    <w:rsid w:val="00D26B4C"/>
    <w:rsid w:val="00D302FA"/>
    <w:rsid w:val="00D35B96"/>
    <w:rsid w:val="00D37B04"/>
    <w:rsid w:val="00D42B7C"/>
    <w:rsid w:val="00D46CAF"/>
    <w:rsid w:val="00D4740B"/>
    <w:rsid w:val="00D47D96"/>
    <w:rsid w:val="00D516E0"/>
    <w:rsid w:val="00D57CBA"/>
    <w:rsid w:val="00D70561"/>
    <w:rsid w:val="00D87700"/>
    <w:rsid w:val="00D90253"/>
    <w:rsid w:val="00D90B31"/>
    <w:rsid w:val="00D95D77"/>
    <w:rsid w:val="00DA41F8"/>
    <w:rsid w:val="00DA7AD2"/>
    <w:rsid w:val="00DB0A8B"/>
    <w:rsid w:val="00DC3D8E"/>
    <w:rsid w:val="00DC5012"/>
    <w:rsid w:val="00DD0407"/>
    <w:rsid w:val="00DE5CFA"/>
    <w:rsid w:val="00DF2521"/>
    <w:rsid w:val="00DF2E03"/>
    <w:rsid w:val="00DF4C74"/>
    <w:rsid w:val="00DF5149"/>
    <w:rsid w:val="00DF584E"/>
    <w:rsid w:val="00E02EF0"/>
    <w:rsid w:val="00E101D9"/>
    <w:rsid w:val="00E10FF4"/>
    <w:rsid w:val="00E148E5"/>
    <w:rsid w:val="00E24769"/>
    <w:rsid w:val="00E31D1C"/>
    <w:rsid w:val="00E33DAF"/>
    <w:rsid w:val="00E363F3"/>
    <w:rsid w:val="00E36E84"/>
    <w:rsid w:val="00E42D28"/>
    <w:rsid w:val="00E51C8B"/>
    <w:rsid w:val="00E61323"/>
    <w:rsid w:val="00E63D99"/>
    <w:rsid w:val="00E7077D"/>
    <w:rsid w:val="00E71CB5"/>
    <w:rsid w:val="00E7340A"/>
    <w:rsid w:val="00E74DB3"/>
    <w:rsid w:val="00E8297C"/>
    <w:rsid w:val="00E96ABE"/>
    <w:rsid w:val="00E97C9C"/>
    <w:rsid w:val="00EA45D5"/>
    <w:rsid w:val="00EB3AFF"/>
    <w:rsid w:val="00EC0446"/>
    <w:rsid w:val="00ED0B45"/>
    <w:rsid w:val="00ED6158"/>
    <w:rsid w:val="00ED7B4E"/>
    <w:rsid w:val="00EE169D"/>
    <w:rsid w:val="00EE5907"/>
    <w:rsid w:val="00EF32AD"/>
    <w:rsid w:val="00F11F9E"/>
    <w:rsid w:val="00F12659"/>
    <w:rsid w:val="00F231BD"/>
    <w:rsid w:val="00F242CD"/>
    <w:rsid w:val="00F2797B"/>
    <w:rsid w:val="00F30477"/>
    <w:rsid w:val="00F336C4"/>
    <w:rsid w:val="00F41DD5"/>
    <w:rsid w:val="00F567A2"/>
    <w:rsid w:val="00F71C5D"/>
    <w:rsid w:val="00F7325B"/>
    <w:rsid w:val="00F836A6"/>
    <w:rsid w:val="00F84CA1"/>
    <w:rsid w:val="00F90786"/>
    <w:rsid w:val="00F9091C"/>
    <w:rsid w:val="00F9791B"/>
    <w:rsid w:val="00FB2808"/>
    <w:rsid w:val="00FB3D93"/>
    <w:rsid w:val="00FC10B1"/>
    <w:rsid w:val="00FC3A4C"/>
    <w:rsid w:val="00FC4551"/>
    <w:rsid w:val="00FD3613"/>
    <w:rsid w:val="00FD4DF3"/>
    <w:rsid w:val="00FD62F5"/>
    <w:rsid w:val="00FD6EE2"/>
    <w:rsid w:val="00FE1B28"/>
    <w:rsid w:val="00FE5F17"/>
    <w:rsid w:val="00FE76EA"/>
    <w:rsid w:val="00FF1A9B"/>
    <w:rsid w:val="00FF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944B"/>
  <w15:chartTrackingRefBased/>
  <w15:docId w15:val="{C72BE7A1-8703-4A48-B791-4F3B6AB4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23"/>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0823"/>
    <w:rPr>
      <w:sz w:val="22"/>
      <w:szCs w:val="22"/>
      <w:lang w:val="lt-LT"/>
    </w:rPr>
  </w:style>
  <w:style w:type="character" w:styleId="CommentReference">
    <w:name w:val="annotation reference"/>
    <w:basedOn w:val="DefaultParagraphFont"/>
    <w:uiPriority w:val="99"/>
    <w:semiHidden/>
    <w:unhideWhenUsed/>
    <w:rsid w:val="00841090"/>
    <w:rPr>
      <w:sz w:val="16"/>
      <w:szCs w:val="16"/>
    </w:rPr>
  </w:style>
  <w:style w:type="paragraph" w:styleId="CommentText">
    <w:name w:val="annotation text"/>
    <w:basedOn w:val="Normal"/>
    <w:link w:val="CommentTextChar"/>
    <w:uiPriority w:val="99"/>
    <w:semiHidden/>
    <w:unhideWhenUsed/>
    <w:rsid w:val="00841090"/>
    <w:pPr>
      <w:spacing w:line="240" w:lineRule="auto"/>
    </w:pPr>
    <w:rPr>
      <w:sz w:val="20"/>
      <w:szCs w:val="20"/>
    </w:rPr>
  </w:style>
  <w:style w:type="character" w:customStyle="1" w:styleId="CommentTextChar">
    <w:name w:val="Comment Text Char"/>
    <w:basedOn w:val="DefaultParagraphFont"/>
    <w:link w:val="CommentText"/>
    <w:uiPriority w:val="99"/>
    <w:semiHidden/>
    <w:rsid w:val="00841090"/>
    <w:rPr>
      <w:sz w:val="20"/>
      <w:szCs w:val="20"/>
      <w:lang w:val="lt-LT"/>
    </w:rPr>
  </w:style>
  <w:style w:type="paragraph" w:styleId="CommentSubject">
    <w:name w:val="annotation subject"/>
    <w:basedOn w:val="CommentText"/>
    <w:next w:val="CommentText"/>
    <w:link w:val="CommentSubjectChar"/>
    <w:uiPriority w:val="99"/>
    <w:semiHidden/>
    <w:unhideWhenUsed/>
    <w:rsid w:val="00841090"/>
    <w:rPr>
      <w:b/>
      <w:bCs/>
    </w:rPr>
  </w:style>
  <w:style w:type="character" w:customStyle="1" w:styleId="CommentSubjectChar">
    <w:name w:val="Comment Subject Char"/>
    <w:basedOn w:val="CommentTextChar"/>
    <w:link w:val="CommentSubject"/>
    <w:uiPriority w:val="99"/>
    <w:semiHidden/>
    <w:rsid w:val="00841090"/>
    <w:rPr>
      <w:b/>
      <w:bCs/>
      <w:sz w:val="20"/>
      <w:szCs w:val="20"/>
      <w:lang w:val="lt-LT"/>
    </w:rPr>
  </w:style>
  <w:style w:type="paragraph" w:styleId="BalloonText">
    <w:name w:val="Balloon Text"/>
    <w:basedOn w:val="Normal"/>
    <w:link w:val="BalloonTextChar"/>
    <w:uiPriority w:val="99"/>
    <w:semiHidden/>
    <w:unhideWhenUsed/>
    <w:rsid w:val="0084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0"/>
    <w:rPr>
      <w:rFonts w:ascii="Segoe UI" w:hAnsi="Segoe UI" w:cs="Segoe UI"/>
      <w:sz w:val="18"/>
      <w:szCs w:val="18"/>
      <w:lang w:val="lt-LT"/>
    </w:rPr>
  </w:style>
  <w:style w:type="paragraph" w:styleId="Footer">
    <w:name w:val="footer"/>
    <w:basedOn w:val="Normal"/>
    <w:link w:val="FooterChar"/>
    <w:uiPriority w:val="99"/>
    <w:unhideWhenUsed/>
    <w:rsid w:val="005C46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4621"/>
    <w:rPr>
      <w:sz w:val="22"/>
      <w:szCs w:val="22"/>
      <w:lang w:val="lt-LT"/>
    </w:rPr>
  </w:style>
  <w:style w:type="paragraph" w:styleId="ListParagraph">
    <w:name w:val="List Paragraph"/>
    <w:basedOn w:val="Normal"/>
    <w:uiPriority w:val="34"/>
    <w:qFormat/>
    <w:rsid w:val="00FC3A4C"/>
    <w:pPr>
      <w:spacing w:after="0" w:line="240" w:lineRule="auto"/>
      <w:ind w:left="720"/>
      <w:contextualSpacing/>
    </w:pPr>
    <w:rPr>
      <w:sz w:val="24"/>
      <w:szCs w:val="24"/>
    </w:rPr>
  </w:style>
  <w:style w:type="paragraph" w:styleId="NormalWeb">
    <w:name w:val="Normal (Web)"/>
    <w:basedOn w:val="Normal"/>
    <w:uiPriority w:val="99"/>
    <w:unhideWhenUsed/>
    <w:rsid w:val="00C75D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02751"/>
  </w:style>
  <w:style w:type="character" w:styleId="Strong">
    <w:name w:val="Strong"/>
    <w:basedOn w:val="DefaultParagraphFont"/>
    <w:uiPriority w:val="22"/>
    <w:qFormat/>
    <w:rsid w:val="00C7661B"/>
    <w:rPr>
      <w:b/>
      <w:bCs/>
    </w:rPr>
  </w:style>
  <w:style w:type="character" w:styleId="Hyperlink">
    <w:name w:val="Hyperlink"/>
    <w:basedOn w:val="DefaultParagraphFont"/>
    <w:uiPriority w:val="99"/>
    <w:unhideWhenUsed/>
    <w:rsid w:val="00A35F20"/>
    <w:rPr>
      <w:color w:val="0000FF"/>
      <w:u w:val="single"/>
    </w:rPr>
  </w:style>
  <w:style w:type="character" w:customStyle="1" w:styleId="m8815378071603075831ui-provider">
    <w:name w:val="m_8815378071603075831ui-provider"/>
    <w:basedOn w:val="DefaultParagraphFont"/>
    <w:rsid w:val="00037ED7"/>
  </w:style>
  <w:style w:type="character" w:customStyle="1" w:styleId="ui-provider">
    <w:name w:val="ui-provider"/>
    <w:basedOn w:val="DefaultParagraphFont"/>
    <w:rsid w:val="003120CB"/>
  </w:style>
  <w:style w:type="character" w:styleId="UnresolvedMention">
    <w:name w:val="Unresolved Mention"/>
    <w:basedOn w:val="DefaultParagraphFont"/>
    <w:uiPriority w:val="99"/>
    <w:semiHidden/>
    <w:unhideWhenUsed/>
    <w:rsid w:val="00F30477"/>
    <w:rPr>
      <w:color w:val="605E5C"/>
      <w:shd w:val="clear" w:color="auto" w:fill="E1DFDD"/>
    </w:rPr>
  </w:style>
  <w:style w:type="character" w:styleId="FollowedHyperlink">
    <w:name w:val="FollowedHyperlink"/>
    <w:basedOn w:val="DefaultParagraphFont"/>
    <w:uiPriority w:val="99"/>
    <w:semiHidden/>
    <w:unhideWhenUsed/>
    <w:rsid w:val="009112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3606">
      <w:bodyDiv w:val="1"/>
      <w:marLeft w:val="0"/>
      <w:marRight w:val="0"/>
      <w:marTop w:val="0"/>
      <w:marBottom w:val="0"/>
      <w:divBdr>
        <w:top w:val="none" w:sz="0" w:space="0" w:color="auto"/>
        <w:left w:val="none" w:sz="0" w:space="0" w:color="auto"/>
        <w:bottom w:val="none" w:sz="0" w:space="0" w:color="auto"/>
        <w:right w:val="none" w:sz="0" w:space="0" w:color="auto"/>
      </w:divBdr>
    </w:div>
    <w:div w:id="547031505">
      <w:bodyDiv w:val="1"/>
      <w:marLeft w:val="0"/>
      <w:marRight w:val="0"/>
      <w:marTop w:val="0"/>
      <w:marBottom w:val="0"/>
      <w:divBdr>
        <w:top w:val="none" w:sz="0" w:space="0" w:color="auto"/>
        <w:left w:val="none" w:sz="0" w:space="0" w:color="auto"/>
        <w:bottom w:val="none" w:sz="0" w:space="0" w:color="auto"/>
        <w:right w:val="none" w:sz="0" w:space="0" w:color="auto"/>
      </w:divBdr>
    </w:div>
    <w:div w:id="644043381">
      <w:bodyDiv w:val="1"/>
      <w:marLeft w:val="0"/>
      <w:marRight w:val="0"/>
      <w:marTop w:val="0"/>
      <w:marBottom w:val="0"/>
      <w:divBdr>
        <w:top w:val="none" w:sz="0" w:space="0" w:color="auto"/>
        <w:left w:val="none" w:sz="0" w:space="0" w:color="auto"/>
        <w:bottom w:val="none" w:sz="0" w:space="0" w:color="auto"/>
        <w:right w:val="none" w:sz="0" w:space="0" w:color="auto"/>
      </w:divBdr>
    </w:div>
    <w:div w:id="672759006">
      <w:bodyDiv w:val="1"/>
      <w:marLeft w:val="0"/>
      <w:marRight w:val="0"/>
      <w:marTop w:val="0"/>
      <w:marBottom w:val="0"/>
      <w:divBdr>
        <w:top w:val="none" w:sz="0" w:space="0" w:color="auto"/>
        <w:left w:val="none" w:sz="0" w:space="0" w:color="auto"/>
        <w:bottom w:val="none" w:sz="0" w:space="0" w:color="auto"/>
        <w:right w:val="none" w:sz="0" w:space="0" w:color="auto"/>
      </w:divBdr>
    </w:div>
    <w:div w:id="971331122">
      <w:bodyDiv w:val="1"/>
      <w:marLeft w:val="0"/>
      <w:marRight w:val="0"/>
      <w:marTop w:val="0"/>
      <w:marBottom w:val="0"/>
      <w:divBdr>
        <w:top w:val="none" w:sz="0" w:space="0" w:color="auto"/>
        <w:left w:val="none" w:sz="0" w:space="0" w:color="auto"/>
        <w:bottom w:val="none" w:sz="0" w:space="0" w:color="auto"/>
        <w:right w:val="none" w:sz="0" w:space="0" w:color="auto"/>
      </w:divBdr>
    </w:div>
    <w:div w:id="1359114368">
      <w:bodyDiv w:val="1"/>
      <w:marLeft w:val="0"/>
      <w:marRight w:val="0"/>
      <w:marTop w:val="0"/>
      <w:marBottom w:val="0"/>
      <w:divBdr>
        <w:top w:val="none" w:sz="0" w:space="0" w:color="auto"/>
        <w:left w:val="none" w:sz="0" w:space="0" w:color="auto"/>
        <w:bottom w:val="none" w:sz="0" w:space="0" w:color="auto"/>
        <w:right w:val="none" w:sz="0" w:space="0" w:color="auto"/>
      </w:divBdr>
    </w:div>
    <w:div w:id="1360929972">
      <w:bodyDiv w:val="1"/>
      <w:marLeft w:val="0"/>
      <w:marRight w:val="0"/>
      <w:marTop w:val="0"/>
      <w:marBottom w:val="0"/>
      <w:divBdr>
        <w:top w:val="none" w:sz="0" w:space="0" w:color="auto"/>
        <w:left w:val="none" w:sz="0" w:space="0" w:color="auto"/>
        <w:bottom w:val="none" w:sz="0" w:space="0" w:color="auto"/>
        <w:right w:val="none" w:sz="0" w:space="0" w:color="auto"/>
      </w:divBdr>
    </w:div>
    <w:div w:id="1431393023">
      <w:bodyDiv w:val="1"/>
      <w:marLeft w:val="0"/>
      <w:marRight w:val="0"/>
      <w:marTop w:val="0"/>
      <w:marBottom w:val="0"/>
      <w:divBdr>
        <w:top w:val="none" w:sz="0" w:space="0" w:color="auto"/>
        <w:left w:val="none" w:sz="0" w:space="0" w:color="auto"/>
        <w:bottom w:val="none" w:sz="0" w:space="0" w:color="auto"/>
        <w:right w:val="none" w:sz="0" w:space="0" w:color="auto"/>
      </w:divBdr>
    </w:div>
    <w:div w:id="1473058025">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6206209">
      <w:bodyDiv w:val="1"/>
      <w:marLeft w:val="0"/>
      <w:marRight w:val="0"/>
      <w:marTop w:val="0"/>
      <w:marBottom w:val="0"/>
      <w:divBdr>
        <w:top w:val="none" w:sz="0" w:space="0" w:color="auto"/>
        <w:left w:val="none" w:sz="0" w:space="0" w:color="auto"/>
        <w:bottom w:val="none" w:sz="0" w:space="0" w:color="auto"/>
        <w:right w:val="none" w:sz="0" w:space="0" w:color="auto"/>
      </w:divBdr>
    </w:div>
    <w:div w:id="1732728901">
      <w:bodyDiv w:val="1"/>
      <w:marLeft w:val="0"/>
      <w:marRight w:val="0"/>
      <w:marTop w:val="0"/>
      <w:marBottom w:val="0"/>
      <w:divBdr>
        <w:top w:val="none" w:sz="0" w:space="0" w:color="auto"/>
        <w:left w:val="none" w:sz="0" w:space="0" w:color="auto"/>
        <w:bottom w:val="none" w:sz="0" w:space="0" w:color="auto"/>
        <w:right w:val="none" w:sz="0" w:space="0" w:color="auto"/>
      </w:divBdr>
    </w:div>
    <w:div w:id="1932663032">
      <w:bodyDiv w:val="1"/>
      <w:marLeft w:val="0"/>
      <w:marRight w:val="0"/>
      <w:marTop w:val="0"/>
      <w:marBottom w:val="0"/>
      <w:divBdr>
        <w:top w:val="none" w:sz="0" w:space="0" w:color="auto"/>
        <w:left w:val="none" w:sz="0" w:space="0" w:color="auto"/>
        <w:bottom w:val="none" w:sz="0" w:space="0" w:color="auto"/>
        <w:right w:val="none" w:sz="0" w:space="0" w:color="auto"/>
      </w:divBdr>
    </w:div>
    <w:div w:id="1997297630">
      <w:bodyDiv w:val="1"/>
      <w:marLeft w:val="0"/>
      <w:marRight w:val="0"/>
      <w:marTop w:val="0"/>
      <w:marBottom w:val="0"/>
      <w:divBdr>
        <w:top w:val="none" w:sz="0" w:space="0" w:color="auto"/>
        <w:left w:val="none" w:sz="0" w:space="0" w:color="auto"/>
        <w:bottom w:val="none" w:sz="0" w:space="0" w:color="auto"/>
        <w:right w:val="none" w:sz="0" w:space="0" w:color="auto"/>
      </w:divBdr>
    </w:div>
    <w:div w:id="20774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munikacija@maxi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2103</Words>
  <Characters>1199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Agne Vareikaite</cp:lastModifiedBy>
  <cp:revision>16</cp:revision>
  <dcterms:created xsi:type="dcterms:W3CDTF">2025-04-30T13:38:00Z</dcterms:created>
  <dcterms:modified xsi:type="dcterms:W3CDTF">2025-05-06T06:01:00Z</dcterms:modified>
</cp:coreProperties>
</file>