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F589" w14:textId="77777777" w:rsidR="00790823" w:rsidRPr="00242E85" w:rsidRDefault="00790823" w:rsidP="002049F0">
      <w:pPr>
        <w:spacing w:after="0" w:line="240" w:lineRule="auto"/>
        <w:ind w:right="567"/>
        <w:jc w:val="both"/>
        <w:rPr>
          <w:rFonts w:cstheme="minorHAnsi"/>
          <w:sz w:val="16"/>
        </w:rPr>
      </w:pPr>
      <w:r w:rsidRPr="00242E85">
        <w:rPr>
          <w:rFonts w:cstheme="minorHAnsi"/>
          <w:sz w:val="16"/>
        </w:rPr>
        <w:t>Pranešimas žiniasklaidai</w:t>
      </w:r>
    </w:p>
    <w:p w14:paraId="569798B0" w14:textId="1F0B4155" w:rsidR="00790823" w:rsidRDefault="00790823" w:rsidP="002049F0">
      <w:pPr>
        <w:spacing w:after="0" w:line="240" w:lineRule="auto"/>
        <w:ind w:right="567"/>
        <w:jc w:val="both"/>
        <w:rPr>
          <w:rFonts w:cstheme="minorHAnsi"/>
          <w:sz w:val="16"/>
        </w:rPr>
      </w:pPr>
      <w:r w:rsidRPr="005C4621">
        <w:rPr>
          <w:rFonts w:cstheme="minorHAnsi"/>
          <w:sz w:val="16"/>
        </w:rPr>
        <w:t>202</w:t>
      </w:r>
      <w:r w:rsidR="00214BE3">
        <w:rPr>
          <w:rFonts w:cstheme="minorHAnsi"/>
          <w:sz w:val="16"/>
        </w:rPr>
        <w:t>5</w:t>
      </w:r>
      <w:r w:rsidRPr="005C4621">
        <w:rPr>
          <w:rFonts w:cstheme="minorHAnsi"/>
          <w:sz w:val="16"/>
        </w:rPr>
        <w:t xml:space="preserve"> m. </w:t>
      </w:r>
      <w:r w:rsidR="00705BEC">
        <w:rPr>
          <w:rFonts w:cstheme="minorHAnsi"/>
          <w:sz w:val="16"/>
        </w:rPr>
        <w:t xml:space="preserve">gegužės </w:t>
      </w:r>
      <w:r w:rsidR="00705BEC">
        <w:rPr>
          <w:rFonts w:cstheme="minorHAnsi"/>
          <w:sz w:val="16"/>
          <w:lang w:val="en-US"/>
        </w:rPr>
        <w:t>12</w:t>
      </w:r>
      <w:r w:rsidRPr="005C4621">
        <w:rPr>
          <w:rFonts w:cstheme="minorHAnsi"/>
          <w:sz w:val="16"/>
        </w:rPr>
        <w:t xml:space="preserve"> d.</w:t>
      </w:r>
    </w:p>
    <w:p w14:paraId="3860E2A0" w14:textId="77777777" w:rsidR="00D90B31" w:rsidRDefault="00D90B31" w:rsidP="00CD4B4F">
      <w:pPr>
        <w:pStyle w:val="NormalWeb"/>
        <w:spacing w:before="0" w:beforeAutospacing="0" w:after="0" w:afterAutospacing="0"/>
        <w:ind w:right="1418"/>
        <w:contextualSpacing/>
        <w:jc w:val="both"/>
        <w:rPr>
          <w:rFonts w:ascii="Calibri" w:hAnsi="Calibri" w:cs="Calibri"/>
          <w:sz w:val="22"/>
          <w:szCs w:val="22"/>
        </w:rPr>
      </w:pPr>
    </w:p>
    <w:p w14:paraId="371BB79D" w14:textId="77777777" w:rsidR="00CD4B4F" w:rsidRDefault="00CD4B4F" w:rsidP="00CD4B4F">
      <w:pPr>
        <w:spacing w:after="0" w:line="240" w:lineRule="auto"/>
        <w:ind w:right="1418"/>
        <w:jc w:val="both"/>
        <w:rPr>
          <w:b/>
          <w:bCs/>
        </w:rPr>
      </w:pPr>
      <w:r>
        <w:rPr>
          <w:b/>
          <w:bCs/>
        </w:rPr>
        <w:t>Vagysčių parduotuvėse šiemet dar padaugėjo, tik jų skaičius augo šiek tiek lėčiau</w:t>
      </w:r>
    </w:p>
    <w:p w14:paraId="3D5FC612" w14:textId="77777777" w:rsidR="00CD4B4F" w:rsidRDefault="00CD4B4F" w:rsidP="00CD4B4F">
      <w:pPr>
        <w:spacing w:after="0" w:line="240" w:lineRule="auto"/>
        <w:ind w:right="1418"/>
        <w:jc w:val="both"/>
        <w:rPr>
          <w:b/>
          <w:bCs/>
        </w:rPr>
      </w:pPr>
    </w:p>
    <w:p w14:paraId="5D823190" w14:textId="6A11B0E0" w:rsidR="00CD4B4F" w:rsidRPr="002C423E" w:rsidRDefault="00CD4B4F" w:rsidP="00CD4B4F">
      <w:pPr>
        <w:spacing w:after="0" w:line="240" w:lineRule="auto"/>
        <w:ind w:right="1418"/>
        <w:jc w:val="both"/>
        <w:rPr>
          <w:b/>
          <w:bCs/>
        </w:rPr>
      </w:pPr>
      <w:r w:rsidRPr="002C423E">
        <w:rPr>
          <w:b/>
          <w:bCs/>
        </w:rPr>
        <w:t xml:space="preserve">Lietuviškas prekybos tinklas „Maxima“ </w:t>
      </w:r>
      <w:r>
        <w:rPr>
          <w:b/>
          <w:bCs/>
        </w:rPr>
        <w:t xml:space="preserve">nuo metų pradžios </w:t>
      </w:r>
      <w:r w:rsidRPr="002C423E">
        <w:rPr>
          <w:b/>
          <w:bCs/>
        </w:rPr>
        <w:t xml:space="preserve">užfiksavo daugiau 6,5 tūkst. vagysčių iš parduotuvių – jų nustatyta 8 proc. daugiau nei ankstesnių metų pradžioje. </w:t>
      </w:r>
      <w:r>
        <w:rPr>
          <w:b/>
          <w:bCs/>
        </w:rPr>
        <w:t>V</w:t>
      </w:r>
      <w:r w:rsidRPr="002C423E">
        <w:rPr>
          <w:b/>
          <w:bCs/>
        </w:rPr>
        <w:t>agiančiųjų aktyvumas</w:t>
      </w:r>
      <w:r>
        <w:rPr>
          <w:b/>
          <w:bCs/>
        </w:rPr>
        <w:t xml:space="preserve"> šiek tiek sulėtėjo, tačiau nusikaltimų skaičius išlieka aukštas ir viršija 1,5 tūkst. atvejų per mėnesį.</w:t>
      </w:r>
      <w:r w:rsidRPr="002C423E">
        <w:rPr>
          <w:b/>
          <w:bCs/>
        </w:rPr>
        <w:t xml:space="preserve"> </w:t>
      </w:r>
    </w:p>
    <w:p w14:paraId="66B45BF8" w14:textId="77777777" w:rsidR="00CD4B4F" w:rsidRPr="002C423E" w:rsidRDefault="00CD4B4F" w:rsidP="00CD4B4F">
      <w:pPr>
        <w:spacing w:after="0" w:line="240" w:lineRule="auto"/>
        <w:ind w:right="1418"/>
        <w:jc w:val="both"/>
      </w:pPr>
    </w:p>
    <w:p w14:paraId="30392032" w14:textId="7F40DC88" w:rsidR="00CD4B4F" w:rsidRDefault="00CD4B4F" w:rsidP="00CD4B4F">
      <w:pPr>
        <w:spacing w:after="0" w:line="240" w:lineRule="auto"/>
        <w:ind w:right="1418"/>
        <w:jc w:val="both"/>
      </w:pPr>
      <w:r w:rsidRPr="002C423E">
        <w:t>„</w:t>
      </w:r>
      <w:r>
        <w:t>Per praėjusius metus daugiausia vagysčių įvyko būtent metų pradžioje ir ypač kovo mėnesį, mat Velykos buvo ankstyvesnės, taip pat išsiskyrė rugsėjis. Įsibėgėjant šiems metams, matome panašias tendencijas. Bloga žinia, kad vagysčių iš parduotuvių kasmet toliau daugėja, bet yra ir optimizmo</w:t>
      </w:r>
      <w:r w:rsidR="00132EAB">
        <w:t>,</w:t>
      </w:r>
      <w:r>
        <w:t xml:space="preserve"> nes augimas lėtesnis – šiemet laikotarpiu nuo sausio iki gegužės vagysčių atvejų padaugėjo 8 proc.</w:t>
      </w:r>
      <w:r w:rsidR="006253C5">
        <w:t>,</w:t>
      </w:r>
      <w:r>
        <w:t xml:space="preserve"> kai  ankstesniais metais fiksavome 17 proc. augimą“,</w:t>
      </w:r>
      <w:r w:rsidR="00705BEC">
        <w:t xml:space="preserve"> </w:t>
      </w:r>
      <w:r>
        <w:t xml:space="preserve">– kalba </w:t>
      </w:r>
      <w:r w:rsidRPr="002C423E">
        <w:t>Rolandas Masalskas</w:t>
      </w:r>
      <w:r>
        <w:t>,</w:t>
      </w:r>
      <w:r w:rsidRPr="002C423E">
        <w:t xml:space="preserve"> </w:t>
      </w:r>
      <w:r>
        <w:t xml:space="preserve">prekybos tinklo </w:t>
      </w:r>
      <w:r w:rsidRPr="002C423E">
        <w:t>„Maxim</w:t>
      </w:r>
      <w:r>
        <w:t>a</w:t>
      </w:r>
      <w:r w:rsidRPr="002C423E">
        <w:t xml:space="preserve">“ </w:t>
      </w:r>
      <w:r w:rsidR="00107394">
        <w:t>F</w:t>
      </w:r>
      <w:r w:rsidRPr="002C423E">
        <w:t>izinės saugos skyriaus vadovas</w:t>
      </w:r>
      <w:r>
        <w:t>.</w:t>
      </w:r>
      <w:r w:rsidRPr="002C423E">
        <w:t xml:space="preserve"> </w:t>
      </w:r>
      <w:r w:rsidRPr="002C423E">
        <w:br/>
      </w:r>
      <w:r w:rsidRPr="002C423E">
        <w:br/>
      </w:r>
      <w:r>
        <w:t xml:space="preserve">Didžioji dalis vagysčių yra sisteminės – kai tie patys asmenys </w:t>
      </w:r>
      <w:r w:rsidRPr="00335ED4">
        <w:t>reguliariai vagia skirtingose parduotuvėse</w:t>
      </w:r>
      <w:r>
        <w:t xml:space="preserve"> prekes, kurias gali realizuoti šešėlinėje rinkoje. </w:t>
      </w:r>
      <w:r w:rsidRPr="00130629">
        <w:t xml:space="preserve">Dažniausiai </w:t>
      </w:r>
      <w:r>
        <w:t xml:space="preserve">vagiamas </w:t>
      </w:r>
      <w:r w:rsidRPr="00130629">
        <w:t>alkoholis, kava, kosmetikos prekės, ikrai, sviestas, sūris, mėsos gaminiai, loterijos bilietai.</w:t>
      </w:r>
      <w:r>
        <w:t xml:space="preserve"> Kadangi vagystės, kurių vertė neviršija 150 eurų, buvo laikomos atskirais administraciniais nusižengimais, asmenys už šį nusižengimą teisti dešimtis kartų, grįžta į parduotuves vogti vėl ir vėl. </w:t>
      </w:r>
    </w:p>
    <w:p w14:paraId="1A94F59C" w14:textId="77777777" w:rsidR="00CD4B4F" w:rsidRDefault="00CD4B4F" w:rsidP="00CD4B4F">
      <w:pPr>
        <w:spacing w:after="0" w:line="240" w:lineRule="auto"/>
        <w:ind w:right="1418"/>
        <w:jc w:val="both"/>
      </w:pPr>
    </w:p>
    <w:p w14:paraId="5F9F142C" w14:textId="77777777" w:rsidR="00CD4B4F" w:rsidRPr="00A23310" w:rsidRDefault="00CD4B4F" w:rsidP="00CD4B4F">
      <w:pPr>
        <w:spacing w:after="0" w:line="240" w:lineRule="auto"/>
        <w:ind w:right="1418"/>
        <w:jc w:val="both"/>
        <w:rPr>
          <w:b/>
          <w:bCs/>
        </w:rPr>
      </w:pPr>
      <w:r w:rsidRPr="00A23310">
        <w:rPr>
          <w:b/>
          <w:bCs/>
        </w:rPr>
        <w:t xml:space="preserve">Technologijos padeda, bet atgraso tik realios bausmės </w:t>
      </w:r>
    </w:p>
    <w:p w14:paraId="74D5C628" w14:textId="77777777" w:rsidR="00CD4B4F" w:rsidRDefault="00CD4B4F" w:rsidP="00CD4B4F">
      <w:pPr>
        <w:spacing w:after="0" w:line="240" w:lineRule="auto"/>
        <w:ind w:right="1418"/>
        <w:jc w:val="both"/>
      </w:pPr>
    </w:p>
    <w:p w14:paraId="556F86BF" w14:textId="77777777" w:rsidR="00CD4B4F" w:rsidRDefault="00CD4B4F" w:rsidP="00CD4B4F">
      <w:pPr>
        <w:spacing w:after="0" w:line="240" w:lineRule="auto"/>
        <w:ind w:right="1418"/>
        <w:jc w:val="both"/>
      </w:pPr>
      <w:r>
        <w:t xml:space="preserve">„Nuolat investuojame, </w:t>
      </w:r>
      <w:r w:rsidRPr="002C423E">
        <w:t xml:space="preserve">testuojame įvairias technologijas sukurtas </w:t>
      </w:r>
      <w:r>
        <w:t xml:space="preserve">dirbtinio intelekto </w:t>
      </w:r>
      <w:r w:rsidRPr="002C423E">
        <w:t xml:space="preserve"> pagrindu</w:t>
      </w:r>
      <w:r w:rsidRPr="004540C2">
        <w:t>, prekybos tinkle yra veikiančios ir testuojamos programos, kurių pagalba identifikuojami asmenys, vykdantys vagystes ir sukčiavimus savitarnos kasose. Pavyzdžiui, prekių atpažinimo programa, kuri leidžia pastebėti sukčiavimo savitarnos kasose atvejus, kai yra pasirenkama pigesnė prekė nei įsigyjama faktiškai.</w:t>
      </w:r>
      <w:r>
        <w:t xml:space="preserve"> </w:t>
      </w:r>
      <w:r w:rsidRPr="002C423E">
        <w:t xml:space="preserve">Tačiau vien </w:t>
      </w:r>
      <w:r>
        <w:t xml:space="preserve">technologijos neatgraso nuo vagysčių. </w:t>
      </w:r>
      <w:r w:rsidRPr="00D54512">
        <w:t>Be</w:t>
      </w:r>
      <w:r>
        <w:t xml:space="preserve"> to, negalime naudoti tų technologijų, kurios padėtų efektyviau užkardyti sistemines vagystes, jas riboja įstatymai – pavyzdžiui, veidų atpažinimo </w:t>
      </w:r>
      <w:r w:rsidRPr="002C423E">
        <w:t>program</w:t>
      </w:r>
      <w:r>
        <w:t>a</w:t>
      </w:r>
      <w:r w:rsidRPr="002C423E">
        <w:t>s, skirt</w:t>
      </w:r>
      <w:r>
        <w:t>a</w:t>
      </w:r>
      <w:r w:rsidRPr="002C423E">
        <w:t>s atpažinti potencialius vagystes vykdančius asmenis</w:t>
      </w:r>
      <w:r>
        <w:t xml:space="preserve">“, – pasakoja prekybos tinklo </w:t>
      </w:r>
      <w:r w:rsidRPr="002C423E">
        <w:t>„Maxim</w:t>
      </w:r>
      <w:r>
        <w:t>a</w:t>
      </w:r>
      <w:r w:rsidRPr="002C423E">
        <w:t xml:space="preserve">“ </w:t>
      </w:r>
    </w:p>
    <w:p w14:paraId="481FD522" w14:textId="32912A4D" w:rsidR="00CD4B4F" w:rsidRPr="00D54512" w:rsidRDefault="00CD4B4F" w:rsidP="00CD4B4F">
      <w:pPr>
        <w:spacing w:after="0" w:line="240" w:lineRule="auto"/>
        <w:ind w:right="1418"/>
      </w:pPr>
      <w:r w:rsidRPr="002C423E">
        <w:t>fizinės saugos skyriaus vadovas</w:t>
      </w:r>
      <w:r>
        <w:t>.</w:t>
      </w:r>
      <w:r w:rsidRPr="002C423E">
        <w:t xml:space="preserve"> </w:t>
      </w:r>
      <w:r w:rsidRPr="002C423E">
        <w:br/>
      </w:r>
    </w:p>
    <w:p w14:paraId="084042B6" w14:textId="11526C85" w:rsidR="00CD4B4F" w:rsidRDefault="00CD4B4F" w:rsidP="00CD4B4F">
      <w:pPr>
        <w:spacing w:after="0" w:line="240" w:lineRule="auto"/>
        <w:ind w:right="1418"/>
        <w:jc w:val="both"/>
      </w:pPr>
      <w:r>
        <w:t xml:space="preserve">Pasak R. </w:t>
      </w:r>
      <w:proofErr w:type="spellStart"/>
      <w:r>
        <w:t>Masalsko</w:t>
      </w:r>
      <w:proofErr w:type="spellEnd"/>
      <w:r>
        <w:t xml:space="preserve">, </w:t>
      </w:r>
      <w:r w:rsidR="008336D5">
        <w:t xml:space="preserve">kovojant su sisteminėmis vagystėmis parduotuvėse, rezultatų leidžia pasiekti tik  </w:t>
      </w:r>
      <w:r w:rsidR="008336D5" w:rsidRPr="008336D5">
        <w:t xml:space="preserve">veiksmų ir priemonių </w:t>
      </w:r>
      <w:r w:rsidR="008336D5">
        <w:t>k</w:t>
      </w:r>
      <w:r w:rsidR="008336D5" w:rsidRPr="008336D5">
        <w:t>ompleksas</w:t>
      </w:r>
      <w:r w:rsidR="008336D5">
        <w:t>, d</w:t>
      </w:r>
      <w:r w:rsidR="008336D5" w:rsidRPr="008336D5">
        <w:t>idel</w:t>
      </w:r>
      <w:r w:rsidR="008336D5">
        <w:t>ės</w:t>
      </w:r>
      <w:r w:rsidR="008336D5" w:rsidRPr="008336D5">
        <w:t xml:space="preserve"> įtak</w:t>
      </w:r>
      <w:r w:rsidR="008336D5">
        <w:t>os turi a</w:t>
      </w:r>
      <w:r w:rsidR="008336D5" w:rsidRPr="008336D5">
        <w:t>psaugos darbuotojų, policijos, prokuratūros ir teismų veiksmai bei savalaikiai sprendimai.</w:t>
      </w:r>
      <w:r w:rsidR="008336D5">
        <w:t xml:space="preserve"> S</w:t>
      </w:r>
      <w:r w:rsidRPr="002C423E">
        <w:t xml:space="preserve">ituaciją </w:t>
      </w:r>
      <w:r>
        <w:t xml:space="preserve">į gerą pusę </w:t>
      </w:r>
      <w:r w:rsidRPr="002C423E">
        <w:t>pakeitė Aukščiausiojo Teismo nutartis, pagal kurią sisteminės vagystės</w:t>
      </w:r>
      <w:r>
        <w:t xml:space="preserve"> sumuojamos ir kai jų bendra vertė perkopia </w:t>
      </w:r>
      <w:r w:rsidRPr="002C423E">
        <w:t xml:space="preserve">150 </w:t>
      </w:r>
      <w:r>
        <w:t>eurų</w:t>
      </w:r>
      <w:r w:rsidRPr="002C423E">
        <w:t xml:space="preserve">, </w:t>
      </w:r>
      <w:r>
        <w:t xml:space="preserve">jos </w:t>
      </w:r>
      <w:r w:rsidRPr="002C423E">
        <w:t xml:space="preserve">laikomos tęstine nusikalstama veika, o ne atskirais administraciniais nusižengimais. </w:t>
      </w:r>
      <w:r>
        <w:t xml:space="preserve">Sugriežtėjęs teisėsaugos </w:t>
      </w:r>
      <w:r w:rsidR="001D1591">
        <w:t>pož</w:t>
      </w:r>
      <w:r w:rsidR="001D1591" w:rsidRPr="002C423E">
        <w:t>iūr</w:t>
      </w:r>
      <w:r w:rsidR="001D1591">
        <w:t>is</w:t>
      </w:r>
      <w:r w:rsidRPr="002C423E">
        <w:t xml:space="preserve"> į sistemines vagystes</w:t>
      </w:r>
      <w:r>
        <w:t xml:space="preserve">, griežtesnės kardomosios priemonės </w:t>
      </w:r>
      <w:r w:rsidRPr="009F5E34">
        <w:t>padeda atgrasyti vagis</w:t>
      </w:r>
      <w:r>
        <w:t>.</w:t>
      </w:r>
    </w:p>
    <w:p w14:paraId="244BECED" w14:textId="77777777" w:rsidR="00CD4B4F" w:rsidRPr="00D54512" w:rsidRDefault="00CD4B4F" w:rsidP="00CD4B4F">
      <w:pPr>
        <w:spacing w:after="0" w:line="240" w:lineRule="auto"/>
        <w:ind w:right="1418"/>
        <w:jc w:val="both"/>
      </w:pPr>
    </w:p>
    <w:p w14:paraId="0FCD0B67" w14:textId="77777777" w:rsidR="00CD4B4F" w:rsidRDefault="00CD4B4F" w:rsidP="00CD4B4F">
      <w:pPr>
        <w:spacing w:after="0" w:line="240" w:lineRule="auto"/>
        <w:ind w:right="1418"/>
        <w:jc w:val="both"/>
      </w:pPr>
      <w:r>
        <w:t>„</w:t>
      </w:r>
      <w:r w:rsidRPr="00D54512">
        <w:t>Tačiau norint, kad asmuo, vykdantis sistemines vagystes sulauktų atitinkamos bausmės teisme, reikalingas tinkamai veikiantis procesas iki teismui paskiriant bausmę. </w:t>
      </w:r>
      <w:r>
        <w:t>Tai p</w:t>
      </w:r>
      <w:r w:rsidRPr="00D54512">
        <w:t xml:space="preserve">olicijos, prokuratūros atliekama vagysčių analizė, sisteminimas, tinkamas veikos kvalifikavimas, kardomųjų priemonių parinkimas, greitas nusikalstamų veikų ištyrimas bei baudžiamųjų bylų perdavimas teismui turi didžiulę įtaką vagysčių mažėjimui. </w:t>
      </w:r>
      <w:r>
        <w:t>Taip pat s</w:t>
      </w:r>
      <w:r w:rsidRPr="00D54512">
        <w:t>varbu baudžiamojon atsakomybėn patraukti ne tik sistemines vagystes vykdančius asmenis, bet ir realizuojančius</w:t>
      </w:r>
      <w:r>
        <w:t xml:space="preserve"> </w:t>
      </w:r>
      <w:r w:rsidRPr="00D54512">
        <w:t xml:space="preserve"> neteisėtu</w:t>
      </w:r>
      <w:r w:rsidRPr="002C423E">
        <w:t xml:space="preserve"> būdu įgytus daiktus</w:t>
      </w:r>
      <w:r>
        <w:t>“, – teigia R. Masalskas.</w:t>
      </w:r>
    </w:p>
    <w:p w14:paraId="75119674" w14:textId="77777777" w:rsidR="005A6ED7" w:rsidRDefault="005A6ED7" w:rsidP="00CD4B4F">
      <w:pPr>
        <w:pStyle w:val="NormalWeb"/>
        <w:spacing w:before="0" w:beforeAutospacing="0" w:after="0" w:afterAutospacing="0"/>
        <w:ind w:right="1418"/>
        <w:contextualSpacing/>
        <w:jc w:val="both"/>
        <w:rPr>
          <w:rFonts w:ascii="Calibri" w:hAnsi="Calibri" w:cs="Calibri"/>
          <w:sz w:val="22"/>
          <w:szCs w:val="22"/>
        </w:rPr>
      </w:pPr>
    </w:p>
    <w:p w14:paraId="4CE2E298" w14:textId="77777777" w:rsidR="00CD4B4F" w:rsidRDefault="00CD4B4F" w:rsidP="00CD4B4F">
      <w:pPr>
        <w:pStyle w:val="NormalWeb"/>
        <w:spacing w:before="0" w:beforeAutospacing="0" w:after="0" w:afterAutospacing="0"/>
        <w:ind w:right="1418"/>
        <w:contextualSpacing/>
        <w:jc w:val="both"/>
        <w:rPr>
          <w:rFonts w:ascii="Calibri" w:hAnsi="Calibri" w:cs="Calibri"/>
          <w:sz w:val="22"/>
          <w:szCs w:val="22"/>
        </w:rPr>
      </w:pPr>
    </w:p>
    <w:p w14:paraId="3EF9EB94" w14:textId="77777777" w:rsid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Apie prekybos tinklą „Maxima“</w:t>
      </w:r>
    </w:p>
    <w:p w14:paraId="28D4D582"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p>
    <w:p w14:paraId="14CF5393" w14:textId="77777777" w:rsidR="00F30477" w:rsidRPr="00F30477" w:rsidRDefault="00F30477" w:rsidP="00F30477">
      <w:pPr>
        <w:shd w:val="clear" w:color="auto" w:fill="FFFFFF"/>
        <w:spacing w:after="0" w:line="240" w:lineRule="auto"/>
        <w:ind w:right="1418"/>
        <w:jc w:val="both"/>
        <w:rPr>
          <w:rFonts w:cstheme="minorHAnsi"/>
          <w:i/>
          <w:iCs/>
          <w:color w:val="222222"/>
          <w:sz w:val="18"/>
          <w:szCs w:val="18"/>
        </w:rPr>
      </w:pPr>
      <w:r w:rsidRPr="00F30477">
        <w:rPr>
          <w:rFonts w:cstheme="minorHAnsi"/>
          <w:i/>
          <w:iCs/>
          <w:color w:val="222222"/>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w:t>
      </w:r>
      <w:proofErr w:type="spellStart"/>
      <w:r w:rsidRPr="00F30477">
        <w:rPr>
          <w:rFonts w:cstheme="minorHAnsi"/>
          <w:i/>
          <w:iCs/>
          <w:color w:val="222222"/>
          <w:sz w:val="18"/>
          <w:szCs w:val="18"/>
        </w:rPr>
        <w:t>Maximos</w:t>
      </w:r>
      <w:proofErr w:type="spellEnd"/>
      <w:r w:rsidRPr="00F30477">
        <w:rPr>
          <w:rFonts w:cstheme="minorHAnsi"/>
          <w:i/>
          <w:iCs/>
          <w:color w:val="222222"/>
          <w:sz w:val="18"/>
          <w:szCs w:val="18"/>
        </w:rPr>
        <w:t>“ parduotuvių, kuriose dirba apie 11 tūkst. darbuotojų ir kasdien apsilanko daugiau nei 400 tūkst. klientų.</w:t>
      </w:r>
    </w:p>
    <w:p w14:paraId="72A0F2E0" w14:textId="77777777" w:rsidR="00705BEC" w:rsidRPr="00107394" w:rsidRDefault="00705BEC" w:rsidP="00F30477">
      <w:pPr>
        <w:shd w:val="clear" w:color="auto" w:fill="FFFFFF"/>
        <w:spacing w:after="0" w:line="240" w:lineRule="auto"/>
        <w:ind w:right="1418"/>
        <w:jc w:val="both"/>
        <w:rPr>
          <w:rFonts w:cstheme="minorHAnsi"/>
          <w:i/>
          <w:iCs/>
          <w:color w:val="222222"/>
          <w:sz w:val="18"/>
          <w:szCs w:val="18"/>
        </w:rPr>
      </w:pPr>
    </w:p>
    <w:p w14:paraId="70C5FAD4" w14:textId="569D7BBD" w:rsidR="00F30477" w:rsidRPr="00F30477" w:rsidRDefault="00F30477" w:rsidP="00F30477">
      <w:pPr>
        <w:shd w:val="clear" w:color="auto" w:fill="FFFFFF"/>
        <w:spacing w:after="0" w:line="240" w:lineRule="auto"/>
        <w:ind w:right="1418"/>
        <w:jc w:val="both"/>
        <w:rPr>
          <w:rFonts w:cstheme="minorHAnsi"/>
          <w:i/>
          <w:iCs/>
          <w:color w:val="222222"/>
          <w:sz w:val="18"/>
          <w:szCs w:val="18"/>
        </w:rPr>
      </w:pPr>
      <w:r w:rsidRPr="00F30477">
        <w:rPr>
          <w:rFonts w:cstheme="minorHAnsi"/>
          <w:i/>
          <w:iCs/>
          <w:color w:val="222222"/>
          <w:sz w:val="18"/>
          <w:szCs w:val="18"/>
        </w:rPr>
        <w:t>Daugiau informacijos:</w:t>
      </w:r>
    </w:p>
    <w:p w14:paraId="76347B57"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El. paštas</w:t>
      </w:r>
      <w:r w:rsidRPr="00F30477">
        <w:rPr>
          <w:rFonts w:cstheme="minorHAnsi"/>
          <w:b/>
          <w:bCs/>
          <w:i/>
          <w:iCs/>
          <w:color w:val="222222"/>
          <w:sz w:val="18"/>
          <w:szCs w:val="18"/>
          <w:u w:val="single"/>
        </w:rPr>
        <w:t> </w:t>
      </w:r>
      <w:hyperlink r:id="rId7" w:tgtFrame="_blank" w:history="1">
        <w:r w:rsidRPr="00F30477">
          <w:rPr>
            <w:rStyle w:val="Hyperlink"/>
            <w:rFonts w:cstheme="minorHAnsi"/>
            <w:b/>
            <w:bCs/>
            <w:i/>
            <w:iCs/>
            <w:sz w:val="18"/>
            <w:szCs w:val="18"/>
          </w:rPr>
          <w:t>komunikacija@maxima.lt</w:t>
        </w:r>
      </w:hyperlink>
    </w:p>
    <w:p w14:paraId="566CC133"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 </w:t>
      </w:r>
    </w:p>
    <w:p w14:paraId="1D815F92" w14:textId="7D0CF4F0" w:rsidR="00CE6F60" w:rsidRPr="00595B28" w:rsidRDefault="00CE6F60" w:rsidP="002049F0">
      <w:pPr>
        <w:spacing w:after="0" w:line="240" w:lineRule="auto"/>
        <w:ind w:right="567"/>
        <w:jc w:val="both"/>
        <w:rPr>
          <w:rFonts w:eastAsia="Calibri" w:cstheme="minorHAnsi"/>
          <w:color w:val="0563C1"/>
          <w:sz w:val="18"/>
          <w:szCs w:val="18"/>
          <w:u w:val="single"/>
        </w:rPr>
      </w:pPr>
    </w:p>
    <w:p w14:paraId="358A5643" w14:textId="77777777" w:rsidR="00595B28" w:rsidRPr="00595B28" w:rsidRDefault="00595B28" w:rsidP="002049F0">
      <w:pPr>
        <w:spacing w:after="0" w:line="240" w:lineRule="auto"/>
        <w:ind w:right="567"/>
        <w:jc w:val="both"/>
        <w:rPr>
          <w:rFonts w:eastAsia="Calibri" w:cstheme="minorHAnsi"/>
          <w:color w:val="0563C1"/>
          <w:sz w:val="18"/>
          <w:szCs w:val="18"/>
          <w:u w:val="single"/>
        </w:rPr>
      </w:pPr>
    </w:p>
    <w:sectPr w:rsidR="00595B28" w:rsidRPr="00595B28">
      <w:head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D2493" w14:textId="77777777" w:rsidR="00936DA8" w:rsidRDefault="00936DA8">
      <w:pPr>
        <w:spacing w:after="0" w:line="240" w:lineRule="auto"/>
      </w:pPr>
      <w:r>
        <w:separator/>
      </w:r>
    </w:p>
  </w:endnote>
  <w:endnote w:type="continuationSeparator" w:id="0">
    <w:p w14:paraId="10F131E4" w14:textId="77777777" w:rsidR="00936DA8" w:rsidRDefault="00936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97957" w14:textId="77777777" w:rsidR="00936DA8" w:rsidRDefault="00936DA8">
      <w:pPr>
        <w:spacing w:after="0" w:line="240" w:lineRule="auto"/>
      </w:pPr>
      <w:r>
        <w:separator/>
      </w:r>
    </w:p>
  </w:footnote>
  <w:footnote w:type="continuationSeparator" w:id="0">
    <w:p w14:paraId="1984F44C" w14:textId="77777777" w:rsidR="00936DA8" w:rsidRDefault="00936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A1215" w14:textId="77777777" w:rsidR="005C4621" w:rsidRDefault="005C4621" w:rsidP="005C4621">
    <w:pPr>
      <w:pStyle w:val="Header"/>
      <w:tabs>
        <w:tab w:val="left" w:pos="480"/>
        <w:tab w:val="left" w:pos="3036"/>
      </w:tabs>
      <w:ind w:left="-284"/>
    </w:pPr>
  </w:p>
  <w:p w14:paraId="2EDC2FFE" w14:textId="6D646493" w:rsidR="005C4621" w:rsidRDefault="005C4621" w:rsidP="005C4621">
    <w:pPr>
      <w:pStyle w:val="Header"/>
      <w:tabs>
        <w:tab w:val="left" w:pos="480"/>
        <w:tab w:val="left" w:pos="3036"/>
      </w:tabs>
      <w:ind w:left="-284"/>
    </w:pPr>
    <w:r>
      <w:t xml:space="preserve">     </w:t>
    </w:r>
    <w:r w:rsidRPr="005E06CF">
      <w:rPr>
        <w:noProof/>
        <w:lang w:eastAsia="lt-LT"/>
      </w:rPr>
      <w:drawing>
        <wp:inline distT="0" distB="0" distL="0" distR="0" wp14:anchorId="70881009" wp14:editId="01A3AB12">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p w14:paraId="3AA63DB2" w14:textId="44A45CC7" w:rsidR="008B6F96" w:rsidRDefault="008B6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EF7380"/>
    <w:multiLevelType w:val="hybridMultilevel"/>
    <w:tmpl w:val="75B2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174AB9"/>
    <w:multiLevelType w:val="hybridMultilevel"/>
    <w:tmpl w:val="AF46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81785C"/>
    <w:multiLevelType w:val="hybridMultilevel"/>
    <w:tmpl w:val="BCACA9C4"/>
    <w:lvl w:ilvl="0" w:tplc="3214B512">
      <w:start w:val="5"/>
      <w:numFmt w:val="bullet"/>
      <w:lvlText w:val=""/>
      <w:lvlJc w:val="left"/>
      <w:pPr>
        <w:ind w:left="420" w:hanging="360"/>
      </w:pPr>
      <w:rPr>
        <w:rFonts w:ascii="Symbol" w:eastAsiaTheme="minorHAnsi" w:hAnsi="Symbol"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233405">
    <w:abstractNumId w:val="1"/>
  </w:num>
  <w:num w:numId="2" w16cid:durableId="477500054">
    <w:abstractNumId w:val="0"/>
  </w:num>
  <w:num w:numId="3" w16cid:durableId="1868370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23"/>
    <w:rsid w:val="00003246"/>
    <w:rsid w:val="00004043"/>
    <w:rsid w:val="00005D44"/>
    <w:rsid w:val="00006442"/>
    <w:rsid w:val="00006D1D"/>
    <w:rsid w:val="00013DE1"/>
    <w:rsid w:val="00023E95"/>
    <w:rsid w:val="00032939"/>
    <w:rsid w:val="00033C8C"/>
    <w:rsid w:val="00037ED7"/>
    <w:rsid w:val="00044A1A"/>
    <w:rsid w:val="00061CEE"/>
    <w:rsid w:val="00076672"/>
    <w:rsid w:val="00096A70"/>
    <w:rsid w:val="000973C3"/>
    <w:rsid w:val="000A057F"/>
    <w:rsid w:val="000B0CAF"/>
    <w:rsid w:val="000B79EF"/>
    <w:rsid w:val="000C6A89"/>
    <w:rsid w:val="000D1630"/>
    <w:rsid w:val="000D30D9"/>
    <w:rsid w:val="000D6CF8"/>
    <w:rsid w:val="000E1278"/>
    <w:rsid w:val="000E24C9"/>
    <w:rsid w:val="000E4C91"/>
    <w:rsid w:val="000F5294"/>
    <w:rsid w:val="00102751"/>
    <w:rsid w:val="00107394"/>
    <w:rsid w:val="00107FDA"/>
    <w:rsid w:val="00117969"/>
    <w:rsid w:val="001210BC"/>
    <w:rsid w:val="00132E0F"/>
    <w:rsid w:val="00132EAB"/>
    <w:rsid w:val="001435F3"/>
    <w:rsid w:val="001479C9"/>
    <w:rsid w:val="00160F88"/>
    <w:rsid w:val="00163684"/>
    <w:rsid w:val="00167360"/>
    <w:rsid w:val="001728CF"/>
    <w:rsid w:val="00174E53"/>
    <w:rsid w:val="00175948"/>
    <w:rsid w:val="0019385A"/>
    <w:rsid w:val="001940D5"/>
    <w:rsid w:val="00195D45"/>
    <w:rsid w:val="001A7FB9"/>
    <w:rsid w:val="001B6333"/>
    <w:rsid w:val="001D1591"/>
    <w:rsid w:val="001D6EDC"/>
    <w:rsid w:val="001E1073"/>
    <w:rsid w:val="001E37C4"/>
    <w:rsid w:val="001F5D60"/>
    <w:rsid w:val="00203CB2"/>
    <w:rsid w:val="002049F0"/>
    <w:rsid w:val="00214BE3"/>
    <w:rsid w:val="002173A1"/>
    <w:rsid w:val="002237A7"/>
    <w:rsid w:val="00225664"/>
    <w:rsid w:val="002417B7"/>
    <w:rsid w:val="00252B89"/>
    <w:rsid w:val="002548D6"/>
    <w:rsid w:val="00256BAB"/>
    <w:rsid w:val="002736DD"/>
    <w:rsid w:val="00273F8A"/>
    <w:rsid w:val="00276306"/>
    <w:rsid w:val="00276626"/>
    <w:rsid w:val="00285BE7"/>
    <w:rsid w:val="00285FF1"/>
    <w:rsid w:val="002A42D4"/>
    <w:rsid w:val="002A686D"/>
    <w:rsid w:val="002C2410"/>
    <w:rsid w:val="002C24CD"/>
    <w:rsid w:val="002C5512"/>
    <w:rsid w:val="002D12CF"/>
    <w:rsid w:val="002D51C5"/>
    <w:rsid w:val="002D6EC0"/>
    <w:rsid w:val="002D7AF5"/>
    <w:rsid w:val="002F2BAE"/>
    <w:rsid w:val="002F6FB2"/>
    <w:rsid w:val="00310488"/>
    <w:rsid w:val="003120CB"/>
    <w:rsid w:val="003216F1"/>
    <w:rsid w:val="00326A48"/>
    <w:rsid w:val="00335718"/>
    <w:rsid w:val="00342A1D"/>
    <w:rsid w:val="00346B10"/>
    <w:rsid w:val="00352316"/>
    <w:rsid w:val="003714AA"/>
    <w:rsid w:val="00371D2A"/>
    <w:rsid w:val="00385010"/>
    <w:rsid w:val="00386516"/>
    <w:rsid w:val="003937C4"/>
    <w:rsid w:val="00396A93"/>
    <w:rsid w:val="003C1F89"/>
    <w:rsid w:val="003D24B3"/>
    <w:rsid w:val="003E6966"/>
    <w:rsid w:val="003E77FF"/>
    <w:rsid w:val="003F0E3F"/>
    <w:rsid w:val="003F7B1B"/>
    <w:rsid w:val="0040193B"/>
    <w:rsid w:val="00411A04"/>
    <w:rsid w:val="004127A0"/>
    <w:rsid w:val="00413C21"/>
    <w:rsid w:val="004174EA"/>
    <w:rsid w:val="00427EB6"/>
    <w:rsid w:val="00430169"/>
    <w:rsid w:val="00434DF0"/>
    <w:rsid w:val="00434E53"/>
    <w:rsid w:val="004365DE"/>
    <w:rsid w:val="0044125A"/>
    <w:rsid w:val="00441F7A"/>
    <w:rsid w:val="00450DA9"/>
    <w:rsid w:val="004528C4"/>
    <w:rsid w:val="004537A9"/>
    <w:rsid w:val="0046422B"/>
    <w:rsid w:val="00477CA5"/>
    <w:rsid w:val="004A2784"/>
    <w:rsid w:val="004A2A02"/>
    <w:rsid w:val="004A7F42"/>
    <w:rsid w:val="004B1032"/>
    <w:rsid w:val="004B12D7"/>
    <w:rsid w:val="004B1EC7"/>
    <w:rsid w:val="004B3752"/>
    <w:rsid w:val="004B3BF2"/>
    <w:rsid w:val="004C1031"/>
    <w:rsid w:val="004C2E8B"/>
    <w:rsid w:val="004D4143"/>
    <w:rsid w:val="004F2AEE"/>
    <w:rsid w:val="004F2E77"/>
    <w:rsid w:val="004F65FF"/>
    <w:rsid w:val="00500516"/>
    <w:rsid w:val="00517A35"/>
    <w:rsid w:val="00517FB1"/>
    <w:rsid w:val="00520C6F"/>
    <w:rsid w:val="00520FA2"/>
    <w:rsid w:val="00521489"/>
    <w:rsid w:val="00525F22"/>
    <w:rsid w:val="005378ED"/>
    <w:rsid w:val="00540748"/>
    <w:rsid w:val="0054391B"/>
    <w:rsid w:val="00544D1E"/>
    <w:rsid w:val="00554B3C"/>
    <w:rsid w:val="00571068"/>
    <w:rsid w:val="00574B64"/>
    <w:rsid w:val="0058447D"/>
    <w:rsid w:val="005915B4"/>
    <w:rsid w:val="005924DB"/>
    <w:rsid w:val="00592BF5"/>
    <w:rsid w:val="00593E13"/>
    <w:rsid w:val="00595B28"/>
    <w:rsid w:val="005A5FEA"/>
    <w:rsid w:val="005A6ED7"/>
    <w:rsid w:val="005B6CCC"/>
    <w:rsid w:val="005C0A85"/>
    <w:rsid w:val="005C0EA1"/>
    <w:rsid w:val="005C18D9"/>
    <w:rsid w:val="005C23C5"/>
    <w:rsid w:val="005C4621"/>
    <w:rsid w:val="005C6040"/>
    <w:rsid w:val="005D1BF5"/>
    <w:rsid w:val="005E143E"/>
    <w:rsid w:val="005E5DB7"/>
    <w:rsid w:val="005F4063"/>
    <w:rsid w:val="006024E6"/>
    <w:rsid w:val="0060476D"/>
    <w:rsid w:val="006074B0"/>
    <w:rsid w:val="0061230E"/>
    <w:rsid w:val="00624C4C"/>
    <w:rsid w:val="006253C5"/>
    <w:rsid w:val="006316E9"/>
    <w:rsid w:val="00636053"/>
    <w:rsid w:val="00640ECF"/>
    <w:rsid w:val="00640FD1"/>
    <w:rsid w:val="006629A5"/>
    <w:rsid w:val="00670A08"/>
    <w:rsid w:val="00676891"/>
    <w:rsid w:val="006773E3"/>
    <w:rsid w:val="00684506"/>
    <w:rsid w:val="0068799C"/>
    <w:rsid w:val="00695649"/>
    <w:rsid w:val="006B05DB"/>
    <w:rsid w:val="006B6F66"/>
    <w:rsid w:val="006B7D83"/>
    <w:rsid w:val="006B7DE7"/>
    <w:rsid w:val="006C0A9B"/>
    <w:rsid w:val="006C2D5F"/>
    <w:rsid w:val="006C33BB"/>
    <w:rsid w:val="006C7FDA"/>
    <w:rsid w:val="006D4F4B"/>
    <w:rsid w:val="006D7E71"/>
    <w:rsid w:val="006F1F04"/>
    <w:rsid w:val="006F5D0A"/>
    <w:rsid w:val="00703D42"/>
    <w:rsid w:val="0070584A"/>
    <w:rsid w:val="00705BEC"/>
    <w:rsid w:val="00712A44"/>
    <w:rsid w:val="00723AE6"/>
    <w:rsid w:val="00733BFC"/>
    <w:rsid w:val="00742A19"/>
    <w:rsid w:val="00744148"/>
    <w:rsid w:val="0074628E"/>
    <w:rsid w:val="007566D5"/>
    <w:rsid w:val="007650A7"/>
    <w:rsid w:val="00772466"/>
    <w:rsid w:val="00786AC2"/>
    <w:rsid w:val="00790823"/>
    <w:rsid w:val="00794322"/>
    <w:rsid w:val="00794341"/>
    <w:rsid w:val="007978AB"/>
    <w:rsid w:val="007A27A1"/>
    <w:rsid w:val="007B52E4"/>
    <w:rsid w:val="007B682E"/>
    <w:rsid w:val="007C152B"/>
    <w:rsid w:val="007C7433"/>
    <w:rsid w:val="007E2F56"/>
    <w:rsid w:val="007F25D0"/>
    <w:rsid w:val="007F35ED"/>
    <w:rsid w:val="007F7DC6"/>
    <w:rsid w:val="00801B4B"/>
    <w:rsid w:val="00805670"/>
    <w:rsid w:val="00813B7A"/>
    <w:rsid w:val="00822AB6"/>
    <w:rsid w:val="0082328A"/>
    <w:rsid w:val="008249E5"/>
    <w:rsid w:val="008273BB"/>
    <w:rsid w:val="00832BC2"/>
    <w:rsid w:val="008336D5"/>
    <w:rsid w:val="00834498"/>
    <w:rsid w:val="00837449"/>
    <w:rsid w:val="00841090"/>
    <w:rsid w:val="00841E06"/>
    <w:rsid w:val="00845B19"/>
    <w:rsid w:val="00862ACA"/>
    <w:rsid w:val="00866ECA"/>
    <w:rsid w:val="00874B4F"/>
    <w:rsid w:val="008757E4"/>
    <w:rsid w:val="00881AAF"/>
    <w:rsid w:val="008824C5"/>
    <w:rsid w:val="00885E5E"/>
    <w:rsid w:val="008872A0"/>
    <w:rsid w:val="00892AAB"/>
    <w:rsid w:val="00896DAC"/>
    <w:rsid w:val="00897A98"/>
    <w:rsid w:val="008B2CD9"/>
    <w:rsid w:val="008B6F96"/>
    <w:rsid w:val="008C211B"/>
    <w:rsid w:val="008D0716"/>
    <w:rsid w:val="008D22AF"/>
    <w:rsid w:val="008D52BC"/>
    <w:rsid w:val="008D7EF2"/>
    <w:rsid w:val="008E31ED"/>
    <w:rsid w:val="008F060C"/>
    <w:rsid w:val="008F641E"/>
    <w:rsid w:val="00900A43"/>
    <w:rsid w:val="0091032D"/>
    <w:rsid w:val="00911229"/>
    <w:rsid w:val="00916729"/>
    <w:rsid w:val="00930D14"/>
    <w:rsid w:val="00934270"/>
    <w:rsid w:val="00936DA8"/>
    <w:rsid w:val="00944714"/>
    <w:rsid w:val="00944F65"/>
    <w:rsid w:val="009514D7"/>
    <w:rsid w:val="00951813"/>
    <w:rsid w:val="00956A93"/>
    <w:rsid w:val="00957159"/>
    <w:rsid w:val="00962ECA"/>
    <w:rsid w:val="0096643D"/>
    <w:rsid w:val="0097129F"/>
    <w:rsid w:val="00971B3A"/>
    <w:rsid w:val="009729ED"/>
    <w:rsid w:val="00973047"/>
    <w:rsid w:val="0099186F"/>
    <w:rsid w:val="00992A41"/>
    <w:rsid w:val="00993C80"/>
    <w:rsid w:val="00995162"/>
    <w:rsid w:val="009B263F"/>
    <w:rsid w:val="009B6406"/>
    <w:rsid w:val="009C2007"/>
    <w:rsid w:val="009C3280"/>
    <w:rsid w:val="009E7EFB"/>
    <w:rsid w:val="009E7F33"/>
    <w:rsid w:val="009F793A"/>
    <w:rsid w:val="00A11F90"/>
    <w:rsid w:val="00A206BD"/>
    <w:rsid w:val="00A265C7"/>
    <w:rsid w:val="00A2693D"/>
    <w:rsid w:val="00A26A69"/>
    <w:rsid w:val="00A3403C"/>
    <w:rsid w:val="00A35F20"/>
    <w:rsid w:val="00A36EAB"/>
    <w:rsid w:val="00A443C2"/>
    <w:rsid w:val="00A47555"/>
    <w:rsid w:val="00A50CF1"/>
    <w:rsid w:val="00A55AAD"/>
    <w:rsid w:val="00A5793A"/>
    <w:rsid w:val="00A617B6"/>
    <w:rsid w:val="00A71D56"/>
    <w:rsid w:val="00A72A40"/>
    <w:rsid w:val="00A73C82"/>
    <w:rsid w:val="00A76DB5"/>
    <w:rsid w:val="00A774CF"/>
    <w:rsid w:val="00A90A0B"/>
    <w:rsid w:val="00AA29FA"/>
    <w:rsid w:val="00AA4B0F"/>
    <w:rsid w:val="00AA5889"/>
    <w:rsid w:val="00AA6233"/>
    <w:rsid w:val="00AA6C0E"/>
    <w:rsid w:val="00AB609C"/>
    <w:rsid w:val="00AD0936"/>
    <w:rsid w:val="00AD3451"/>
    <w:rsid w:val="00AE02FC"/>
    <w:rsid w:val="00AE0EDF"/>
    <w:rsid w:val="00AE4D2D"/>
    <w:rsid w:val="00AE5CAC"/>
    <w:rsid w:val="00AE613E"/>
    <w:rsid w:val="00B12ABF"/>
    <w:rsid w:val="00B13894"/>
    <w:rsid w:val="00B32443"/>
    <w:rsid w:val="00B336C1"/>
    <w:rsid w:val="00B33D71"/>
    <w:rsid w:val="00B4157D"/>
    <w:rsid w:val="00B45586"/>
    <w:rsid w:val="00B52C51"/>
    <w:rsid w:val="00B6180F"/>
    <w:rsid w:val="00B726A4"/>
    <w:rsid w:val="00B733A8"/>
    <w:rsid w:val="00B90DE6"/>
    <w:rsid w:val="00B9474E"/>
    <w:rsid w:val="00B95BB1"/>
    <w:rsid w:val="00BA04DD"/>
    <w:rsid w:val="00BB6588"/>
    <w:rsid w:val="00BC5B80"/>
    <w:rsid w:val="00BD1481"/>
    <w:rsid w:val="00BD3539"/>
    <w:rsid w:val="00BE1250"/>
    <w:rsid w:val="00BE2AF4"/>
    <w:rsid w:val="00BF1D74"/>
    <w:rsid w:val="00BF22EC"/>
    <w:rsid w:val="00BF56D5"/>
    <w:rsid w:val="00C00CF5"/>
    <w:rsid w:val="00C04D0C"/>
    <w:rsid w:val="00C05C4A"/>
    <w:rsid w:val="00C1467E"/>
    <w:rsid w:val="00C22AC1"/>
    <w:rsid w:val="00C2381D"/>
    <w:rsid w:val="00C24512"/>
    <w:rsid w:val="00C2563C"/>
    <w:rsid w:val="00C2655B"/>
    <w:rsid w:val="00C26680"/>
    <w:rsid w:val="00C317C6"/>
    <w:rsid w:val="00C3493C"/>
    <w:rsid w:val="00C369F1"/>
    <w:rsid w:val="00C45C0F"/>
    <w:rsid w:val="00C519C3"/>
    <w:rsid w:val="00C55157"/>
    <w:rsid w:val="00C554F0"/>
    <w:rsid w:val="00C66825"/>
    <w:rsid w:val="00C75D92"/>
    <w:rsid w:val="00C7650C"/>
    <w:rsid w:val="00C7661B"/>
    <w:rsid w:val="00C83EC7"/>
    <w:rsid w:val="00C94102"/>
    <w:rsid w:val="00C95A27"/>
    <w:rsid w:val="00C95E0C"/>
    <w:rsid w:val="00C96B4E"/>
    <w:rsid w:val="00CB1DB8"/>
    <w:rsid w:val="00CC0C75"/>
    <w:rsid w:val="00CC2D8D"/>
    <w:rsid w:val="00CD4B4F"/>
    <w:rsid w:val="00CE0C59"/>
    <w:rsid w:val="00CE6F60"/>
    <w:rsid w:val="00CE7723"/>
    <w:rsid w:val="00CF083F"/>
    <w:rsid w:val="00D024D8"/>
    <w:rsid w:val="00D0735A"/>
    <w:rsid w:val="00D167CD"/>
    <w:rsid w:val="00D24C33"/>
    <w:rsid w:val="00D302FA"/>
    <w:rsid w:val="00D35B96"/>
    <w:rsid w:val="00D37B04"/>
    <w:rsid w:val="00D46CAF"/>
    <w:rsid w:val="00D4740B"/>
    <w:rsid w:val="00D47D96"/>
    <w:rsid w:val="00D516E0"/>
    <w:rsid w:val="00D70561"/>
    <w:rsid w:val="00D87700"/>
    <w:rsid w:val="00D90253"/>
    <w:rsid w:val="00D90B31"/>
    <w:rsid w:val="00D95D77"/>
    <w:rsid w:val="00DA41F8"/>
    <w:rsid w:val="00DB0A8B"/>
    <w:rsid w:val="00DC3D8E"/>
    <w:rsid w:val="00DC5012"/>
    <w:rsid w:val="00DE5CFA"/>
    <w:rsid w:val="00DF2521"/>
    <w:rsid w:val="00DF2E03"/>
    <w:rsid w:val="00DF4C74"/>
    <w:rsid w:val="00DF5149"/>
    <w:rsid w:val="00DF584E"/>
    <w:rsid w:val="00E02EF0"/>
    <w:rsid w:val="00E063A5"/>
    <w:rsid w:val="00E101D9"/>
    <w:rsid w:val="00E10FF4"/>
    <w:rsid w:val="00E148E5"/>
    <w:rsid w:val="00E24769"/>
    <w:rsid w:val="00E31D1C"/>
    <w:rsid w:val="00E363F3"/>
    <w:rsid w:val="00E36E84"/>
    <w:rsid w:val="00E42D28"/>
    <w:rsid w:val="00E51C8B"/>
    <w:rsid w:val="00E61323"/>
    <w:rsid w:val="00E63D99"/>
    <w:rsid w:val="00E7077D"/>
    <w:rsid w:val="00E71CB5"/>
    <w:rsid w:val="00E7340A"/>
    <w:rsid w:val="00E96ABE"/>
    <w:rsid w:val="00E97C9C"/>
    <w:rsid w:val="00EA45D5"/>
    <w:rsid w:val="00EC0446"/>
    <w:rsid w:val="00ED0B45"/>
    <w:rsid w:val="00ED6158"/>
    <w:rsid w:val="00ED7B4E"/>
    <w:rsid w:val="00EE169D"/>
    <w:rsid w:val="00EE5907"/>
    <w:rsid w:val="00F11F9E"/>
    <w:rsid w:val="00F12659"/>
    <w:rsid w:val="00F242CD"/>
    <w:rsid w:val="00F2797B"/>
    <w:rsid w:val="00F30477"/>
    <w:rsid w:val="00F336C4"/>
    <w:rsid w:val="00F567A2"/>
    <w:rsid w:val="00F70DCF"/>
    <w:rsid w:val="00F71C5D"/>
    <w:rsid w:val="00F7325B"/>
    <w:rsid w:val="00F836A6"/>
    <w:rsid w:val="00F84CA1"/>
    <w:rsid w:val="00F9091C"/>
    <w:rsid w:val="00F9791B"/>
    <w:rsid w:val="00FB2808"/>
    <w:rsid w:val="00FB3D93"/>
    <w:rsid w:val="00FC10B1"/>
    <w:rsid w:val="00FC3A4C"/>
    <w:rsid w:val="00FC4551"/>
    <w:rsid w:val="00FD3613"/>
    <w:rsid w:val="00FD4DF3"/>
    <w:rsid w:val="00FD62F5"/>
    <w:rsid w:val="00FD6EE2"/>
    <w:rsid w:val="00FE1B28"/>
    <w:rsid w:val="00FE76EA"/>
    <w:rsid w:val="00FF1A9B"/>
    <w:rsid w:val="00FF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E944B"/>
  <w15:chartTrackingRefBased/>
  <w15:docId w15:val="{C72BE7A1-8703-4A48-B791-4F3B6AB4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23"/>
    <w:pPr>
      <w:spacing w:after="160" w:line="259"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23"/>
    <w:pPr>
      <w:tabs>
        <w:tab w:val="center" w:pos="4819"/>
        <w:tab w:val="right" w:pos="9638"/>
      </w:tabs>
      <w:spacing w:after="0" w:line="240" w:lineRule="auto"/>
    </w:pPr>
  </w:style>
  <w:style w:type="character" w:customStyle="1" w:styleId="HeaderChar">
    <w:name w:val="Header Char"/>
    <w:basedOn w:val="DefaultParagraphFont"/>
    <w:link w:val="Header"/>
    <w:uiPriority w:val="99"/>
    <w:rsid w:val="00790823"/>
    <w:rPr>
      <w:sz w:val="22"/>
      <w:szCs w:val="22"/>
      <w:lang w:val="lt-LT"/>
    </w:rPr>
  </w:style>
  <w:style w:type="character" w:styleId="CommentReference">
    <w:name w:val="annotation reference"/>
    <w:basedOn w:val="DefaultParagraphFont"/>
    <w:uiPriority w:val="99"/>
    <w:semiHidden/>
    <w:unhideWhenUsed/>
    <w:rsid w:val="00841090"/>
    <w:rPr>
      <w:sz w:val="16"/>
      <w:szCs w:val="16"/>
    </w:rPr>
  </w:style>
  <w:style w:type="paragraph" w:styleId="CommentText">
    <w:name w:val="annotation text"/>
    <w:basedOn w:val="Normal"/>
    <w:link w:val="CommentTextChar"/>
    <w:uiPriority w:val="99"/>
    <w:semiHidden/>
    <w:unhideWhenUsed/>
    <w:rsid w:val="00841090"/>
    <w:pPr>
      <w:spacing w:line="240" w:lineRule="auto"/>
    </w:pPr>
    <w:rPr>
      <w:sz w:val="20"/>
      <w:szCs w:val="20"/>
    </w:rPr>
  </w:style>
  <w:style w:type="character" w:customStyle="1" w:styleId="CommentTextChar">
    <w:name w:val="Comment Text Char"/>
    <w:basedOn w:val="DefaultParagraphFont"/>
    <w:link w:val="CommentText"/>
    <w:uiPriority w:val="99"/>
    <w:semiHidden/>
    <w:rsid w:val="00841090"/>
    <w:rPr>
      <w:sz w:val="20"/>
      <w:szCs w:val="20"/>
      <w:lang w:val="lt-LT"/>
    </w:rPr>
  </w:style>
  <w:style w:type="paragraph" w:styleId="CommentSubject">
    <w:name w:val="annotation subject"/>
    <w:basedOn w:val="CommentText"/>
    <w:next w:val="CommentText"/>
    <w:link w:val="CommentSubjectChar"/>
    <w:uiPriority w:val="99"/>
    <w:semiHidden/>
    <w:unhideWhenUsed/>
    <w:rsid w:val="00841090"/>
    <w:rPr>
      <w:b/>
      <w:bCs/>
    </w:rPr>
  </w:style>
  <w:style w:type="character" w:customStyle="1" w:styleId="CommentSubjectChar">
    <w:name w:val="Comment Subject Char"/>
    <w:basedOn w:val="CommentTextChar"/>
    <w:link w:val="CommentSubject"/>
    <w:uiPriority w:val="99"/>
    <w:semiHidden/>
    <w:rsid w:val="00841090"/>
    <w:rPr>
      <w:b/>
      <w:bCs/>
      <w:sz w:val="20"/>
      <w:szCs w:val="20"/>
      <w:lang w:val="lt-LT"/>
    </w:rPr>
  </w:style>
  <w:style w:type="paragraph" w:styleId="BalloonText">
    <w:name w:val="Balloon Text"/>
    <w:basedOn w:val="Normal"/>
    <w:link w:val="BalloonTextChar"/>
    <w:uiPriority w:val="99"/>
    <w:semiHidden/>
    <w:unhideWhenUsed/>
    <w:rsid w:val="00841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90"/>
    <w:rPr>
      <w:rFonts w:ascii="Segoe UI" w:hAnsi="Segoe UI" w:cs="Segoe UI"/>
      <w:sz w:val="18"/>
      <w:szCs w:val="18"/>
      <w:lang w:val="lt-LT"/>
    </w:rPr>
  </w:style>
  <w:style w:type="paragraph" w:styleId="Footer">
    <w:name w:val="footer"/>
    <w:basedOn w:val="Normal"/>
    <w:link w:val="FooterChar"/>
    <w:uiPriority w:val="99"/>
    <w:unhideWhenUsed/>
    <w:rsid w:val="005C46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5C4621"/>
    <w:rPr>
      <w:sz w:val="22"/>
      <w:szCs w:val="22"/>
      <w:lang w:val="lt-LT"/>
    </w:rPr>
  </w:style>
  <w:style w:type="paragraph" w:styleId="ListParagraph">
    <w:name w:val="List Paragraph"/>
    <w:basedOn w:val="Normal"/>
    <w:uiPriority w:val="34"/>
    <w:qFormat/>
    <w:rsid w:val="00FC3A4C"/>
    <w:pPr>
      <w:spacing w:after="0" w:line="240" w:lineRule="auto"/>
      <w:ind w:left="720"/>
      <w:contextualSpacing/>
    </w:pPr>
    <w:rPr>
      <w:sz w:val="24"/>
      <w:szCs w:val="24"/>
    </w:rPr>
  </w:style>
  <w:style w:type="paragraph" w:styleId="NormalWeb">
    <w:name w:val="Normal (Web)"/>
    <w:basedOn w:val="Normal"/>
    <w:uiPriority w:val="99"/>
    <w:unhideWhenUsed/>
    <w:rsid w:val="00C75D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102751"/>
  </w:style>
  <w:style w:type="character" w:styleId="Strong">
    <w:name w:val="Strong"/>
    <w:basedOn w:val="DefaultParagraphFont"/>
    <w:uiPriority w:val="22"/>
    <w:qFormat/>
    <w:rsid w:val="00C7661B"/>
    <w:rPr>
      <w:b/>
      <w:bCs/>
    </w:rPr>
  </w:style>
  <w:style w:type="character" w:styleId="Hyperlink">
    <w:name w:val="Hyperlink"/>
    <w:basedOn w:val="DefaultParagraphFont"/>
    <w:uiPriority w:val="99"/>
    <w:unhideWhenUsed/>
    <w:rsid w:val="00A35F20"/>
    <w:rPr>
      <w:color w:val="0000FF"/>
      <w:u w:val="single"/>
    </w:rPr>
  </w:style>
  <w:style w:type="character" w:customStyle="1" w:styleId="m8815378071603075831ui-provider">
    <w:name w:val="m_8815378071603075831ui-provider"/>
    <w:basedOn w:val="DefaultParagraphFont"/>
    <w:rsid w:val="00037ED7"/>
  </w:style>
  <w:style w:type="character" w:customStyle="1" w:styleId="ui-provider">
    <w:name w:val="ui-provider"/>
    <w:basedOn w:val="DefaultParagraphFont"/>
    <w:rsid w:val="003120CB"/>
  </w:style>
  <w:style w:type="character" w:styleId="UnresolvedMention">
    <w:name w:val="Unresolved Mention"/>
    <w:basedOn w:val="DefaultParagraphFont"/>
    <w:uiPriority w:val="99"/>
    <w:semiHidden/>
    <w:unhideWhenUsed/>
    <w:rsid w:val="00F30477"/>
    <w:rPr>
      <w:color w:val="605E5C"/>
      <w:shd w:val="clear" w:color="auto" w:fill="E1DFDD"/>
    </w:rPr>
  </w:style>
  <w:style w:type="character" w:styleId="FollowedHyperlink">
    <w:name w:val="FollowedHyperlink"/>
    <w:basedOn w:val="DefaultParagraphFont"/>
    <w:uiPriority w:val="99"/>
    <w:semiHidden/>
    <w:unhideWhenUsed/>
    <w:rsid w:val="009112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3606">
      <w:bodyDiv w:val="1"/>
      <w:marLeft w:val="0"/>
      <w:marRight w:val="0"/>
      <w:marTop w:val="0"/>
      <w:marBottom w:val="0"/>
      <w:divBdr>
        <w:top w:val="none" w:sz="0" w:space="0" w:color="auto"/>
        <w:left w:val="none" w:sz="0" w:space="0" w:color="auto"/>
        <w:bottom w:val="none" w:sz="0" w:space="0" w:color="auto"/>
        <w:right w:val="none" w:sz="0" w:space="0" w:color="auto"/>
      </w:divBdr>
    </w:div>
    <w:div w:id="547031505">
      <w:bodyDiv w:val="1"/>
      <w:marLeft w:val="0"/>
      <w:marRight w:val="0"/>
      <w:marTop w:val="0"/>
      <w:marBottom w:val="0"/>
      <w:divBdr>
        <w:top w:val="none" w:sz="0" w:space="0" w:color="auto"/>
        <w:left w:val="none" w:sz="0" w:space="0" w:color="auto"/>
        <w:bottom w:val="none" w:sz="0" w:space="0" w:color="auto"/>
        <w:right w:val="none" w:sz="0" w:space="0" w:color="auto"/>
      </w:divBdr>
    </w:div>
    <w:div w:id="644043381">
      <w:bodyDiv w:val="1"/>
      <w:marLeft w:val="0"/>
      <w:marRight w:val="0"/>
      <w:marTop w:val="0"/>
      <w:marBottom w:val="0"/>
      <w:divBdr>
        <w:top w:val="none" w:sz="0" w:space="0" w:color="auto"/>
        <w:left w:val="none" w:sz="0" w:space="0" w:color="auto"/>
        <w:bottom w:val="none" w:sz="0" w:space="0" w:color="auto"/>
        <w:right w:val="none" w:sz="0" w:space="0" w:color="auto"/>
      </w:divBdr>
    </w:div>
    <w:div w:id="672759006">
      <w:bodyDiv w:val="1"/>
      <w:marLeft w:val="0"/>
      <w:marRight w:val="0"/>
      <w:marTop w:val="0"/>
      <w:marBottom w:val="0"/>
      <w:divBdr>
        <w:top w:val="none" w:sz="0" w:space="0" w:color="auto"/>
        <w:left w:val="none" w:sz="0" w:space="0" w:color="auto"/>
        <w:bottom w:val="none" w:sz="0" w:space="0" w:color="auto"/>
        <w:right w:val="none" w:sz="0" w:space="0" w:color="auto"/>
      </w:divBdr>
    </w:div>
    <w:div w:id="971331122">
      <w:bodyDiv w:val="1"/>
      <w:marLeft w:val="0"/>
      <w:marRight w:val="0"/>
      <w:marTop w:val="0"/>
      <w:marBottom w:val="0"/>
      <w:divBdr>
        <w:top w:val="none" w:sz="0" w:space="0" w:color="auto"/>
        <w:left w:val="none" w:sz="0" w:space="0" w:color="auto"/>
        <w:bottom w:val="none" w:sz="0" w:space="0" w:color="auto"/>
        <w:right w:val="none" w:sz="0" w:space="0" w:color="auto"/>
      </w:divBdr>
    </w:div>
    <w:div w:id="1473058025">
      <w:bodyDiv w:val="1"/>
      <w:marLeft w:val="0"/>
      <w:marRight w:val="0"/>
      <w:marTop w:val="0"/>
      <w:marBottom w:val="0"/>
      <w:divBdr>
        <w:top w:val="none" w:sz="0" w:space="0" w:color="auto"/>
        <w:left w:val="none" w:sz="0" w:space="0" w:color="auto"/>
        <w:bottom w:val="none" w:sz="0" w:space="0" w:color="auto"/>
        <w:right w:val="none" w:sz="0" w:space="0" w:color="auto"/>
      </w:divBdr>
    </w:div>
    <w:div w:id="1613782922">
      <w:bodyDiv w:val="1"/>
      <w:marLeft w:val="0"/>
      <w:marRight w:val="0"/>
      <w:marTop w:val="0"/>
      <w:marBottom w:val="0"/>
      <w:divBdr>
        <w:top w:val="none" w:sz="0" w:space="0" w:color="auto"/>
        <w:left w:val="none" w:sz="0" w:space="0" w:color="auto"/>
        <w:bottom w:val="none" w:sz="0" w:space="0" w:color="auto"/>
        <w:right w:val="none" w:sz="0" w:space="0" w:color="auto"/>
      </w:divBdr>
    </w:div>
    <w:div w:id="1646206209">
      <w:bodyDiv w:val="1"/>
      <w:marLeft w:val="0"/>
      <w:marRight w:val="0"/>
      <w:marTop w:val="0"/>
      <w:marBottom w:val="0"/>
      <w:divBdr>
        <w:top w:val="none" w:sz="0" w:space="0" w:color="auto"/>
        <w:left w:val="none" w:sz="0" w:space="0" w:color="auto"/>
        <w:bottom w:val="none" w:sz="0" w:space="0" w:color="auto"/>
        <w:right w:val="none" w:sz="0" w:space="0" w:color="auto"/>
      </w:divBdr>
    </w:div>
    <w:div w:id="1732728901">
      <w:bodyDiv w:val="1"/>
      <w:marLeft w:val="0"/>
      <w:marRight w:val="0"/>
      <w:marTop w:val="0"/>
      <w:marBottom w:val="0"/>
      <w:divBdr>
        <w:top w:val="none" w:sz="0" w:space="0" w:color="auto"/>
        <w:left w:val="none" w:sz="0" w:space="0" w:color="auto"/>
        <w:bottom w:val="none" w:sz="0" w:space="0" w:color="auto"/>
        <w:right w:val="none" w:sz="0" w:space="0" w:color="auto"/>
      </w:divBdr>
    </w:div>
    <w:div w:id="1932663032">
      <w:bodyDiv w:val="1"/>
      <w:marLeft w:val="0"/>
      <w:marRight w:val="0"/>
      <w:marTop w:val="0"/>
      <w:marBottom w:val="0"/>
      <w:divBdr>
        <w:top w:val="none" w:sz="0" w:space="0" w:color="auto"/>
        <w:left w:val="none" w:sz="0" w:space="0" w:color="auto"/>
        <w:bottom w:val="none" w:sz="0" w:space="0" w:color="auto"/>
        <w:right w:val="none" w:sz="0" w:space="0" w:color="auto"/>
      </w:divBdr>
    </w:div>
    <w:div w:id="1997297630">
      <w:bodyDiv w:val="1"/>
      <w:marLeft w:val="0"/>
      <w:marRight w:val="0"/>
      <w:marTop w:val="0"/>
      <w:marBottom w:val="0"/>
      <w:divBdr>
        <w:top w:val="none" w:sz="0" w:space="0" w:color="auto"/>
        <w:left w:val="none" w:sz="0" w:space="0" w:color="auto"/>
        <w:bottom w:val="none" w:sz="0" w:space="0" w:color="auto"/>
        <w:right w:val="none" w:sz="0" w:space="0" w:color="auto"/>
      </w:divBdr>
    </w:div>
    <w:div w:id="207743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munikacija@maxim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2555</Words>
  <Characters>1457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Agne Vareikaite</cp:lastModifiedBy>
  <cp:revision>8</cp:revision>
  <dcterms:created xsi:type="dcterms:W3CDTF">2025-05-06T12:07:00Z</dcterms:created>
  <dcterms:modified xsi:type="dcterms:W3CDTF">2025-05-12T06:02:00Z</dcterms:modified>
</cp:coreProperties>
</file>