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F568" w14:textId="77777777" w:rsidR="00EE3653" w:rsidRPr="0009219B" w:rsidRDefault="00EE3653" w:rsidP="00EE3653">
      <w:pPr>
        <w:spacing w:after="0" w:line="240" w:lineRule="auto"/>
        <w:jc w:val="both"/>
        <w:rPr>
          <w:rFonts w:ascii="Calibri" w:eastAsia="Times New Roman" w:hAnsi="Calibri" w:cs="Calibri"/>
          <w:kern w:val="0"/>
          <w:sz w:val="18"/>
          <w:szCs w:val="18"/>
          <w:lang w:eastAsia="en-GB"/>
          <w14:ligatures w14:val="none"/>
        </w:rPr>
      </w:pPr>
      <w:r w:rsidRPr="0009219B">
        <w:rPr>
          <w:rFonts w:ascii="Calibri" w:eastAsia="Times New Roman" w:hAnsi="Calibri" w:cs="Calibri"/>
          <w:kern w:val="0"/>
          <w:sz w:val="18"/>
          <w:szCs w:val="18"/>
          <w:lang w:eastAsia="en-GB"/>
          <w14:ligatures w14:val="none"/>
        </w:rPr>
        <w:t>Pranešimas spaudai</w:t>
      </w:r>
    </w:p>
    <w:p w14:paraId="70F639FA" w14:textId="7EBFEF50" w:rsidR="000C385B" w:rsidRPr="00EE3653" w:rsidRDefault="00EE3653" w:rsidP="009E3B9F">
      <w:pPr>
        <w:jc w:val="both"/>
        <w:rPr>
          <w:rFonts w:ascii="Calibri" w:eastAsia="Times New Roman" w:hAnsi="Calibri" w:cs="Calibri"/>
          <w:kern w:val="0"/>
          <w:sz w:val="18"/>
          <w:szCs w:val="18"/>
          <w:lang w:eastAsia="en-GB"/>
          <w14:ligatures w14:val="none"/>
        </w:rPr>
      </w:pPr>
      <w:r w:rsidRPr="0009219B">
        <w:rPr>
          <w:rFonts w:ascii="Calibri" w:eastAsia="Times New Roman" w:hAnsi="Calibri" w:cs="Calibri"/>
          <w:kern w:val="0"/>
          <w:sz w:val="18"/>
          <w:szCs w:val="18"/>
          <w:lang w:eastAsia="en-GB"/>
          <w14:ligatures w14:val="none"/>
        </w:rPr>
        <w:t xml:space="preserve">2025 m. </w:t>
      </w:r>
      <w:r w:rsidRPr="00EE3653">
        <w:rPr>
          <w:rFonts w:ascii="Calibri" w:eastAsia="Times New Roman" w:hAnsi="Calibri" w:cs="Calibri"/>
          <w:kern w:val="0"/>
          <w:sz w:val="18"/>
          <w:szCs w:val="18"/>
          <w:lang w:eastAsia="en-GB"/>
          <w14:ligatures w14:val="none"/>
        </w:rPr>
        <w:t xml:space="preserve">gegužės </w:t>
      </w:r>
      <w:r>
        <w:rPr>
          <w:rFonts w:ascii="Calibri" w:eastAsia="Times New Roman" w:hAnsi="Calibri" w:cs="Calibri"/>
          <w:kern w:val="0"/>
          <w:sz w:val="18"/>
          <w:szCs w:val="18"/>
          <w:lang w:val="en-US" w:eastAsia="en-GB"/>
          <w14:ligatures w14:val="none"/>
        </w:rPr>
        <w:t>16</w:t>
      </w:r>
      <w:r w:rsidRPr="0009219B">
        <w:rPr>
          <w:rFonts w:ascii="Calibri" w:eastAsia="Times New Roman" w:hAnsi="Calibri" w:cs="Calibri"/>
          <w:kern w:val="0"/>
          <w:sz w:val="18"/>
          <w:szCs w:val="18"/>
          <w:lang w:val="en-US" w:eastAsia="en-GB"/>
          <w14:ligatures w14:val="none"/>
        </w:rPr>
        <w:t xml:space="preserve"> </w:t>
      </w:r>
      <w:r w:rsidRPr="0009219B">
        <w:rPr>
          <w:rFonts w:ascii="Calibri" w:eastAsia="Times New Roman" w:hAnsi="Calibri" w:cs="Calibri"/>
          <w:kern w:val="0"/>
          <w:sz w:val="18"/>
          <w:szCs w:val="18"/>
          <w:lang w:eastAsia="en-GB"/>
          <w14:ligatures w14:val="none"/>
        </w:rPr>
        <w:t>d.</w:t>
      </w:r>
    </w:p>
    <w:p w14:paraId="079F6E32" w14:textId="77777777" w:rsidR="00291684" w:rsidRDefault="00291684" w:rsidP="009E3B9F">
      <w:pPr>
        <w:jc w:val="both"/>
        <w:rPr>
          <w:rFonts w:ascii="Calibri" w:hAnsi="Calibri" w:cs="Calibri"/>
          <w:b/>
          <w:bCs/>
        </w:rPr>
      </w:pPr>
      <w:r w:rsidRPr="00291684">
        <w:rPr>
          <w:rFonts w:ascii="Calibri" w:hAnsi="Calibri" w:cs="Calibri"/>
          <w:b/>
          <w:bCs/>
        </w:rPr>
        <w:t>„Maximose“ vyksta „Didžiųjų nuolaidų dienos“: štai, ką pirkėjams verta žinoti</w:t>
      </w:r>
    </w:p>
    <w:p w14:paraId="493AD3B5" w14:textId="6A2424AA" w:rsidR="009E3B9F" w:rsidRPr="008D02D3" w:rsidRDefault="008D02D3" w:rsidP="009E3B9F">
      <w:pPr>
        <w:jc w:val="both"/>
        <w:rPr>
          <w:rFonts w:ascii="Calibri" w:hAnsi="Calibri" w:cs="Calibri"/>
          <w:b/>
          <w:bCs/>
        </w:rPr>
      </w:pPr>
      <w:r>
        <w:rPr>
          <w:rFonts w:ascii="Calibri" w:hAnsi="Calibri" w:cs="Calibri"/>
          <w:b/>
          <w:bCs/>
        </w:rPr>
        <w:t>Į lietuvišk</w:t>
      </w:r>
      <w:r w:rsidR="003061B0">
        <w:rPr>
          <w:rFonts w:ascii="Calibri" w:hAnsi="Calibri" w:cs="Calibri"/>
          <w:b/>
          <w:bCs/>
        </w:rPr>
        <w:t>o</w:t>
      </w:r>
      <w:r>
        <w:rPr>
          <w:rFonts w:ascii="Calibri" w:hAnsi="Calibri" w:cs="Calibri"/>
          <w:b/>
          <w:bCs/>
        </w:rPr>
        <w:t xml:space="preserve"> prekybos tinkl</w:t>
      </w:r>
      <w:r w:rsidR="003061B0">
        <w:rPr>
          <w:rFonts w:ascii="Calibri" w:hAnsi="Calibri" w:cs="Calibri"/>
          <w:b/>
          <w:bCs/>
        </w:rPr>
        <w:t>o</w:t>
      </w:r>
      <w:r>
        <w:rPr>
          <w:rFonts w:ascii="Calibri" w:hAnsi="Calibri" w:cs="Calibri"/>
          <w:b/>
          <w:bCs/>
        </w:rPr>
        <w:t xml:space="preserve"> „Maxima“ </w:t>
      </w:r>
      <w:r w:rsidR="003061B0">
        <w:rPr>
          <w:rFonts w:ascii="Calibri" w:hAnsi="Calibri" w:cs="Calibri"/>
          <w:b/>
          <w:bCs/>
        </w:rPr>
        <w:t xml:space="preserve">parduotuves </w:t>
      </w:r>
      <w:r w:rsidR="005749F5">
        <w:rPr>
          <w:rFonts w:ascii="Calibri" w:hAnsi="Calibri" w:cs="Calibri"/>
          <w:b/>
          <w:bCs/>
        </w:rPr>
        <w:t xml:space="preserve">visoje Lietuvoje </w:t>
      </w:r>
      <w:r>
        <w:rPr>
          <w:rFonts w:ascii="Calibri" w:hAnsi="Calibri" w:cs="Calibri"/>
          <w:b/>
          <w:bCs/>
        </w:rPr>
        <w:t xml:space="preserve">sugrįžta ypatingo pirkėjų dėmesio kaskart sulaukiančios </w:t>
      </w:r>
      <w:r w:rsidR="009E3B9F" w:rsidRPr="009E3B9F">
        <w:rPr>
          <w:rFonts w:ascii="Calibri" w:hAnsi="Calibri" w:cs="Calibri"/>
          <w:b/>
          <w:bCs/>
        </w:rPr>
        <w:t xml:space="preserve">„Didžiųjų nuolaidų dienos“. </w:t>
      </w:r>
      <w:r>
        <w:rPr>
          <w:rFonts w:ascii="Calibri" w:hAnsi="Calibri" w:cs="Calibri"/>
          <w:b/>
          <w:bCs/>
        </w:rPr>
        <w:t xml:space="preserve">Jau </w:t>
      </w:r>
      <w:r w:rsidR="003061B0">
        <w:rPr>
          <w:rFonts w:ascii="Calibri" w:hAnsi="Calibri" w:cs="Calibri"/>
          <w:b/>
          <w:bCs/>
        </w:rPr>
        <w:t>nuo šiandien</w:t>
      </w:r>
      <w:r>
        <w:rPr>
          <w:rFonts w:ascii="Calibri" w:hAnsi="Calibri" w:cs="Calibri"/>
          <w:b/>
          <w:bCs/>
        </w:rPr>
        <w:t>, g</w:t>
      </w:r>
      <w:r w:rsidR="009E3B9F" w:rsidRPr="009E3B9F">
        <w:rPr>
          <w:rFonts w:ascii="Calibri" w:hAnsi="Calibri" w:cs="Calibri"/>
          <w:b/>
          <w:bCs/>
        </w:rPr>
        <w:t xml:space="preserve">egužės </w:t>
      </w:r>
      <w:r>
        <w:rPr>
          <w:rFonts w:ascii="Calibri" w:hAnsi="Calibri" w:cs="Calibri"/>
          <w:b/>
          <w:bCs/>
          <w:lang w:val="en-US"/>
        </w:rPr>
        <w:t>16</w:t>
      </w:r>
      <w:r w:rsidR="009E3B9F" w:rsidRPr="009E3B9F">
        <w:rPr>
          <w:rFonts w:ascii="Calibri" w:hAnsi="Calibri" w:cs="Calibri"/>
          <w:b/>
          <w:bCs/>
        </w:rPr>
        <w:t>–</w:t>
      </w:r>
      <w:r>
        <w:rPr>
          <w:rFonts w:ascii="Calibri" w:hAnsi="Calibri" w:cs="Calibri"/>
          <w:b/>
          <w:bCs/>
        </w:rPr>
        <w:t>18</w:t>
      </w:r>
      <w:r w:rsidR="009E3B9F" w:rsidRPr="009E3B9F">
        <w:rPr>
          <w:rFonts w:ascii="Calibri" w:hAnsi="Calibri" w:cs="Calibri"/>
          <w:b/>
          <w:bCs/>
        </w:rPr>
        <w:t xml:space="preserve"> dienomis</w:t>
      </w:r>
      <w:r>
        <w:rPr>
          <w:rFonts w:ascii="Calibri" w:hAnsi="Calibri" w:cs="Calibri"/>
          <w:b/>
          <w:bCs/>
        </w:rPr>
        <w:t>,</w:t>
      </w:r>
      <w:r w:rsidR="009E3B9F" w:rsidRPr="009E3B9F">
        <w:rPr>
          <w:rFonts w:ascii="Calibri" w:hAnsi="Calibri" w:cs="Calibri"/>
          <w:b/>
          <w:bCs/>
        </w:rPr>
        <w:t xml:space="preserve"> pirkėjams, perkantiems dvi ar daugiau skirtingų arba vienodų ne maisto prekių suteikiama 50 proc. nuolaida. </w:t>
      </w:r>
      <w:r>
        <w:rPr>
          <w:rFonts w:ascii="Calibri" w:hAnsi="Calibri" w:cs="Calibri"/>
          <w:b/>
          <w:bCs/>
        </w:rPr>
        <w:t>Planuojantiems pasinaudoti didžiulėmis nuolaidomis „</w:t>
      </w:r>
      <w:proofErr w:type="spellStart"/>
      <w:r>
        <w:rPr>
          <w:rFonts w:ascii="Calibri" w:hAnsi="Calibri" w:cs="Calibri"/>
          <w:b/>
          <w:bCs/>
        </w:rPr>
        <w:t>Maximos</w:t>
      </w:r>
      <w:proofErr w:type="spellEnd"/>
      <w:r>
        <w:rPr>
          <w:rFonts w:ascii="Calibri" w:hAnsi="Calibri" w:cs="Calibri"/>
          <w:b/>
          <w:bCs/>
        </w:rPr>
        <w:t>“ atstovai primena akcijos sąlygas ir dalinasi patarimais sklandesniam apsipirkimui.</w:t>
      </w:r>
    </w:p>
    <w:p w14:paraId="6F0D4904" w14:textId="37CA6EB5" w:rsidR="008D02D3" w:rsidRDefault="008D02D3" w:rsidP="009E3B9F">
      <w:pPr>
        <w:jc w:val="both"/>
        <w:rPr>
          <w:rFonts w:ascii="Calibri" w:hAnsi="Calibri" w:cs="Calibri"/>
        </w:rPr>
      </w:pPr>
      <w:r>
        <w:rPr>
          <w:rFonts w:ascii="Calibri" w:hAnsi="Calibri" w:cs="Calibri"/>
        </w:rPr>
        <w:t>„</w:t>
      </w:r>
      <w:r w:rsidR="009E3B9F" w:rsidRPr="00ED1826">
        <w:rPr>
          <w:rFonts w:ascii="Calibri" w:hAnsi="Calibri" w:cs="Calibri"/>
        </w:rPr>
        <w:t>Įprastai paskelbus tokias dideles nuolaidas „Maximoje“ išauga norinčiųjų įsigyti pigesnių prekių pirkėjų srautas</w:t>
      </w:r>
      <w:r>
        <w:rPr>
          <w:rFonts w:ascii="Calibri" w:hAnsi="Calibri" w:cs="Calibri"/>
        </w:rPr>
        <w:t xml:space="preserve">. </w:t>
      </w:r>
      <w:r w:rsidR="009E3B9F" w:rsidRPr="00ED1826">
        <w:rPr>
          <w:rFonts w:ascii="Calibri" w:hAnsi="Calibri" w:cs="Calibri"/>
        </w:rPr>
        <w:t xml:space="preserve">Apie galimas ilgesnes eiles prie kasų </w:t>
      </w:r>
      <w:r>
        <w:rPr>
          <w:rFonts w:ascii="Calibri" w:hAnsi="Calibri" w:cs="Calibri"/>
        </w:rPr>
        <w:t xml:space="preserve">visada </w:t>
      </w:r>
      <w:r w:rsidR="009E3B9F" w:rsidRPr="00ED1826">
        <w:rPr>
          <w:rFonts w:ascii="Calibri" w:hAnsi="Calibri" w:cs="Calibri"/>
        </w:rPr>
        <w:t xml:space="preserve">iš anksto informuojame pirkėjus, prašome jų supratingumo bei patariame atvykti apsipirkti ne piko valandomis, rinktis vieno ar dviejų X parduotuves, kuriose taip pat galima rasti būtiniausių ne maisto prekių. </w:t>
      </w:r>
    </w:p>
    <w:p w14:paraId="4DFAD13D" w14:textId="77777777" w:rsidR="000C385B" w:rsidRDefault="009E3B9F" w:rsidP="009E3B9F">
      <w:pPr>
        <w:jc w:val="both"/>
        <w:rPr>
          <w:rFonts w:ascii="Calibri" w:hAnsi="Calibri" w:cs="Calibri"/>
        </w:rPr>
      </w:pPr>
      <w:r w:rsidRPr="00ED1826">
        <w:rPr>
          <w:rFonts w:ascii="Calibri" w:hAnsi="Calibri" w:cs="Calibri"/>
        </w:rPr>
        <w:t>Žinoma, tam, kad išaugus lankytojų srautams pirkėjams apsipirkimas būtų kuo sklandesnis</w:t>
      </w:r>
      <w:r w:rsidR="008D02D3">
        <w:rPr>
          <w:rFonts w:ascii="Calibri" w:hAnsi="Calibri" w:cs="Calibri"/>
        </w:rPr>
        <w:t xml:space="preserve"> ir </w:t>
      </w:r>
      <w:r w:rsidRPr="00ED1826">
        <w:rPr>
          <w:rFonts w:ascii="Calibri" w:hAnsi="Calibri" w:cs="Calibri"/>
        </w:rPr>
        <w:t>nereikėtų per ilgai lūkuriuoti eilėse prie kasų, o lentynos būtų nuolat pildomos, dedame papildomas pastangas ir pildomės didesnėmis darbuotojų pajėgomis – į pagalbą atvyksta centrinio biuro kolegos, kurie dirba ir kasose, ir salėje</w:t>
      </w:r>
      <w:r w:rsidR="00153315">
        <w:rPr>
          <w:rFonts w:ascii="Calibri" w:hAnsi="Calibri" w:cs="Calibri"/>
        </w:rPr>
        <w:t>“, – sako „</w:t>
      </w:r>
      <w:proofErr w:type="spellStart"/>
      <w:r w:rsidR="00153315">
        <w:rPr>
          <w:rFonts w:ascii="Calibri" w:hAnsi="Calibri" w:cs="Calibri"/>
        </w:rPr>
        <w:t>Maximos</w:t>
      </w:r>
      <w:proofErr w:type="spellEnd"/>
      <w:r w:rsidR="00153315">
        <w:rPr>
          <w:rFonts w:ascii="Calibri" w:hAnsi="Calibri" w:cs="Calibri"/>
        </w:rPr>
        <w:t xml:space="preserve">“ Komunikacijos ir korporatyvinių ryšių departamento direktorė Indrė </w:t>
      </w:r>
      <w:proofErr w:type="spellStart"/>
      <w:r w:rsidR="00153315">
        <w:rPr>
          <w:rFonts w:ascii="Calibri" w:hAnsi="Calibri" w:cs="Calibri"/>
        </w:rPr>
        <w:t>Trakimaitė-Šeškuvienė</w:t>
      </w:r>
      <w:proofErr w:type="spellEnd"/>
      <w:r w:rsidR="000C385B">
        <w:rPr>
          <w:rFonts w:ascii="Calibri" w:hAnsi="Calibri" w:cs="Calibri"/>
        </w:rPr>
        <w:t xml:space="preserve">. </w:t>
      </w:r>
    </w:p>
    <w:p w14:paraId="15A35735" w14:textId="7B041F9D" w:rsidR="008C3278" w:rsidRDefault="000C385B" w:rsidP="009E3B9F">
      <w:pPr>
        <w:jc w:val="both"/>
        <w:rPr>
          <w:rFonts w:ascii="Calibri" w:hAnsi="Calibri" w:cs="Calibri"/>
        </w:rPr>
      </w:pPr>
      <w:r>
        <w:rPr>
          <w:rFonts w:ascii="Calibri" w:hAnsi="Calibri" w:cs="Calibri"/>
        </w:rPr>
        <w:t>„</w:t>
      </w:r>
      <w:proofErr w:type="spellStart"/>
      <w:r>
        <w:rPr>
          <w:rFonts w:ascii="Calibri" w:hAnsi="Calibri" w:cs="Calibri"/>
        </w:rPr>
        <w:t>Maximos</w:t>
      </w:r>
      <w:proofErr w:type="spellEnd"/>
      <w:r>
        <w:rPr>
          <w:rFonts w:ascii="Calibri" w:hAnsi="Calibri" w:cs="Calibri"/>
        </w:rPr>
        <w:t xml:space="preserve">“ atstovė taip pat </w:t>
      </w:r>
      <w:r w:rsidR="00F77B16">
        <w:rPr>
          <w:rFonts w:ascii="Calibri" w:hAnsi="Calibri" w:cs="Calibri"/>
        </w:rPr>
        <w:t xml:space="preserve">primena, kad </w:t>
      </w:r>
      <w:r w:rsidR="009E3B9F" w:rsidRPr="009E3B9F">
        <w:rPr>
          <w:rFonts w:ascii="Calibri" w:hAnsi="Calibri" w:cs="Calibri"/>
        </w:rPr>
        <w:t xml:space="preserve">greičiau atsiskaityti norintys </w:t>
      </w:r>
      <w:r w:rsidR="005F61B1">
        <w:rPr>
          <w:rFonts w:ascii="Calibri" w:hAnsi="Calibri" w:cs="Calibri"/>
        </w:rPr>
        <w:t>„</w:t>
      </w:r>
      <w:proofErr w:type="spellStart"/>
      <w:r w:rsidR="005F61B1">
        <w:rPr>
          <w:rFonts w:ascii="Calibri" w:hAnsi="Calibri" w:cs="Calibri"/>
        </w:rPr>
        <w:t>Maximos</w:t>
      </w:r>
      <w:proofErr w:type="spellEnd"/>
      <w:r w:rsidR="005F61B1">
        <w:rPr>
          <w:rFonts w:ascii="Calibri" w:hAnsi="Calibri" w:cs="Calibri"/>
        </w:rPr>
        <w:t xml:space="preserve">“ </w:t>
      </w:r>
      <w:r w:rsidR="009E3B9F" w:rsidRPr="009E3B9F">
        <w:rPr>
          <w:rFonts w:ascii="Calibri" w:hAnsi="Calibri" w:cs="Calibri"/>
        </w:rPr>
        <w:t xml:space="preserve">pirkėjai </w:t>
      </w:r>
      <w:r w:rsidR="00015566">
        <w:rPr>
          <w:rFonts w:ascii="Calibri" w:hAnsi="Calibri" w:cs="Calibri"/>
        </w:rPr>
        <w:t>visada</w:t>
      </w:r>
      <w:r w:rsidR="009E3B9F" w:rsidRPr="009E3B9F">
        <w:rPr>
          <w:rFonts w:ascii="Calibri" w:hAnsi="Calibri" w:cs="Calibri"/>
        </w:rPr>
        <w:t xml:space="preserve"> gali rinktis savitarnos kasas, o kai kuriose didžiosiose parduotuvėse – savarankišką prekių skenavimą prekybos salėje su „</w:t>
      </w:r>
      <w:proofErr w:type="spellStart"/>
      <w:r w:rsidR="009E3B9F" w:rsidRPr="009E3B9F">
        <w:rPr>
          <w:rFonts w:ascii="Calibri" w:hAnsi="Calibri" w:cs="Calibri"/>
        </w:rPr>
        <w:t>Scan&amp;Go</w:t>
      </w:r>
      <w:proofErr w:type="spellEnd"/>
      <w:r w:rsidR="009E3B9F" w:rsidRPr="009E3B9F">
        <w:rPr>
          <w:rFonts w:ascii="Calibri" w:hAnsi="Calibri" w:cs="Calibri"/>
        </w:rPr>
        <w:t>“</w:t>
      </w:r>
      <w:r w:rsidR="00015566">
        <w:rPr>
          <w:rFonts w:ascii="Calibri" w:hAnsi="Calibri" w:cs="Calibri"/>
        </w:rPr>
        <w:t xml:space="preserve"> technologija.</w:t>
      </w:r>
    </w:p>
    <w:p w14:paraId="3DEED77E" w14:textId="2824347C" w:rsidR="009E3B9F" w:rsidRPr="009E3B9F" w:rsidRDefault="00B3084B" w:rsidP="009E3B9F">
      <w:pPr>
        <w:jc w:val="both"/>
        <w:rPr>
          <w:rFonts w:ascii="Calibri" w:hAnsi="Calibri" w:cs="Calibri"/>
          <w:b/>
          <w:bCs/>
        </w:rPr>
      </w:pPr>
      <w:r>
        <w:rPr>
          <w:rFonts w:ascii="Calibri" w:hAnsi="Calibri" w:cs="Calibri"/>
          <w:b/>
          <w:bCs/>
        </w:rPr>
        <w:t>Ką svarbu žinoti apie pasiūlymo sąlygas „Didžiųjų nuolaidų dienų“ metu</w:t>
      </w:r>
      <w:r w:rsidR="00F77B16">
        <w:rPr>
          <w:rFonts w:ascii="Calibri" w:hAnsi="Calibri" w:cs="Calibri"/>
          <w:b/>
          <w:bCs/>
        </w:rPr>
        <w:t xml:space="preserve">? </w:t>
      </w:r>
    </w:p>
    <w:p w14:paraId="25EBD341" w14:textId="77777777" w:rsidR="000C385B" w:rsidRDefault="009E3B9F" w:rsidP="009E3B9F">
      <w:pPr>
        <w:jc w:val="both"/>
        <w:rPr>
          <w:rFonts w:ascii="Calibri" w:hAnsi="Calibri" w:cs="Calibri"/>
        </w:rPr>
      </w:pPr>
      <w:r w:rsidRPr="009E3B9F">
        <w:rPr>
          <w:rFonts w:ascii="Calibri" w:hAnsi="Calibri" w:cs="Calibri"/>
        </w:rPr>
        <w:t xml:space="preserve">„Didžiųjų nuolaidų dienų“ metu 50 proc. nuolaida </w:t>
      </w:r>
      <w:r>
        <w:rPr>
          <w:rFonts w:ascii="Calibri" w:hAnsi="Calibri" w:cs="Calibri"/>
        </w:rPr>
        <w:t xml:space="preserve">suteikiama </w:t>
      </w:r>
      <w:r w:rsidRPr="009E3B9F">
        <w:rPr>
          <w:rFonts w:ascii="Calibri" w:hAnsi="Calibri" w:cs="Calibri"/>
        </w:rPr>
        <w:t xml:space="preserve">pirkėjams, perkantiems dvi ar daugiau ne maisto prekių. Tai gali būti ir vienodos, ir skirtingos ne maisto prekės. </w:t>
      </w:r>
    </w:p>
    <w:p w14:paraId="0C6C68B9" w14:textId="27E812DF" w:rsidR="009E3B9F" w:rsidRDefault="000C385B" w:rsidP="009E3B9F">
      <w:pPr>
        <w:jc w:val="both"/>
        <w:rPr>
          <w:rFonts w:ascii="Calibri" w:hAnsi="Calibri" w:cs="Calibri"/>
        </w:rPr>
      </w:pPr>
      <w:r>
        <w:rPr>
          <w:rFonts w:ascii="Calibri" w:hAnsi="Calibri" w:cs="Calibri"/>
        </w:rPr>
        <w:t>„</w:t>
      </w:r>
      <w:r w:rsidR="009E3B9F" w:rsidRPr="009E3B9F">
        <w:rPr>
          <w:rFonts w:ascii="Calibri" w:hAnsi="Calibri" w:cs="Calibri"/>
        </w:rPr>
        <w:t>Pavyzdžiui, norėdami gauti 50 proc. nuolaidą ne maisto prekėms, pirkėjai gali pirkti du identiškus šampūnus ar dvi vienodas keptuves, arba, šampūną ir keptuvę – visais šiais atvejais nuolaida bus pritaikyta.</w:t>
      </w:r>
      <w:r>
        <w:rPr>
          <w:rFonts w:ascii="Calibri" w:hAnsi="Calibri" w:cs="Calibri"/>
        </w:rPr>
        <w:t xml:space="preserve"> </w:t>
      </w:r>
      <w:r w:rsidR="009E3B9F" w:rsidRPr="009E3B9F">
        <w:rPr>
          <w:rFonts w:ascii="Calibri" w:hAnsi="Calibri" w:cs="Calibri"/>
        </w:rPr>
        <w:t>Taip pat</w:t>
      </w:r>
      <w:r w:rsidR="009E3B9F">
        <w:rPr>
          <w:rFonts w:ascii="Calibri" w:hAnsi="Calibri" w:cs="Calibri"/>
        </w:rPr>
        <w:t>, į</w:t>
      </w:r>
      <w:r w:rsidR="009E3B9F" w:rsidRPr="009E3B9F">
        <w:rPr>
          <w:rFonts w:ascii="Calibri" w:hAnsi="Calibri" w:cs="Calibri"/>
        </w:rPr>
        <w:t>sigyjamų prekių skaičius gali būti įvairus – lyginis ir nelyginis, svarbiausia kasoje nepamiršt</w:t>
      </w:r>
      <w:r w:rsidR="009E3B9F">
        <w:rPr>
          <w:rFonts w:ascii="Calibri" w:hAnsi="Calibri" w:cs="Calibri"/>
        </w:rPr>
        <w:t xml:space="preserve">i, kad </w:t>
      </w:r>
      <w:r w:rsidR="009E3B9F" w:rsidRPr="009E3B9F">
        <w:rPr>
          <w:rFonts w:ascii="Calibri" w:hAnsi="Calibri" w:cs="Calibri"/>
        </w:rPr>
        <w:t xml:space="preserve">prekių </w:t>
      </w:r>
      <w:r w:rsidR="009E3B9F">
        <w:rPr>
          <w:rFonts w:ascii="Calibri" w:hAnsi="Calibri" w:cs="Calibri"/>
        </w:rPr>
        <w:t>turi būti</w:t>
      </w:r>
      <w:r w:rsidR="009E3B9F" w:rsidRPr="009E3B9F">
        <w:rPr>
          <w:rFonts w:ascii="Calibri" w:hAnsi="Calibri" w:cs="Calibri"/>
        </w:rPr>
        <w:t xml:space="preserve"> daugiau nei viena</w:t>
      </w:r>
      <w:r>
        <w:rPr>
          <w:rFonts w:ascii="Calibri" w:hAnsi="Calibri" w:cs="Calibri"/>
        </w:rPr>
        <w:t xml:space="preserve">“, – primena I. </w:t>
      </w:r>
      <w:proofErr w:type="spellStart"/>
      <w:r>
        <w:rPr>
          <w:rFonts w:ascii="Calibri" w:hAnsi="Calibri" w:cs="Calibri"/>
        </w:rPr>
        <w:t>Trakimaitė-Šeškuvienė</w:t>
      </w:r>
      <w:proofErr w:type="spellEnd"/>
      <w:r>
        <w:rPr>
          <w:rFonts w:ascii="Calibri" w:hAnsi="Calibri" w:cs="Calibri"/>
        </w:rPr>
        <w:t>.</w:t>
      </w:r>
    </w:p>
    <w:p w14:paraId="16D542B2" w14:textId="42C6EF33" w:rsidR="00886FD0" w:rsidRDefault="009E3B9F" w:rsidP="009E3B9F">
      <w:pPr>
        <w:jc w:val="both"/>
        <w:rPr>
          <w:rFonts w:ascii="Calibri" w:hAnsi="Calibri" w:cs="Calibri"/>
        </w:rPr>
      </w:pPr>
      <w:r w:rsidRPr="009E3B9F">
        <w:rPr>
          <w:rFonts w:ascii="Calibri" w:hAnsi="Calibri" w:cs="Calibri"/>
        </w:rPr>
        <w:t>Prekėms, kurioms „Didžiųjų nuolaidų dienų“ metu jau yra taikomos kitos akcijos ar jos jau yra pažymėtos raudonomis kainų etiketėmis, 50 proc. nuolaida, perkant dvi ar daugiau ne maisto prekių, nesuteikiama. Tai galioja ir mėlynas kainų etiketes turinčioms prekėms, kurioms taikoma įprasta kaina su „Ačiū“ kortele. Daugiau apie „Didžiųjų nuolaidų dienas</w:t>
      </w:r>
      <w:r w:rsidR="0033186D">
        <w:rPr>
          <w:rFonts w:ascii="Calibri" w:hAnsi="Calibri" w:cs="Calibri"/>
        </w:rPr>
        <w:t>“ ir sąlygas rasite čia</w:t>
      </w:r>
      <w:r w:rsidRPr="009E3B9F">
        <w:rPr>
          <w:rFonts w:ascii="Calibri" w:hAnsi="Calibri" w:cs="Calibri"/>
        </w:rPr>
        <w:t>: </w:t>
      </w:r>
      <w:hyperlink r:id="rId9" w:history="1">
        <w:r w:rsidRPr="009E3B9F">
          <w:rPr>
            <w:rStyle w:val="Hyperlink"/>
            <w:rFonts w:ascii="Calibri" w:hAnsi="Calibri" w:cs="Calibri"/>
          </w:rPr>
          <w:t>https://www.maxima.lt/dnd</w:t>
        </w:r>
      </w:hyperlink>
      <w:r w:rsidRPr="009E3B9F">
        <w:rPr>
          <w:rFonts w:ascii="Calibri" w:hAnsi="Calibri" w:cs="Calibri"/>
        </w:rPr>
        <w:t>.</w:t>
      </w:r>
    </w:p>
    <w:p w14:paraId="4D07CFBB" w14:textId="77777777" w:rsidR="00177355" w:rsidRDefault="00177355" w:rsidP="009E3B9F">
      <w:pPr>
        <w:jc w:val="both"/>
        <w:rPr>
          <w:rFonts w:ascii="Calibri" w:hAnsi="Calibri" w:cs="Calibri"/>
        </w:rPr>
      </w:pPr>
    </w:p>
    <w:p w14:paraId="2400445F" w14:textId="77777777" w:rsidR="00177355" w:rsidRPr="0009219B" w:rsidRDefault="00177355" w:rsidP="00177355">
      <w:pPr>
        <w:jc w:val="both"/>
        <w:rPr>
          <w:rFonts w:ascii="Calibri" w:hAnsi="Calibri" w:cs="Calibri"/>
          <w:sz w:val="18"/>
          <w:szCs w:val="18"/>
        </w:rPr>
      </w:pPr>
      <w:r w:rsidRPr="0009219B">
        <w:rPr>
          <w:rFonts w:ascii="Calibri" w:hAnsi="Calibri" w:cs="Calibri"/>
          <w:b/>
          <w:bCs/>
          <w:i/>
          <w:iCs/>
          <w:sz w:val="18"/>
          <w:szCs w:val="18"/>
        </w:rPr>
        <w:t>Apie prekybos tinklą „Maxima“</w:t>
      </w:r>
    </w:p>
    <w:p w14:paraId="394BB958" w14:textId="77777777" w:rsidR="00177355" w:rsidRPr="0009219B" w:rsidRDefault="00177355" w:rsidP="00177355">
      <w:pPr>
        <w:jc w:val="both"/>
        <w:rPr>
          <w:rFonts w:ascii="Calibri" w:hAnsi="Calibri" w:cs="Calibri"/>
          <w:i/>
          <w:iCs/>
          <w:sz w:val="18"/>
          <w:szCs w:val="18"/>
        </w:rPr>
      </w:pPr>
      <w:r w:rsidRPr="0009219B">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„Maxima“ parduotuvių, kuriose dirba apie 11 tūkst. darbuotojų ir kasdien apsilanko daugiau nei 400 tūkst. klientų. </w:t>
      </w:r>
    </w:p>
    <w:p w14:paraId="29122DBA" w14:textId="77777777" w:rsidR="00177355" w:rsidRPr="0009219B" w:rsidRDefault="00177355" w:rsidP="00177355">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3970FA5C" w14:textId="77777777" w:rsidR="00177355" w:rsidRPr="0009219B" w:rsidRDefault="00177355" w:rsidP="00177355">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381F4E01" w14:textId="77777777" w:rsidR="00177355" w:rsidRPr="009E3B9F" w:rsidRDefault="00177355" w:rsidP="009E3B9F">
      <w:pPr>
        <w:jc w:val="both"/>
        <w:rPr>
          <w:rFonts w:ascii="Calibri" w:hAnsi="Calibri" w:cs="Calibri"/>
        </w:rPr>
      </w:pPr>
    </w:p>
    <w:sectPr w:rsidR="00177355" w:rsidRPr="009E3B9F">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78B62" w14:textId="77777777" w:rsidR="00277C2E" w:rsidRDefault="00277C2E" w:rsidP="00A611BB">
      <w:pPr>
        <w:spacing w:after="0" w:line="240" w:lineRule="auto"/>
      </w:pPr>
      <w:r>
        <w:separator/>
      </w:r>
    </w:p>
  </w:endnote>
  <w:endnote w:type="continuationSeparator" w:id="0">
    <w:p w14:paraId="3C5F1BCA" w14:textId="77777777" w:rsidR="00277C2E" w:rsidRDefault="00277C2E" w:rsidP="00A6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F5531" w14:textId="77777777" w:rsidR="00277C2E" w:rsidRDefault="00277C2E" w:rsidP="00A611BB">
      <w:pPr>
        <w:spacing w:after="0" w:line="240" w:lineRule="auto"/>
      </w:pPr>
      <w:r>
        <w:separator/>
      </w:r>
    </w:p>
  </w:footnote>
  <w:footnote w:type="continuationSeparator" w:id="0">
    <w:p w14:paraId="17580C39" w14:textId="77777777" w:rsidR="00277C2E" w:rsidRDefault="00277C2E" w:rsidP="00A61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5F06" w14:textId="29484ADF" w:rsidR="00A611BB" w:rsidRDefault="00A611BB">
    <w:pPr>
      <w:pStyle w:val="Header"/>
    </w:pPr>
    <w:r>
      <w:rPr>
        <w:noProof/>
      </w:rPr>
      <w:drawing>
        <wp:inline distT="0" distB="0" distL="0" distR="0" wp14:anchorId="5161E8DE" wp14:editId="0E3BDADF">
          <wp:extent cx="1627505" cy="353695"/>
          <wp:effectExtent l="0" t="0" r="0" b="8255"/>
          <wp:docPr id="1886401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3536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9F"/>
    <w:rsid w:val="00015566"/>
    <w:rsid w:val="00053B47"/>
    <w:rsid w:val="000551B7"/>
    <w:rsid w:val="000C385B"/>
    <w:rsid w:val="00137080"/>
    <w:rsid w:val="00153315"/>
    <w:rsid w:val="001565EC"/>
    <w:rsid w:val="00166D86"/>
    <w:rsid w:val="00177355"/>
    <w:rsid w:val="001C00BF"/>
    <w:rsid w:val="00277C2E"/>
    <w:rsid w:val="00291684"/>
    <w:rsid w:val="003061B0"/>
    <w:rsid w:val="0033186D"/>
    <w:rsid w:val="005749F5"/>
    <w:rsid w:val="005F61B1"/>
    <w:rsid w:val="00683C4E"/>
    <w:rsid w:val="007E35B4"/>
    <w:rsid w:val="00886FD0"/>
    <w:rsid w:val="008C3278"/>
    <w:rsid w:val="008D02D3"/>
    <w:rsid w:val="009164A3"/>
    <w:rsid w:val="00962789"/>
    <w:rsid w:val="009E3B9F"/>
    <w:rsid w:val="009F6F8F"/>
    <w:rsid w:val="00A35A79"/>
    <w:rsid w:val="00A611BB"/>
    <w:rsid w:val="00AD481A"/>
    <w:rsid w:val="00B3084B"/>
    <w:rsid w:val="00B417DC"/>
    <w:rsid w:val="00B629DA"/>
    <w:rsid w:val="00B90B6F"/>
    <w:rsid w:val="00C15887"/>
    <w:rsid w:val="00C971A2"/>
    <w:rsid w:val="00D61BE3"/>
    <w:rsid w:val="00DB0420"/>
    <w:rsid w:val="00EE3653"/>
    <w:rsid w:val="00F77B16"/>
    <w:rsid w:val="00FC1B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4EEAE"/>
  <w15:chartTrackingRefBased/>
  <w15:docId w15:val="{9C07A8F2-AE51-4FAD-8BD7-237A6673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B9F"/>
    <w:rPr>
      <w:rFonts w:eastAsiaTheme="majorEastAsia" w:cstheme="majorBidi"/>
      <w:color w:val="272727" w:themeColor="text1" w:themeTint="D8"/>
    </w:rPr>
  </w:style>
  <w:style w:type="paragraph" w:styleId="Title">
    <w:name w:val="Title"/>
    <w:basedOn w:val="Normal"/>
    <w:next w:val="Normal"/>
    <w:link w:val="TitleChar"/>
    <w:uiPriority w:val="10"/>
    <w:qFormat/>
    <w:rsid w:val="009E3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B9F"/>
    <w:pPr>
      <w:spacing w:before="160"/>
      <w:jc w:val="center"/>
    </w:pPr>
    <w:rPr>
      <w:i/>
      <w:iCs/>
      <w:color w:val="404040" w:themeColor="text1" w:themeTint="BF"/>
    </w:rPr>
  </w:style>
  <w:style w:type="character" w:customStyle="1" w:styleId="QuoteChar">
    <w:name w:val="Quote Char"/>
    <w:basedOn w:val="DefaultParagraphFont"/>
    <w:link w:val="Quote"/>
    <w:uiPriority w:val="29"/>
    <w:rsid w:val="009E3B9F"/>
    <w:rPr>
      <w:i/>
      <w:iCs/>
      <w:color w:val="404040" w:themeColor="text1" w:themeTint="BF"/>
    </w:rPr>
  </w:style>
  <w:style w:type="paragraph" w:styleId="ListParagraph">
    <w:name w:val="List Paragraph"/>
    <w:basedOn w:val="Normal"/>
    <w:uiPriority w:val="34"/>
    <w:qFormat/>
    <w:rsid w:val="009E3B9F"/>
    <w:pPr>
      <w:ind w:left="720"/>
      <w:contextualSpacing/>
    </w:pPr>
  </w:style>
  <w:style w:type="character" w:styleId="IntenseEmphasis">
    <w:name w:val="Intense Emphasis"/>
    <w:basedOn w:val="DefaultParagraphFont"/>
    <w:uiPriority w:val="21"/>
    <w:qFormat/>
    <w:rsid w:val="009E3B9F"/>
    <w:rPr>
      <w:i/>
      <w:iCs/>
      <w:color w:val="0F4761" w:themeColor="accent1" w:themeShade="BF"/>
    </w:rPr>
  </w:style>
  <w:style w:type="paragraph" w:styleId="IntenseQuote">
    <w:name w:val="Intense Quote"/>
    <w:basedOn w:val="Normal"/>
    <w:next w:val="Normal"/>
    <w:link w:val="IntenseQuoteChar"/>
    <w:uiPriority w:val="30"/>
    <w:qFormat/>
    <w:rsid w:val="009E3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B9F"/>
    <w:rPr>
      <w:i/>
      <w:iCs/>
      <w:color w:val="0F4761" w:themeColor="accent1" w:themeShade="BF"/>
    </w:rPr>
  </w:style>
  <w:style w:type="character" w:styleId="IntenseReference">
    <w:name w:val="Intense Reference"/>
    <w:basedOn w:val="DefaultParagraphFont"/>
    <w:uiPriority w:val="32"/>
    <w:qFormat/>
    <w:rsid w:val="009E3B9F"/>
    <w:rPr>
      <w:b/>
      <w:bCs/>
      <w:smallCaps/>
      <w:color w:val="0F4761" w:themeColor="accent1" w:themeShade="BF"/>
      <w:spacing w:val="5"/>
    </w:rPr>
  </w:style>
  <w:style w:type="character" w:styleId="Hyperlink">
    <w:name w:val="Hyperlink"/>
    <w:basedOn w:val="DefaultParagraphFont"/>
    <w:uiPriority w:val="99"/>
    <w:unhideWhenUsed/>
    <w:rsid w:val="009E3B9F"/>
    <w:rPr>
      <w:color w:val="467886" w:themeColor="hyperlink"/>
      <w:u w:val="single"/>
    </w:rPr>
  </w:style>
  <w:style w:type="character" w:styleId="UnresolvedMention">
    <w:name w:val="Unresolved Mention"/>
    <w:basedOn w:val="DefaultParagraphFont"/>
    <w:uiPriority w:val="99"/>
    <w:semiHidden/>
    <w:unhideWhenUsed/>
    <w:rsid w:val="009E3B9F"/>
    <w:rPr>
      <w:color w:val="605E5C"/>
      <w:shd w:val="clear" w:color="auto" w:fill="E1DFDD"/>
    </w:rPr>
  </w:style>
  <w:style w:type="character" w:styleId="FollowedHyperlink">
    <w:name w:val="FollowedHyperlink"/>
    <w:basedOn w:val="DefaultParagraphFont"/>
    <w:uiPriority w:val="99"/>
    <w:semiHidden/>
    <w:unhideWhenUsed/>
    <w:rsid w:val="00886FD0"/>
    <w:rPr>
      <w:color w:val="96607D" w:themeColor="followedHyperlink"/>
      <w:u w:val="single"/>
    </w:rPr>
  </w:style>
  <w:style w:type="paragraph" w:styleId="Header">
    <w:name w:val="header"/>
    <w:basedOn w:val="Normal"/>
    <w:link w:val="HeaderChar"/>
    <w:uiPriority w:val="99"/>
    <w:unhideWhenUsed/>
    <w:rsid w:val="00A611B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11BB"/>
  </w:style>
  <w:style w:type="paragraph" w:styleId="Footer">
    <w:name w:val="footer"/>
    <w:basedOn w:val="Normal"/>
    <w:link w:val="FooterChar"/>
    <w:uiPriority w:val="99"/>
    <w:unhideWhenUsed/>
    <w:rsid w:val="00A611B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078114">
      <w:bodyDiv w:val="1"/>
      <w:marLeft w:val="0"/>
      <w:marRight w:val="0"/>
      <w:marTop w:val="0"/>
      <w:marBottom w:val="0"/>
      <w:divBdr>
        <w:top w:val="none" w:sz="0" w:space="0" w:color="auto"/>
        <w:left w:val="none" w:sz="0" w:space="0" w:color="auto"/>
        <w:bottom w:val="none" w:sz="0" w:space="0" w:color="auto"/>
        <w:right w:val="none" w:sz="0" w:space="0" w:color="auto"/>
      </w:divBdr>
    </w:div>
    <w:div w:id="850409143">
      <w:bodyDiv w:val="1"/>
      <w:marLeft w:val="0"/>
      <w:marRight w:val="0"/>
      <w:marTop w:val="0"/>
      <w:marBottom w:val="0"/>
      <w:divBdr>
        <w:top w:val="none" w:sz="0" w:space="0" w:color="auto"/>
        <w:left w:val="none" w:sz="0" w:space="0" w:color="auto"/>
        <w:bottom w:val="none" w:sz="0" w:space="0" w:color="auto"/>
        <w:right w:val="none" w:sz="0" w:space="0" w:color="auto"/>
      </w:divBdr>
    </w:div>
    <w:div w:id="13094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omunikacija@maxima.lt" TargetMode="External"/><Relationship Id="rId4" Type="http://schemas.openxmlformats.org/officeDocument/2006/relationships/styles" Target="styles.xml"/><Relationship Id="rId9" Type="http://schemas.openxmlformats.org/officeDocument/2006/relationships/hyperlink" Target="https://www.maxima.lt/d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D3B79B4A-539D-4B52-892C-6193B8CDF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66320-F538-415C-A272-9C540330B774}">
  <ds:schemaRefs>
    <ds:schemaRef ds:uri="http://schemas.microsoft.com/sharepoint/v3/contenttype/forms"/>
  </ds:schemaRefs>
</ds:datastoreItem>
</file>

<file path=customXml/itemProps3.xml><?xml version="1.0" encoding="utf-8"?>
<ds:datastoreItem xmlns:ds="http://schemas.openxmlformats.org/officeDocument/2006/customXml" ds:itemID="{F7F05C59-FE34-46F9-B6B1-B61E999F671A}">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2078</Words>
  <Characters>1185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6</cp:revision>
  <dcterms:created xsi:type="dcterms:W3CDTF">2025-05-15T12:37:00Z</dcterms:created>
  <dcterms:modified xsi:type="dcterms:W3CDTF">2025-05-16T07:53:00Z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