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8815EE" w:rsidRDefault="0019238E" w:rsidP="00136911">
      <w:pPr>
        <w:spacing w:after="0"/>
        <w:jc w:val="both"/>
        <w:rPr>
          <w:rFonts w:cstheme="minorHAnsi"/>
          <w:color w:val="000000" w:themeColor="text1"/>
          <w:sz w:val="18"/>
          <w:szCs w:val="18"/>
        </w:rPr>
      </w:pPr>
      <w:r w:rsidRPr="008815EE">
        <w:rPr>
          <w:rFonts w:cstheme="minorHAnsi"/>
          <w:color w:val="000000" w:themeColor="text1"/>
          <w:sz w:val="18"/>
          <w:szCs w:val="18"/>
        </w:rPr>
        <w:t>Pranešimas žiniasklaidai</w:t>
      </w:r>
    </w:p>
    <w:p w14:paraId="6C28EE85" w14:textId="77777777" w:rsidR="009E2CEC" w:rsidRDefault="0019238E" w:rsidP="009E2CEC">
      <w:pPr>
        <w:spacing w:after="0"/>
        <w:jc w:val="both"/>
        <w:rPr>
          <w:rFonts w:cstheme="minorHAnsi"/>
          <w:color w:val="000000" w:themeColor="text1"/>
          <w:sz w:val="18"/>
          <w:szCs w:val="18"/>
        </w:rPr>
      </w:pPr>
      <w:r w:rsidRPr="008815EE">
        <w:rPr>
          <w:rFonts w:cstheme="minorHAnsi"/>
          <w:color w:val="000000" w:themeColor="text1"/>
          <w:sz w:val="18"/>
          <w:szCs w:val="18"/>
        </w:rPr>
        <w:t>202</w:t>
      </w:r>
      <w:r w:rsidR="005A6492" w:rsidRPr="008815EE">
        <w:rPr>
          <w:rFonts w:cstheme="minorHAnsi"/>
          <w:color w:val="000000" w:themeColor="text1"/>
          <w:sz w:val="18"/>
          <w:szCs w:val="18"/>
        </w:rPr>
        <w:t>5</w:t>
      </w:r>
      <w:r w:rsidRPr="008815EE">
        <w:rPr>
          <w:rFonts w:cstheme="minorHAnsi"/>
          <w:color w:val="000000" w:themeColor="text1"/>
          <w:sz w:val="18"/>
          <w:szCs w:val="18"/>
        </w:rPr>
        <w:t xml:space="preserve"> m. </w:t>
      </w:r>
      <w:r w:rsidR="001034AB" w:rsidRPr="008815EE">
        <w:rPr>
          <w:rFonts w:cstheme="minorHAnsi"/>
          <w:color w:val="000000" w:themeColor="text1"/>
          <w:sz w:val="18"/>
          <w:szCs w:val="18"/>
        </w:rPr>
        <w:t xml:space="preserve">gegužės </w:t>
      </w:r>
      <w:r w:rsidR="008815EE" w:rsidRPr="008815EE">
        <w:rPr>
          <w:rFonts w:cstheme="minorHAnsi"/>
          <w:color w:val="000000" w:themeColor="text1"/>
          <w:sz w:val="18"/>
          <w:szCs w:val="18"/>
          <w:lang w:val="en-US"/>
        </w:rPr>
        <w:t>20</w:t>
      </w:r>
      <w:r w:rsidRPr="008815EE">
        <w:rPr>
          <w:rFonts w:cstheme="minorHAnsi"/>
          <w:color w:val="000000" w:themeColor="text1"/>
          <w:sz w:val="18"/>
          <w:szCs w:val="18"/>
        </w:rPr>
        <w:t xml:space="preserve"> d.</w:t>
      </w:r>
    </w:p>
    <w:p w14:paraId="0C2D978E" w14:textId="77777777" w:rsidR="009E2CEC" w:rsidRDefault="009E2CEC" w:rsidP="009E2CEC">
      <w:pPr>
        <w:spacing w:after="0"/>
        <w:jc w:val="both"/>
        <w:rPr>
          <w:rFonts w:cstheme="minorHAnsi"/>
          <w:color w:val="000000" w:themeColor="text1"/>
          <w:sz w:val="18"/>
          <w:szCs w:val="18"/>
        </w:rPr>
      </w:pPr>
    </w:p>
    <w:p w14:paraId="6E9C8648" w14:textId="29C71B10" w:rsidR="005B261B" w:rsidRPr="009E2CEC" w:rsidRDefault="004229F2" w:rsidP="009E2CEC">
      <w:pPr>
        <w:jc w:val="both"/>
        <w:rPr>
          <w:rFonts w:ascii="Calibri" w:hAnsi="Calibri" w:cs="Calibri"/>
          <w:b/>
          <w:bCs/>
          <w:color w:val="000000" w:themeColor="text1"/>
          <w:sz w:val="18"/>
          <w:szCs w:val="18"/>
        </w:rPr>
      </w:pPr>
      <w:r>
        <w:rPr>
          <w:rFonts w:ascii="Calibri" w:hAnsi="Calibri" w:cs="Calibri"/>
          <w:b/>
          <w:bCs/>
          <w:lang w:eastAsia="en-GB"/>
        </w:rPr>
        <w:t xml:space="preserve">Nebrangu, </w:t>
      </w:r>
      <w:r w:rsidR="00196408" w:rsidRPr="009E2CEC">
        <w:rPr>
          <w:rFonts w:ascii="Calibri" w:hAnsi="Calibri" w:cs="Calibri"/>
          <w:b/>
          <w:bCs/>
          <w:lang w:eastAsia="en-GB"/>
        </w:rPr>
        <w:t>skanu</w:t>
      </w:r>
      <w:r>
        <w:rPr>
          <w:rFonts w:ascii="Calibri" w:hAnsi="Calibri" w:cs="Calibri"/>
          <w:b/>
          <w:bCs/>
          <w:lang w:eastAsia="en-GB"/>
        </w:rPr>
        <w:t xml:space="preserve"> i</w:t>
      </w:r>
      <w:r w:rsidR="00196408" w:rsidRPr="009E2CEC">
        <w:rPr>
          <w:rFonts w:ascii="Calibri" w:hAnsi="Calibri" w:cs="Calibri"/>
          <w:b/>
          <w:bCs/>
          <w:lang w:eastAsia="en-GB"/>
        </w:rPr>
        <w:t xml:space="preserve">r </w:t>
      </w:r>
      <w:r>
        <w:rPr>
          <w:rFonts w:ascii="Calibri" w:hAnsi="Calibri" w:cs="Calibri"/>
          <w:b/>
          <w:bCs/>
          <w:lang w:eastAsia="en-GB"/>
        </w:rPr>
        <w:t xml:space="preserve">itin </w:t>
      </w:r>
      <w:r w:rsidR="00196408" w:rsidRPr="009E2CEC">
        <w:rPr>
          <w:rFonts w:ascii="Calibri" w:hAnsi="Calibri" w:cs="Calibri"/>
          <w:b/>
          <w:bCs/>
          <w:lang w:eastAsia="en-GB"/>
        </w:rPr>
        <w:t xml:space="preserve">naudinga: kaip lašiša gali </w:t>
      </w:r>
      <w:r w:rsidR="00830361">
        <w:rPr>
          <w:rFonts w:ascii="Calibri" w:hAnsi="Calibri" w:cs="Calibri"/>
          <w:b/>
          <w:bCs/>
          <w:lang w:eastAsia="en-GB"/>
        </w:rPr>
        <w:t xml:space="preserve">padėti </w:t>
      </w:r>
      <w:r w:rsidR="00196408" w:rsidRPr="009E2CEC">
        <w:rPr>
          <w:rFonts w:ascii="Calibri" w:hAnsi="Calibri" w:cs="Calibri"/>
          <w:b/>
          <w:bCs/>
          <w:lang w:eastAsia="en-GB"/>
        </w:rPr>
        <w:t>užkirsti kelią uždegiminiams procesams organizme</w:t>
      </w:r>
      <w:r>
        <w:rPr>
          <w:rFonts w:ascii="Calibri" w:hAnsi="Calibri" w:cs="Calibri"/>
          <w:b/>
          <w:bCs/>
          <w:lang w:eastAsia="en-GB"/>
        </w:rPr>
        <w:t>?</w:t>
      </w:r>
    </w:p>
    <w:p w14:paraId="25A35782" w14:textId="77777777" w:rsidR="001C401F" w:rsidRDefault="00196408" w:rsidP="009E2CEC">
      <w:pPr>
        <w:jc w:val="both"/>
        <w:rPr>
          <w:rFonts w:ascii="Calibri" w:hAnsi="Calibri" w:cs="Calibri"/>
          <w:b/>
          <w:bCs/>
          <w:lang w:eastAsia="en-GB"/>
        </w:rPr>
      </w:pPr>
      <w:r w:rsidRPr="009E2CEC">
        <w:rPr>
          <w:rFonts w:ascii="Calibri" w:hAnsi="Calibri" w:cs="Calibri"/>
          <w:b/>
          <w:bCs/>
          <w:lang w:eastAsia="en-GB"/>
        </w:rPr>
        <w:t>Mityba – vienas svarbiausių veiksnių lemiančių gerą savijautą, tad daug</w:t>
      </w:r>
      <w:r w:rsidR="004229F2">
        <w:rPr>
          <w:rFonts w:ascii="Calibri" w:hAnsi="Calibri" w:cs="Calibri"/>
          <w:b/>
          <w:bCs/>
          <w:lang w:eastAsia="en-GB"/>
        </w:rPr>
        <w:t xml:space="preserve">umai </w:t>
      </w:r>
      <w:r w:rsidRPr="009E2CEC">
        <w:rPr>
          <w:rFonts w:ascii="Calibri" w:hAnsi="Calibri" w:cs="Calibri"/>
          <w:b/>
          <w:bCs/>
          <w:lang w:eastAsia="en-GB"/>
        </w:rPr>
        <w:t xml:space="preserve">mūsų </w:t>
      </w:r>
      <w:r w:rsidR="004229F2">
        <w:rPr>
          <w:rFonts w:ascii="Calibri" w:hAnsi="Calibri" w:cs="Calibri"/>
          <w:b/>
          <w:bCs/>
          <w:lang w:eastAsia="en-GB"/>
        </w:rPr>
        <w:t>svarbu</w:t>
      </w:r>
      <w:r w:rsidRPr="009E2CEC">
        <w:rPr>
          <w:rFonts w:ascii="Calibri" w:hAnsi="Calibri" w:cs="Calibri"/>
          <w:b/>
          <w:bCs/>
          <w:lang w:eastAsia="en-GB"/>
        </w:rPr>
        <w:t xml:space="preserve"> rinktis ne tik skanų, bet ir sveikatai palankų maistą. Pastaruoju metu nemažai dėmesio sulaukia priešuždegiminė mityba, kurios principų laikymasis </w:t>
      </w:r>
      <w:r w:rsidR="004229F2">
        <w:rPr>
          <w:rFonts w:ascii="Calibri" w:hAnsi="Calibri" w:cs="Calibri"/>
          <w:b/>
          <w:bCs/>
          <w:lang w:eastAsia="en-GB"/>
        </w:rPr>
        <w:t>padeda</w:t>
      </w:r>
      <w:r w:rsidRPr="009E2CEC">
        <w:rPr>
          <w:rFonts w:ascii="Calibri" w:hAnsi="Calibri" w:cs="Calibri"/>
          <w:b/>
          <w:bCs/>
          <w:lang w:eastAsia="en-GB"/>
        </w:rPr>
        <w:t xml:space="preserve"> maitintis subalansuotai, o taip pat gali padėti </w:t>
      </w:r>
      <w:r w:rsidR="004229F2">
        <w:rPr>
          <w:rFonts w:ascii="Calibri" w:hAnsi="Calibri" w:cs="Calibri"/>
          <w:b/>
          <w:bCs/>
          <w:lang w:eastAsia="en-GB"/>
        </w:rPr>
        <w:t xml:space="preserve">ir </w:t>
      </w:r>
      <w:r w:rsidRPr="009E2CEC">
        <w:rPr>
          <w:rFonts w:ascii="Calibri" w:hAnsi="Calibri" w:cs="Calibri"/>
          <w:b/>
          <w:bCs/>
          <w:lang w:eastAsia="en-GB"/>
        </w:rPr>
        <w:t xml:space="preserve">mažinti uždegiminius procesus organizme. </w:t>
      </w:r>
    </w:p>
    <w:p w14:paraId="01C3D2B0" w14:textId="577E5C2F" w:rsidR="004229F2" w:rsidRDefault="00196408" w:rsidP="009E2CEC">
      <w:pPr>
        <w:jc w:val="both"/>
        <w:rPr>
          <w:rFonts w:ascii="Calibri" w:hAnsi="Calibri" w:cs="Calibri"/>
          <w:lang w:eastAsia="en-GB"/>
        </w:rPr>
      </w:pPr>
      <w:r w:rsidRPr="001C401F">
        <w:rPr>
          <w:rFonts w:ascii="Calibri" w:hAnsi="Calibri" w:cs="Calibri"/>
          <w:lang w:eastAsia="en-GB"/>
        </w:rPr>
        <w:t>Gydytojas dietologas, lietuviško prekybos tinklo „Maxima“ funkcinės mitybos partneris Edvardas Grišinas pataria, kaip priešuždegiminę mitybą įtraukti į savo kasdienybę bei primena apie svarbų ir vertingą maisto produktą – lašišą.</w:t>
      </w:r>
      <w:r w:rsidR="002143AE" w:rsidRPr="001C401F">
        <w:rPr>
          <w:rFonts w:ascii="Calibri" w:hAnsi="Calibri" w:cs="Calibri"/>
          <w:lang w:eastAsia="en-GB"/>
        </w:rPr>
        <w:t xml:space="preserve"> Idėjomis, kaip gardžiai ir sveikatai naudingai paruošti šią žuvį dalijasi „Maximos“ kulinarijos meistrai. </w:t>
      </w:r>
    </w:p>
    <w:p w14:paraId="0FBF8CD2" w14:textId="77777777" w:rsidR="001C401F" w:rsidRDefault="001C401F" w:rsidP="0088228C">
      <w:pPr>
        <w:jc w:val="both"/>
        <w:rPr>
          <w:rFonts w:ascii="Calibri" w:hAnsi="Calibri" w:cs="Calibri"/>
          <w:b/>
          <w:bCs/>
          <w:lang w:eastAsia="en-GB"/>
        </w:rPr>
      </w:pPr>
      <w:r>
        <w:rPr>
          <w:rFonts w:ascii="Calibri" w:hAnsi="Calibri" w:cs="Calibri"/>
          <w:b/>
          <w:bCs/>
          <w:lang w:eastAsia="en-GB"/>
        </w:rPr>
        <w:t>Lašiša – u</w:t>
      </w:r>
      <w:r w:rsidRPr="001C401F">
        <w:rPr>
          <w:rFonts w:ascii="Calibri" w:hAnsi="Calibri" w:cs="Calibri"/>
          <w:b/>
          <w:bCs/>
          <w:lang w:eastAsia="en-GB"/>
        </w:rPr>
        <w:t xml:space="preserve">niversali ir sveikatai palanki </w:t>
      </w:r>
      <w:r>
        <w:rPr>
          <w:rFonts w:ascii="Calibri" w:hAnsi="Calibri" w:cs="Calibri"/>
          <w:b/>
          <w:bCs/>
          <w:lang w:eastAsia="en-GB"/>
        </w:rPr>
        <w:t>žuvis</w:t>
      </w:r>
    </w:p>
    <w:p w14:paraId="2C6DDED8" w14:textId="290F083E" w:rsidR="0088228C" w:rsidRDefault="0088228C" w:rsidP="0088228C">
      <w:pPr>
        <w:jc w:val="both"/>
        <w:rPr>
          <w:rFonts w:ascii="Calibri" w:hAnsi="Calibri" w:cs="Calibri"/>
          <w:lang w:eastAsia="en-GB"/>
        </w:rPr>
      </w:pPr>
      <w:r w:rsidRPr="0088228C">
        <w:rPr>
          <w:rFonts w:ascii="Calibri" w:hAnsi="Calibri" w:cs="Calibri"/>
          <w:lang w:eastAsia="en-GB"/>
        </w:rPr>
        <w:t>Lašiša – puikus pasirinkimas norintiems maitintis sveikiau. </w:t>
      </w:r>
      <w:r>
        <w:rPr>
          <w:rFonts w:ascii="Calibri" w:hAnsi="Calibri" w:cs="Calibri"/>
          <w:lang w:eastAsia="en-GB"/>
        </w:rPr>
        <w:t xml:space="preserve">„Maximos“ funkcinės mitybos partneris, gydytojas dietologas Edvardas Grišinas pasakoja, kad šioje žuvyje </w:t>
      </w:r>
      <w:r w:rsidRPr="0029342C">
        <w:rPr>
          <w:rFonts w:ascii="Calibri" w:hAnsi="Calibri" w:cs="Calibri"/>
          <w:lang w:eastAsia="en-GB"/>
        </w:rPr>
        <w:t>gausu aukštos kokybės baltymų, vitamino D, seleno ir B grupės vitaminų</w:t>
      </w:r>
      <w:r>
        <w:rPr>
          <w:rFonts w:ascii="Calibri" w:hAnsi="Calibri" w:cs="Calibri"/>
          <w:lang w:eastAsia="en-GB"/>
        </w:rPr>
        <w:t xml:space="preserve">. </w:t>
      </w:r>
    </w:p>
    <w:p w14:paraId="3D9CC0AB" w14:textId="7C98B655" w:rsidR="0088228C" w:rsidRDefault="0088228C" w:rsidP="0088228C">
      <w:pPr>
        <w:jc w:val="both"/>
        <w:rPr>
          <w:rFonts w:ascii="Calibri" w:hAnsi="Calibri" w:cs="Calibri"/>
          <w:lang w:eastAsia="en-GB"/>
        </w:rPr>
      </w:pPr>
      <w:r>
        <w:rPr>
          <w:rFonts w:ascii="Calibri" w:hAnsi="Calibri" w:cs="Calibri"/>
          <w:lang w:eastAsia="en-GB"/>
        </w:rPr>
        <w:t xml:space="preserve">Tuo tarpu „Maximos“ Komunikacijos ir korporatyvinių ryšių departamento direktorė Indrė Trakimaitė-Šeškuvienė pastebi, kad šią žuvį dėl jos teigiamų savybių sveikatai </w:t>
      </w:r>
      <w:r w:rsidR="002143AE">
        <w:rPr>
          <w:rFonts w:ascii="Calibri" w:hAnsi="Calibri" w:cs="Calibri"/>
          <w:lang w:eastAsia="en-GB"/>
        </w:rPr>
        <w:t xml:space="preserve">bei universalumo </w:t>
      </w:r>
      <w:r>
        <w:rPr>
          <w:rFonts w:ascii="Calibri" w:hAnsi="Calibri" w:cs="Calibri"/>
          <w:lang w:eastAsia="en-GB"/>
        </w:rPr>
        <w:t xml:space="preserve">itin </w:t>
      </w:r>
      <w:r w:rsidR="002143AE">
        <w:rPr>
          <w:rFonts w:ascii="Calibri" w:hAnsi="Calibri" w:cs="Calibri"/>
          <w:lang w:eastAsia="en-GB"/>
        </w:rPr>
        <w:t>vertina</w:t>
      </w:r>
      <w:r>
        <w:rPr>
          <w:rFonts w:ascii="Calibri" w:hAnsi="Calibri" w:cs="Calibri"/>
          <w:lang w:eastAsia="en-GB"/>
        </w:rPr>
        <w:t xml:space="preserve"> ir tautiečiai. </w:t>
      </w:r>
      <w:r w:rsidR="002143AE">
        <w:rPr>
          <w:rFonts w:ascii="Calibri" w:hAnsi="Calibri" w:cs="Calibri"/>
          <w:lang w:eastAsia="en-GB"/>
        </w:rPr>
        <w:t xml:space="preserve">Pasak jos, lašiša ant kasdienio pietų ar vakarienės stalo atsiduria </w:t>
      </w:r>
      <w:r w:rsidRPr="0029342C">
        <w:rPr>
          <w:rFonts w:ascii="Calibri" w:hAnsi="Calibri" w:cs="Calibri"/>
          <w:lang w:eastAsia="en-GB"/>
        </w:rPr>
        <w:t>vis dažniau</w:t>
      </w:r>
      <w:r w:rsidR="002143AE">
        <w:rPr>
          <w:rFonts w:ascii="Calibri" w:hAnsi="Calibri" w:cs="Calibri"/>
          <w:lang w:eastAsia="en-GB"/>
        </w:rPr>
        <w:t>.</w:t>
      </w:r>
    </w:p>
    <w:p w14:paraId="04E96717" w14:textId="72EE6524" w:rsidR="0088228C" w:rsidRDefault="002143AE" w:rsidP="0088228C">
      <w:pPr>
        <w:jc w:val="both"/>
        <w:rPr>
          <w:rFonts w:ascii="Calibri" w:hAnsi="Calibri" w:cs="Calibri"/>
          <w:lang w:eastAsia="en-GB"/>
        </w:rPr>
      </w:pPr>
      <w:r>
        <w:rPr>
          <w:rFonts w:ascii="Calibri" w:hAnsi="Calibri" w:cs="Calibri"/>
          <w:lang w:eastAsia="en-GB"/>
        </w:rPr>
        <w:t>„L</w:t>
      </w:r>
      <w:r w:rsidR="0088228C" w:rsidRPr="0088228C">
        <w:rPr>
          <w:rFonts w:ascii="Calibri" w:hAnsi="Calibri" w:cs="Calibri"/>
          <w:lang w:eastAsia="en-GB"/>
        </w:rPr>
        <w:t>ašiša – net tik sveika, bet ir skani bei lengvai paruošiama žuvis. Jai pagaminti nereikia daug laiko ir ingredientų – lašišą galima kepti ir patiekti su namuose turimomis daržovėmis, pasigaminti sriubą ar net pasisūdyti ir vėliau visą savaitę turėti pusryčiams ar užkandžiams.</w:t>
      </w:r>
      <w:r>
        <w:rPr>
          <w:rFonts w:ascii="Calibri" w:hAnsi="Calibri" w:cs="Calibri"/>
          <w:lang w:eastAsia="en-GB"/>
        </w:rPr>
        <w:t xml:space="preserve"> </w:t>
      </w:r>
      <w:r w:rsidR="0088228C" w:rsidRPr="0088228C">
        <w:rPr>
          <w:rFonts w:ascii="Calibri" w:hAnsi="Calibri" w:cs="Calibri"/>
          <w:lang w:eastAsia="en-GB"/>
        </w:rPr>
        <w:t xml:space="preserve">Taip pat, skanūs ir organizmui naudingi šios žuvies patiekalai gali būti ir draugiški piniginei, pavyzdžiui, visą šią savaitę pasirūpinę kilogramu </w:t>
      </w:r>
      <w:r w:rsidRPr="00225937">
        <w:rPr>
          <w:rFonts w:ascii="Calibri" w:hAnsi="Calibri" w:cs="Calibri"/>
        </w:rPr>
        <w:t>šviežios atlantinių lašišų filė su oda</w:t>
      </w:r>
      <w:r w:rsidRPr="0088228C">
        <w:rPr>
          <w:rFonts w:ascii="Calibri" w:hAnsi="Calibri" w:cs="Calibri"/>
          <w:lang w:eastAsia="en-GB"/>
        </w:rPr>
        <w:t xml:space="preserve"> </w:t>
      </w:r>
      <w:r w:rsidR="0088228C" w:rsidRPr="0088228C">
        <w:rPr>
          <w:rFonts w:ascii="Calibri" w:hAnsi="Calibri" w:cs="Calibri"/>
          <w:lang w:eastAsia="en-GB"/>
        </w:rPr>
        <w:t xml:space="preserve">už ypač mažą kainą galėsite virtuvėje </w:t>
      </w:r>
      <w:r>
        <w:rPr>
          <w:rFonts w:ascii="Calibri" w:hAnsi="Calibri" w:cs="Calibri"/>
          <w:lang w:eastAsia="en-GB"/>
        </w:rPr>
        <w:t>skirtingus lašišos patiekalus paruošti taupiau</w:t>
      </w:r>
      <w:r w:rsidR="0088228C" w:rsidRPr="0088228C">
        <w:rPr>
          <w:rFonts w:ascii="Calibri" w:hAnsi="Calibri" w:cs="Calibri"/>
          <w:lang w:eastAsia="en-GB"/>
        </w:rPr>
        <w:t>“, – sako I. Trakimaitė-Šeškuvienė</w:t>
      </w:r>
      <w:r>
        <w:rPr>
          <w:rFonts w:ascii="Calibri" w:hAnsi="Calibri" w:cs="Calibri"/>
          <w:lang w:eastAsia="en-GB"/>
        </w:rPr>
        <w:t>.</w:t>
      </w:r>
    </w:p>
    <w:p w14:paraId="32B72A8A" w14:textId="5ADE568B" w:rsidR="001C401F" w:rsidRDefault="002143AE" w:rsidP="001C401F">
      <w:pPr>
        <w:jc w:val="both"/>
        <w:rPr>
          <w:rFonts w:ascii="Calibri" w:hAnsi="Calibri" w:cs="Calibri"/>
          <w:lang w:eastAsia="en-GB"/>
        </w:rPr>
      </w:pPr>
      <w:r>
        <w:rPr>
          <w:rFonts w:ascii="Calibri" w:hAnsi="Calibri" w:cs="Calibri"/>
          <w:lang w:eastAsia="en-GB"/>
        </w:rPr>
        <w:t xml:space="preserve">Be to, </w:t>
      </w:r>
      <w:r w:rsidR="001C401F">
        <w:rPr>
          <w:rFonts w:ascii="Calibri" w:hAnsi="Calibri" w:cs="Calibri"/>
          <w:lang w:eastAsia="en-GB"/>
        </w:rPr>
        <w:t xml:space="preserve">lašiša yra uoliai besidominčių sveika mityba tautiečių mėgstama žuvis ir dėl savo priešuždegiminio poveikio. Gydytojas dietologas E. Grišinas dalinasi, kad dėl savo naudingųjų savybių ji gali prisidėti prie </w:t>
      </w:r>
      <w:r w:rsidR="001C401F" w:rsidRPr="0029342C">
        <w:rPr>
          <w:rFonts w:ascii="Calibri" w:hAnsi="Calibri" w:cs="Calibri"/>
          <w:lang w:eastAsia="en-GB"/>
        </w:rPr>
        <w:t>uždegimų organizme mažinimo</w:t>
      </w:r>
      <w:r w:rsidR="001C401F">
        <w:rPr>
          <w:rFonts w:ascii="Calibri" w:hAnsi="Calibri" w:cs="Calibri"/>
          <w:lang w:eastAsia="en-GB"/>
        </w:rPr>
        <w:t xml:space="preserve"> bei atitinka šiuo metu vis daugiau dėmesio sulaukiančios priešuždegiminės mitybos principus. </w:t>
      </w:r>
    </w:p>
    <w:p w14:paraId="6E059382" w14:textId="4B3750A5" w:rsidR="002143AE" w:rsidRPr="0029342C" w:rsidRDefault="001C401F" w:rsidP="0088228C">
      <w:pPr>
        <w:jc w:val="both"/>
        <w:rPr>
          <w:rFonts w:ascii="Calibri" w:hAnsi="Calibri" w:cs="Calibri"/>
          <w:lang w:eastAsia="en-GB"/>
        </w:rPr>
      </w:pPr>
      <w:r>
        <w:rPr>
          <w:rFonts w:ascii="Calibri" w:hAnsi="Calibri" w:cs="Calibri"/>
          <w:lang w:eastAsia="en-GB"/>
        </w:rPr>
        <w:t>„Lašiša</w:t>
      </w:r>
      <w:r w:rsidR="002143AE" w:rsidRPr="0029342C">
        <w:rPr>
          <w:rFonts w:ascii="Calibri" w:hAnsi="Calibri" w:cs="Calibri"/>
          <w:lang w:eastAsia="en-GB"/>
        </w:rPr>
        <w:t xml:space="preserve"> yra vienas turtingiausių EPA ir DHA šaltinių – tai dvi pagrindinės omega-3 riebalų rūgštys, turinčios stiprų priešuždegiminį poveikį. Jos </w:t>
      </w:r>
      <w:r w:rsidR="002143AE">
        <w:rPr>
          <w:rFonts w:ascii="Calibri" w:hAnsi="Calibri" w:cs="Calibri"/>
          <w:lang w:eastAsia="en-GB"/>
        </w:rPr>
        <w:t>gali padėti</w:t>
      </w:r>
      <w:r w:rsidR="002143AE" w:rsidRPr="0029342C">
        <w:rPr>
          <w:rFonts w:ascii="Calibri" w:hAnsi="Calibri" w:cs="Calibri"/>
          <w:lang w:eastAsia="en-GB"/>
        </w:rPr>
        <w:t xml:space="preserve"> slopinti uždegiminių citokinų veiklą, kurie skatina lėtinius uždegimus organizme. Tyrimai rodo, kad omega-3 gali padėti sumažinti uždegimą sergant širdies ligomis, </w:t>
      </w:r>
      <w:r w:rsidR="0062617A">
        <w:rPr>
          <w:rFonts w:ascii="Calibri" w:hAnsi="Calibri" w:cs="Calibri"/>
          <w:lang w:eastAsia="en-GB"/>
        </w:rPr>
        <w:t>nutukimu</w:t>
      </w:r>
      <w:r w:rsidR="002143AE" w:rsidRPr="0029342C">
        <w:rPr>
          <w:rFonts w:ascii="Calibri" w:hAnsi="Calibri" w:cs="Calibri"/>
          <w:lang w:eastAsia="en-GB"/>
        </w:rPr>
        <w:t>, autoimuninėmis ligomis</w:t>
      </w:r>
      <w:r w:rsidR="00F25345">
        <w:rPr>
          <w:rFonts w:ascii="Calibri" w:hAnsi="Calibri" w:cs="Calibri"/>
          <w:lang w:eastAsia="en-GB"/>
        </w:rPr>
        <w:t xml:space="preserve"> ir astma, kuriai DHA </w:t>
      </w:r>
      <w:r w:rsidR="00180929">
        <w:rPr>
          <w:rFonts w:ascii="Calibri" w:hAnsi="Calibri" w:cs="Calibri"/>
          <w:lang w:eastAsia="en-GB"/>
        </w:rPr>
        <w:t>– labai svarbi</w:t>
      </w:r>
      <w:r w:rsidR="002143AE" w:rsidRPr="0029342C">
        <w:rPr>
          <w:rFonts w:ascii="Calibri" w:hAnsi="Calibri" w:cs="Calibri"/>
          <w:lang w:eastAsia="en-GB"/>
        </w:rPr>
        <w:t xml:space="preserve">“, – sako </w:t>
      </w:r>
      <w:r w:rsidR="002143AE">
        <w:rPr>
          <w:rFonts w:ascii="Calibri" w:hAnsi="Calibri" w:cs="Calibri"/>
          <w:lang w:eastAsia="en-GB"/>
        </w:rPr>
        <w:t>jis.</w:t>
      </w:r>
    </w:p>
    <w:p w14:paraId="4DACA029" w14:textId="77777777" w:rsidR="0088228C" w:rsidRPr="0029342C" w:rsidRDefault="0088228C" w:rsidP="0088228C">
      <w:pPr>
        <w:jc w:val="both"/>
        <w:rPr>
          <w:rFonts w:ascii="Calibri" w:hAnsi="Calibri" w:cs="Calibri"/>
          <w:b/>
          <w:bCs/>
          <w:lang w:eastAsia="en-GB"/>
        </w:rPr>
      </w:pPr>
      <w:r>
        <w:rPr>
          <w:rFonts w:ascii="Calibri" w:hAnsi="Calibri" w:cs="Calibri"/>
          <w:b/>
          <w:bCs/>
          <w:lang w:eastAsia="en-GB"/>
        </w:rPr>
        <w:t>Tinkamas garnyras – ypatingai svarbus</w:t>
      </w:r>
    </w:p>
    <w:p w14:paraId="66710098" w14:textId="77777777" w:rsidR="001C401F" w:rsidRDefault="001C401F" w:rsidP="0088228C">
      <w:pPr>
        <w:jc w:val="both"/>
        <w:rPr>
          <w:rFonts w:ascii="Calibri" w:hAnsi="Calibri" w:cs="Calibri"/>
          <w:lang w:eastAsia="en-GB"/>
        </w:rPr>
      </w:pPr>
      <w:r>
        <w:rPr>
          <w:rFonts w:ascii="Calibri" w:hAnsi="Calibri" w:cs="Calibri"/>
          <w:lang w:eastAsia="en-GB"/>
        </w:rPr>
        <w:t xml:space="preserve">Visgi, </w:t>
      </w:r>
      <w:r w:rsidR="0088228C">
        <w:rPr>
          <w:rFonts w:ascii="Calibri" w:hAnsi="Calibri" w:cs="Calibri"/>
          <w:lang w:eastAsia="en-GB"/>
        </w:rPr>
        <w:t>„Maximos“ funkcinės mitybos partneris</w:t>
      </w:r>
      <w:r w:rsidR="0088228C" w:rsidRPr="0029342C">
        <w:rPr>
          <w:rFonts w:ascii="Calibri" w:hAnsi="Calibri" w:cs="Calibri"/>
          <w:lang w:eastAsia="en-GB"/>
        </w:rPr>
        <w:t xml:space="preserve"> </w:t>
      </w:r>
      <w:r w:rsidR="0088228C">
        <w:rPr>
          <w:rFonts w:ascii="Calibri" w:hAnsi="Calibri" w:cs="Calibri"/>
          <w:lang w:eastAsia="en-GB"/>
        </w:rPr>
        <w:t>pabrėžia</w:t>
      </w:r>
      <w:r w:rsidR="0088228C" w:rsidRPr="0029342C">
        <w:rPr>
          <w:rFonts w:ascii="Calibri" w:hAnsi="Calibri" w:cs="Calibri"/>
          <w:lang w:eastAsia="en-GB"/>
        </w:rPr>
        <w:t xml:space="preserve">, kad svarbu atsižvelgti ir į tai, su kuo derinsite lašišą, </w:t>
      </w:r>
      <w:r w:rsidR="0088228C">
        <w:rPr>
          <w:rFonts w:ascii="Calibri" w:hAnsi="Calibri" w:cs="Calibri"/>
          <w:lang w:eastAsia="en-GB"/>
        </w:rPr>
        <w:t>mat</w:t>
      </w:r>
      <w:r w:rsidR="0088228C" w:rsidRPr="0029342C">
        <w:rPr>
          <w:rFonts w:ascii="Calibri" w:hAnsi="Calibri" w:cs="Calibri"/>
          <w:lang w:eastAsia="en-GB"/>
        </w:rPr>
        <w:t xml:space="preserve"> netinkamai parinktas garnyras gali panaikinti visą šios žuvies naudą sveikatai.</w:t>
      </w:r>
      <w:r w:rsidR="0088228C">
        <w:rPr>
          <w:rFonts w:ascii="Calibri" w:hAnsi="Calibri" w:cs="Calibri"/>
          <w:lang w:eastAsia="en-GB"/>
        </w:rPr>
        <w:t xml:space="preserve"> Pavyzdžiui, j</w:t>
      </w:r>
      <w:r w:rsidR="0088228C" w:rsidRPr="0029342C">
        <w:rPr>
          <w:rFonts w:ascii="Calibri" w:hAnsi="Calibri" w:cs="Calibri"/>
          <w:lang w:eastAsia="en-GB"/>
        </w:rPr>
        <w:t>ei lašišą derinsi</w:t>
      </w:r>
      <w:r w:rsidR="0088228C">
        <w:rPr>
          <w:rFonts w:ascii="Calibri" w:hAnsi="Calibri" w:cs="Calibri"/>
          <w:lang w:eastAsia="en-GB"/>
        </w:rPr>
        <w:t>te</w:t>
      </w:r>
      <w:r w:rsidR="0088228C" w:rsidRPr="0029342C">
        <w:rPr>
          <w:rFonts w:ascii="Calibri" w:hAnsi="Calibri" w:cs="Calibri"/>
          <w:lang w:eastAsia="en-GB"/>
        </w:rPr>
        <w:t xml:space="preserve"> su riebiu grietinėlės padažu</w:t>
      </w:r>
      <w:r w:rsidR="0088228C">
        <w:rPr>
          <w:rFonts w:ascii="Calibri" w:hAnsi="Calibri" w:cs="Calibri"/>
          <w:lang w:eastAsia="en-GB"/>
        </w:rPr>
        <w:t xml:space="preserve"> – naudos liks mažai. </w:t>
      </w:r>
    </w:p>
    <w:p w14:paraId="72892BFE" w14:textId="44435718" w:rsidR="0088228C" w:rsidRPr="0029342C" w:rsidRDefault="0088228C" w:rsidP="0088228C">
      <w:pPr>
        <w:jc w:val="both"/>
        <w:rPr>
          <w:rFonts w:ascii="Calibri" w:hAnsi="Calibri" w:cs="Calibri"/>
          <w:lang w:eastAsia="en-GB"/>
        </w:rPr>
      </w:pPr>
      <w:r>
        <w:rPr>
          <w:rFonts w:ascii="Calibri" w:hAnsi="Calibri" w:cs="Calibri"/>
          <w:lang w:eastAsia="en-GB"/>
        </w:rPr>
        <w:t>„</w:t>
      </w:r>
      <w:r w:rsidRPr="0029342C">
        <w:rPr>
          <w:rFonts w:ascii="Calibri" w:hAnsi="Calibri" w:cs="Calibri"/>
          <w:lang w:eastAsia="en-GB"/>
        </w:rPr>
        <w:t>Ši žuvis puikiai dera su vitamino C  turtingais produktais – citrusiniais vaisiais, ananasu ar įvairiomis šio vitamino turinčiomis daržovėmis. Lašišą taip pat galima derinti su kitais daug antioksidantų turinčiais produktais, pavyzdžiui, pomidorais. Tai gali būti visai nebloga priešuždegiminė kombinacija</w:t>
      </w:r>
      <w:r>
        <w:rPr>
          <w:rFonts w:ascii="Calibri" w:hAnsi="Calibri" w:cs="Calibri"/>
          <w:lang w:eastAsia="en-GB"/>
        </w:rPr>
        <w:t>“,</w:t>
      </w:r>
      <w:r w:rsidRPr="0029342C">
        <w:rPr>
          <w:rFonts w:ascii="Calibri" w:hAnsi="Calibri" w:cs="Calibri"/>
          <w:lang w:eastAsia="en-GB"/>
        </w:rPr>
        <w:t xml:space="preserve"> – sako gydytojas dietologas. </w:t>
      </w:r>
    </w:p>
    <w:p w14:paraId="4DD9574C" w14:textId="59EBC076" w:rsidR="0088228C" w:rsidRPr="0088228C" w:rsidRDefault="0088228C" w:rsidP="009E2CEC">
      <w:pPr>
        <w:jc w:val="both"/>
        <w:rPr>
          <w:rFonts w:ascii="Calibri" w:hAnsi="Calibri" w:cs="Calibri"/>
          <w:lang w:eastAsia="en-GB"/>
        </w:rPr>
      </w:pPr>
      <w:r w:rsidRPr="0029342C">
        <w:rPr>
          <w:rFonts w:ascii="Calibri" w:hAnsi="Calibri" w:cs="Calibri"/>
          <w:lang w:eastAsia="en-GB"/>
        </w:rPr>
        <w:lastRenderedPageBreak/>
        <w:t>Jis taip pat pataria nuolat galvoti, kaip galima praturtinti pačią žuvį ir valgomą patiekalą. „Svarbu galvoti ne apie tai, ko privengti, o apie tai, kaip pagerinti valgomą patiekalą. Vengimas visada yra siejamas su tuo, ko negalima, o to dažnai labiausiai ir norisi</w:t>
      </w:r>
      <w:r>
        <w:rPr>
          <w:rFonts w:ascii="Calibri" w:hAnsi="Calibri" w:cs="Calibri"/>
          <w:lang w:eastAsia="en-GB"/>
        </w:rPr>
        <w:t>“</w:t>
      </w:r>
      <w:r w:rsidRPr="0029342C">
        <w:rPr>
          <w:rFonts w:ascii="Calibri" w:hAnsi="Calibri" w:cs="Calibri"/>
          <w:lang w:eastAsia="en-GB"/>
        </w:rPr>
        <w:t xml:space="preserve">, – </w:t>
      </w:r>
      <w:r>
        <w:rPr>
          <w:rFonts w:ascii="Calibri" w:hAnsi="Calibri" w:cs="Calibri"/>
          <w:lang w:eastAsia="en-GB"/>
        </w:rPr>
        <w:t>pastebi</w:t>
      </w:r>
      <w:r w:rsidRPr="0029342C">
        <w:rPr>
          <w:rFonts w:ascii="Calibri" w:hAnsi="Calibri" w:cs="Calibri"/>
          <w:lang w:eastAsia="en-GB"/>
        </w:rPr>
        <w:t xml:space="preserve"> </w:t>
      </w:r>
      <w:r>
        <w:rPr>
          <w:rFonts w:ascii="Calibri" w:hAnsi="Calibri" w:cs="Calibri"/>
          <w:lang w:eastAsia="en-GB"/>
        </w:rPr>
        <w:t>E. Grišinas</w:t>
      </w:r>
      <w:r w:rsidRPr="0029342C">
        <w:rPr>
          <w:rFonts w:ascii="Calibri" w:hAnsi="Calibri" w:cs="Calibri"/>
          <w:lang w:eastAsia="en-GB"/>
        </w:rPr>
        <w:t xml:space="preserve">. </w:t>
      </w:r>
    </w:p>
    <w:p w14:paraId="303F2F52" w14:textId="306DB186" w:rsidR="00196408" w:rsidRPr="0029342C" w:rsidRDefault="004229F2" w:rsidP="0029342C">
      <w:pPr>
        <w:jc w:val="both"/>
        <w:rPr>
          <w:rFonts w:ascii="Calibri" w:hAnsi="Calibri" w:cs="Calibri"/>
          <w:b/>
          <w:bCs/>
          <w:lang w:eastAsia="en-GB"/>
        </w:rPr>
      </w:pPr>
      <w:r>
        <w:rPr>
          <w:rFonts w:ascii="Calibri" w:hAnsi="Calibri" w:cs="Calibri"/>
          <w:b/>
          <w:bCs/>
          <w:lang w:eastAsia="en-GB"/>
        </w:rPr>
        <w:t xml:space="preserve">Priešuždegiminė mityba – kas tai? </w:t>
      </w:r>
    </w:p>
    <w:p w14:paraId="6F10B1CC" w14:textId="5E63BB4E" w:rsidR="005B261B" w:rsidRPr="0029342C" w:rsidRDefault="00321E8E" w:rsidP="0029342C">
      <w:pPr>
        <w:jc w:val="both"/>
        <w:rPr>
          <w:rFonts w:ascii="Calibri" w:hAnsi="Calibri" w:cs="Calibri"/>
          <w:lang w:eastAsia="en-GB"/>
        </w:rPr>
      </w:pPr>
      <w:r>
        <w:rPr>
          <w:rFonts w:ascii="Calibri" w:hAnsi="Calibri" w:cs="Calibri"/>
          <w:lang w:eastAsia="en-GB"/>
        </w:rPr>
        <w:t>Priešuždegiminei mitybai šiuo metu vis daugiau dėmesio skiriama ne veltui –</w:t>
      </w:r>
      <w:r w:rsidR="00196408" w:rsidRPr="0029342C">
        <w:rPr>
          <w:rFonts w:ascii="Calibri" w:hAnsi="Calibri" w:cs="Calibri"/>
          <w:lang w:eastAsia="en-GB"/>
        </w:rPr>
        <w:t xml:space="preserve"> ji gali padėti užkirsti kelią lėtiniams susirgimams, stiprinti organizmą</w:t>
      </w:r>
      <w:r w:rsidR="009E2CEC">
        <w:rPr>
          <w:rFonts w:ascii="Calibri" w:hAnsi="Calibri" w:cs="Calibri"/>
          <w:lang w:eastAsia="en-GB"/>
        </w:rPr>
        <w:t xml:space="preserve">, būti taikoma daugelio kitų ligų prevencijai. Taip pat, pasak </w:t>
      </w:r>
      <w:r>
        <w:rPr>
          <w:rFonts w:ascii="Calibri" w:hAnsi="Calibri" w:cs="Calibri"/>
          <w:lang w:eastAsia="en-GB"/>
        </w:rPr>
        <w:t>gydytojo dietologo</w:t>
      </w:r>
      <w:r w:rsidR="009E2CEC">
        <w:rPr>
          <w:rFonts w:ascii="Calibri" w:hAnsi="Calibri" w:cs="Calibri"/>
          <w:lang w:eastAsia="en-GB"/>
        </w:rPr>
        <w:t>, priešuždegiminė</w:t>
      </w:r>
      <w:r w:rsidR="009E2CEC" w:rsidRPr="0029342C">
        <w:rPr>
          <w:rFonts w:ascii="Calibri" w:hAnsi="Calibri" w:cs="Calibri"/>
          <w:lang w:eastAsia="en-GB"/>
        </w:rPr>
        <w:t xml:space="preserve"> mityba gali būti modifikuojama pagal individualius žmogaus poreikius, </w:t>
      </w:r>
      <w:r w:rsidR="009E2CEC">
        <w:rPr>
          <w:rFonts w:ascii="Calibri" w:hAnsi="Calibri" w:cs="Calibri"/>
          <w:lang w:eastAsia="en-GB"/>
        </w:rPr>
        <w:t>tačiau</w:t>
      </w:r>
      <w:r w:rsidR="009E2CEC" w:rsidRPr="0029342C">
        <w:rPr>
          <w:rFonts w:ascii="Calibri" w:hAnsi="Calibri" w:cs="Calibri"/>
          <w:lang w:eastAsia="en-GB"/>
        </w:rPr>
        <w:t xml:space="preserve"> pagrindinės taisyklės ir principai </w:t>
      </w:r>
      <w:r w:rsidR="009E2CEC">
        <w:rPr>
          <w:rFonts w:ascii="Calibri" w:hAnsi="Calibri" w:cs="Calibri"/>
          <w:lang w:eastAsia="en-GB"/>
        </w:rPr>
        <w:t>–</w:t>
      </w:r>
      <w:r w:rsidR="009E2CEC" w:rsidRPr="0029342C">
        <w:rPr>
          <w:rFonts w:ascii="Calibri" w:hAnsi="Calibri" w:cs="Calibri"/>
          <w:lang w:eastAsia="en-GB"/>
        </w:rPr>
        <w:t xml:space="preserve"> aktualūs kiekvienam.</w:t>
      </w:r>
    </w:p>
    <w:p w14:paraId="6A79E885" w14:textId="3CFF6D52" w:rsidR="00196408" w:rsidRPr="0029342C" w:rsidRDefault="009E2CEC" w:rsidP="0029342C">
      <w:pPr>
        <w:jc w:val="both"/>
        <w:rPr>
          <w:rFonts w:ascii="Calibri" w:hAnsi="Calibri" w:cs="Calibri"/>
          <w:lang w:eastAsia="en-GB"/>
        </w:rPr>
      </w:pPr>
      <w:r>
        <w:rPr>
          <w:rFonts w:ascii="Calibri" w:hAnsi="Calibri" w:cs="Calibri"/>
          <w:lang w:eastAsia="en-GB"/>
        </w:rPr>
        <w:t>„</w:t>
      </w:r>
      <w:r w:rsidR="00196408" w:rsidRPr="0029342C">
        <w:rPr>
          <w:rFonts w:ascii="Calibri" w:hAnsi="Calibri" w:cs="Calibri"/>
          <w:lang w:eastAsia="en-GB"/>
        </w:rPr>
        <w:t xml:space="preserve">Kaip ir pats pavadinimas atskleidžia, pasitelkdami šią mitybą norime mažinti uždegimą, surasti balansą ir ramybę organizme. Priešuždegiminė mityba mus moko praturtinti savo valgiaraštį, sustiprinti organizmą ir pagerinti jo funkcionavimą, taip pat primena apie aplinkos tausojimo ir lokalaus maisto svarbą“, – pasakoja E. Grišinas. </w:t>
      </w:r>
    </w:p>
    <w:p w14:paraId="58A12C0D" w14:textId="3DB2136E" w:rsidR="00196408" w:rsidRDefault="00321E8E" w:rsidP="0029342C">
      <w:pPr>
        <w:jc w:val="both"/>
        <w:rPr>
          <w:rFonts w:ascii="Calibri" w:hAnsi="Calibri" w:cs="Calibri"/>
          <w:lang w:eastAsia="en-GB"/>
        </w:rPr>
      </w:pPr>
      <w:r>
        <w:rPr>
          <w:rFonts w:ascii="Calibri" w:hAnsi="Calibri" w:cs="Calibri"/>
          <w:lang w:eastAsia="en-GB"/>
        </w:rPr>
        <w:t>Jis taip pat</w:t>
      </w:r>
      <w:r w:rsidR="00225937">
        <w:rPr>
          <w:rFonts w:ascii="Calibri" w:hAnsi="Calibri" w:cs="Calibri"/>
          <w:lang w:eastAsia="en-GB"/>
        </w:rPr>
        <w:t xml:space="preserve"> pabrėžia, kad p</w:t>
      </w:r>
      <w:r w:rsidR="00196408" w:rsidRPr="0029342C">
        <w:rPr>
          <w:rFonts w:ascii="Calibri" w:hAnsi="Calibri" w:cs="Calibri"/>
          <w:lang w:eastAsia="en-GB"/>
        </w:rPr>
        <w:t xml:space="preserve">riešuždegiminėje mityboje dominuoja kuo mažiau apdoroti maisto produktai, kuriuose gausu antioksidantų, vitaminų, mineralų, polifenolių ir sveikųjų riebalų. </w:t>
      </w:r>
      <w:r w:rsidR="009E2CEC">
        <w:rPr>
          <w:rFonts w:ascii="Calibri" w:hAnsi="Calibri" w:cs="Calibri"/>
          <w:lang w:eastAsia="en-GB"/>
        </w:rPr>
        <w:t>„</w:t>
      </w:r>
      <w:r w:rsidR="00196408" w:rsidRPr="0029342C">
        <w:rPr>
          <w:rFonts w:ascii="Calibri" w:hAnsi="Calibri" w:cs="Calibri"/>
          <w:lang w:eastAsia="en-GB"/>
        </w:rPr>
        <w:t xml:space="preserve">Į savo kasdienę mitybą svarbu įtraukti kuo daugiau daržovių, vaisių ir uogų, viso grūdo dalių produktų, sėklų, riešutų, alyvuogių aliejų. Nepamirškite ir </w:t>
      </w:r>
      <w:r w:rsidR="00024C70">
        <w:rPr>
          <w:rFonts w:ascii="Calibri" w:hAnsi="Calibri" w:cs="Calibri"/>
          <w:lang w:eastAsia="en-GB"/>
        </w:rPr>
        <w:t xml:space="preserve">šviežių </w:t>
      </w:r>
      <w:r w:rsidR="00196408" w:rsidRPr="0029342C">
        <w:rPr>
          <w:rFonts w:ascii="Calibri" w:hAnsi="Calibri" w:cs="Calibri"/>
          <w:lang w:eastAsia="en-GB"/>
        </w:rPr>
        <w:t>riebiųjų žuvų – lašišos, skumbrės, sardinių – tai yra tikras omega-3 riebalų rūgščių šaltinis</w:t>
      </w:r>
      <w:r w:rsidR="001E2A45">
        <w:rPr>
          <w:rFonts w:ascii="Calibri" w:hAnsi="Calibri" w:cs="Calibri"/>
          <w:lang w:eastAsia="en-GB"/>
        </w:rPr>
        <w:t>. Visi šie išvardinti produktai turėtų pakeisti pusfabrikačius, vytintus ar rūkytus mėsos gaminius, greitą maistą, gazuotus vaisvandenius ir visus kitus produktus, prie kurių kuo daugiau prisiliečia žmogaus ranka</w:t>
      </w:r>
      <w:r w:rsidR="00196408" w:rsidRPr="0029342C">
        <w:rPr>
          <w:rFonts w:ascii="Calibri" w:hAnsi="Calibri" w:cs="Calibri"/>
          <w:lang w:eastAsia="en-GB"/>
        </w:rPr>
        <w:t xml:space="preserve">“, – </w:t>
      </w:r>
      <w:r>
        <w:rPr>
          <w:rFonts w:ascii="Calibri" w:hAnsi="Calibri" w:cs="Calibri"/>
          <w:lang w:eastAsia="en-GB"/>
        </w:rPr>
        <w:t>patarimu dalijasi</w:t>
      </w:r>
      <w:r w:rsidR="00196408" w:rsidRPr="0029342C">
        <w:rPr>
          <w:rFonts w:ascii="Calibri" w:hAnsi="Calibri" w:cs="Calibri"/>
          <w:lang w:eastAsia="en-GB"/>
        </w:rPr>
        <w:t xml:space="preserve"> „Maximos“ funkcinės mitybos partneris.</w:t>
      </w:r>
    </w:p>
    <w:p w14:paraId="6157B1DB" w14:textId="775D791F" w:rsidR="00196408" w:rsidRPr="0029342C" w:rsidRDefault="00196408" w:rsidP="0029342C">
      <w:pPr>
        <w:jc w:val="both"/>
        <w:rPr>
          <w:rFonts w:ascii="Calibri" w:hAnsi="Calibri" w:cs="Calibri"/>
          <w:b/>
          <w:bCs/>
          <w:lang w:eastAsia="en-GB"/>
        </w:rPr>
      </w:pPr>
      <w:r w:rsidRPr="0029342C">
        <w:rPr>
          <w:rFonts w:ascii="Calibri" w:hAnsi="Calibri" w:cs="Calibri"/>
          <w:b/>
          <w:bCs/>
          <w:lang w:eastAsia="en-GB"/>
        </w:rPr>
        <w:t>Pokės dubuo su lašiša</w:t>
      </w:r>
    </w:p>
    <w:p w14:paraId="01DA9656" w14:textId="4F36094C" w:rsidR="00196408" w:rsidRPr="0029342C" w:rsidRDefault="00196408" w:rsidP="0029342C">
      <w:pPr>
        <w:jc w:val="both"/>
        <w:rPr>
          <w:rFonts w:ascii="Calibri" w:hAnsi="Calibri" w:cs="Calibri"/>
          <w:lang w:eastAsia="en-GB"/>
        </w:rPr>
      </w:pPr>
      <w:r w:rsidRPr="0029342C">
        <w:rPr>
          <w:rFonts w:ascii="Calibri" w:hAnsi="Calibri" w:cs="Calibri"/>
          <w:lang w:eastAsia="en-GB"/>
        </w:rPr>
        <w:t xml:space="preserve"> „Maximos“ kulinarijos meistrai siūlo išbandyti šį maistingą ir gaivų pokės dubens su lašiša receptą, kuris </w:t>
      </w:r>
      <w:r w:rsidR="00321E8E">
        <w:rPr>
          <w:rFonts w:ascii="Calibri" w:hAnsi="Calibri" w:cs="Calibri"/>
          <w:lang w:eastAsia="en-GB"/>
        </w:rPr>
        <w:t xml:space="preserve">padės lašišą į kasdienį mitybos racioną įtraukti lengviau. </w:t>
      </w:r>
      <w:r w:rsidRPr="0029342C">
        <w:rPr>
          <w:rFonts w:ascii="Calibri" w:hAnsi="Calibri" w:cs="Calibri"/>
          <w:lang w:eastAsia="en-GB"/>
        </w:rPr>
        <w:t xml:space="preserve">Jums </w:t>
      </w:r>
      <w:r w:rsidRPr="001C401F">
        <w:rPr>
          <w:rFonts w:ascii="Calibri" w:hAnsi="Calibri" w:cs="Calibri"/>
          <w:b/>
          <w:bCs/>
          <w:lang w:eastAsia="en-GB"/>
        </w:rPr>
        <w:t>reikės</w:t>
      </w:r>
      <w:r w:rsidRPr="0029342C">
        <w:rPr>
          <w:rFonts w:ascii="Calibri" w:hAnsi="Calibri" w:cs="Calibri"/>
          <w:lang w:eastAsia="en-GB"/>
        </w:rPr>
        <w:t>:</w:t>
      </w:r>
    </w:p>
    <w:p w14:paraId="39C60DFA" w14:textId="70E2750F"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1,5 stiklinės ryžių;</w:t>
      </w:r>
    </w:p>
    <w:p w14:paraId="7E12F427" w14:textId="77777777"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3 stiklinių vandens;</w:t>
      </w:r>
    </w:p>
    <w:p w14:paraId="382D8630" w14:textId="4BD37DEC"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 xml:space="preserve">1 v. š. </w:t>
      </w:r>
      <w:r w:rsidR="005B261B" w:rsidRPr="0029342C">
        <w:rPr>
          <w:rFonts w:ascii="Calibri" w:hAnsi="Calibri" w:cs="Calibri"/>
        </w:rPr>
        <w:t>ryžių</w:t>
      </w:r>
      <w:r w:rsidRPr="0029342C">
        <w:rPr>
          <w:rFonts w:ascii="Calibri" w:hAnsi="Calibri" w:cs="Calibri"/>
        </w:rPr>
        <w:t xml:space="preserve"> acto;</w:t>
      </w:r>
    </w:p>
    <w:p w14:paraId="1A468625" w14:textId="1A36F9CA" w:rsidR="00196408" w:rsidRPr="00225937" w:rsidRDefault="00196408" w:rsidP="00225937">
      <w:pPr>
        <w:pStyle w:val="ListParagraph"/>
        <w:numPr>
          <w:ilvl w:val="0"/>
          <w:numId w:val="25"/>
        </w:numPr>
        <w:jc w:val="both"/>
        <w:rPr>
          <w:rFonts w:ascii="Calibri" w:hAnsi="Calibri" w:cs="Calibri"/>
        </w:rPr>
      </w:pPr>
      <w:r w:rsidRPr="0029342C">
        <w:rPr>
          <w:rFonts w:ascii="Calibri" w:hAnsi="Calibri" w:cs="Calibri"/>
        </w:rPr>
        <w:t>2 v. š. apelsinų sulčių;</w:t>
      </w:r>
    </w:p>
    <w:p w14:paraId="1E94EC05" w14:textId="77777777"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1 vnt. česnako skiltelės;</w:t>
      </w:r>
    </w:p>
    <w:p w14:paraId="522F4698" w14:textId="1C778181" w:rsidR="00196408" w:rsidRPr="0029342C" w:rsidRDefault="005B261B" w:rsidP="0029342C">
      <w:pPr>
        <w:pStyle w:val="ListParagraph"/>
        <w:numPr>
          <w:ilvl w:val="0"/>
          <w:numId w:val="25"/>
        </w:numPr>
        <w:jc w:val="both"/>
        <w:rPr>
          <w:rFonts w:ascii="Calibri" w:hAnsi="Calibri" w:cs="Calibri"/>
        </w:rPr>
      </w:pPr>
      <w:r w:rsidRPr="0029342C">
        <w:rPr>
          <w:rFonts w:ascii="Calibri" w:hAnsi="Calibri" w:cs="Calibri"/>
        </w:rPr>
        <w:t>0,5</w:t>
      </w:r>
      <w:r w:rsidR="00196408" w:rsidRPr="0029342C">
        <w:rPr>
          <w:rFonts w:ascii="Calibri" w:hAnsi="Calibri" w:cs="Calibri"/>
        </w:rPr>
        <w:t xml:space="preserve"> v. š. sezamų sėklų aliejaus;</w:t>
      </w:r>
    </w:p>
    <w:p w14:paraId="7AB419B2" w14:textId="4A8A3905" w:rsidR="00196408" w:rsidRPr="0029342C" w:rsidRDefault="005B261B" w:rsidP="0029342C">
      <w:pPr>
        <w:pStyle w:val="ListParagraph"/>
        <w:numPr>
          <w:ilvl w:val="0"/>
          <w:numId w:val="25"/>
        </w:numPr>
        <w:jc w:val="both"/>
        <w:rPr>
          <w:rFonts w:ascii="Calibri" w:hAnsi="Calibri" w:cs="Calibri"/>
        </w:rPr>
      </w:pPr>
      <w:r w:rsidRPr="0029342C">
        <w:rPr>
          <w:rFonts w:ascii="Calibri" w:hAnsi="Calibri" w:cs="Calibri"/>
        </w:rPr>
        <w:t xml:space="preserve">0,5 </w:t>
      </w:r>
      <w:r w:rsidR="00196408" w:rsidRPr="0029342C">
        <w:rPr>
          <w:rFonts w:ascii="Calibri" w:hAnsi="Calibri" w:cs="Calibri"/>
        </w:rPr>
        <w:t>v. š. sojų padažo;</w:t>
      </w:r>
    </w:p>
    <w:p w14:paraId="6A4AB1C1" w14:textId="73F72A8B"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 xml:space="preserve">400 g </w:t>
      </w:r>
      <w:r w:rsidR="00225937" w:rsidRPr="00225937">
        <w:rPr>
          <w:rFonts w:ascii="Calibri" w:hAnsi="Calibri" w:cs="Calibri"/>
        </w:rPr>
        <w:t>šviežios atlantinių lašišų filė su oda</w:t>
      </w:r>
      <w:r w:rsidRPr="0029342C">
        <w:rPr>
          <w:rFonts w:ascii="Calibri" w:hAnsi="Calibri" w:cs="Calibri"/>
        </w:rPr>
        <w:t>;</w:t>
      </w:r>
    </w:p>
    <w:p w14:paraId="4E922F20" w14:textId="77777777"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1 vnt. avokado;</w:t>
      </w:r>
    </w:p>
    <w:p w14:paraId="5926BBAF" w14:textId="6A5888FD" w:rsidR="00196408" w:rsidRPr="0029342C" w:rsidRDefault="005B261B" w:rsidP="0029342C">
      <w:pPr>
        <w:pStyle w:val="ListParagraph"/>
        <w:numPr>
          <w:ilvl w:val="0"/>
          <w:numId w:val="25"/>
        </w:numPr>
        <w:jc w:val="both"/>
        <w:rPr>
          <w:rFonts w:ascii="Calibri" w:hAnsi="Calibri" w:cs="Calibri"/>
        </w:rPr>
      </w:pPr>
      <w:r w:rsidRPr="0029342C">
        <w:rPr>
          <w:rFonts w:ascii="Calibri" w:hAnsi="Calibri" w:cs="Calibri"/>
        </w:rPr>
        <w:t>0,5</w:t>
      </w:r>
      <w:r w:rsidR="00196408" w:rsidRPr="0029342C">
        <w:rPr>
          <w:rFonts w:ascii="Calibri" w:hAnsi="Calibri" w:cs="Calibri"/>
        </w:rPr>
        <w:t xml:space="preserve"> raudonojo kopūsto;</w:t>
      </w:r>
    </w:p>
    <w:p w14:paraId="3DFB1957" w14:textId="77777777"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1 vnt. morkos;</w:t>
      </w:r>
    </w:p>
    <w:p w14:paraId="6508069B" w14:textId="07D757D9"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 xml:space="preserve">1 vnt. </w:t>
      </w:r>
      <w:r w:rsidR="005B261B" w:rsidRPr="0029342C">
        <w:rPr>
          <w:rFonts w:ascii="Calibri" w:hAnsi="Calibri" w:cs="Calibri"/>
        </w:rPr>
        <w:t>ilgavaisio</w:t>
      </w:r>
      <w:r w:rsidRPr="0029342C">
        <w:rPr>
          <w:rFonts w:ascii="Calibri" w:hAnsi="Calibri" w:cs="Calibri"/>
        </w:rPr>
        <w:t xml:space="preserve"> agurko;</w:t>
      </w:r>
    </w:p>
    <w:p w14:paraId="7FF246A4" w14:textId="77777777" w:rsidR="00196408" w:rsidRPr="0029342C" w:rsidRDefault="00196408" w:rsidP="0029342C">
      <w:pPr>
        <w:pStyle w:val="ListParagraph"/>
        <w:numPr>
          <w:ilvl w:val="0"/>
          <w:numId w:val="25"/>
        </w:numPr>
        <w:jc w:val="both"/>
        <w:rPr>
          <w:rFonts w:ascii="Calibri" w:hAnsi="Calibri" w:cs="Calibri"/>
        </w:rPr>
      </w:pPr>
      <w:r w:rsidRPr="0029342C">
        <w:rPr>
          <w:rFonts w:ascii="Calibri" w:hAnsi="Calibri" w:cs="Calibri"/>
        </w:rPr>
        <w:t>8 vnt. ridikėlių;</w:t>
      </w:r>
    </w:p>
    <w:p w14:paraId="0C8CF5B8" w14:textId="2D3B126D" w:rsidR="00196408" w:rsidRPr="0029342C" w:rsidRDefault="005B261B" w:rsidP="0029342C">
      <w:pPr>
        <w:pStyle w:val="ListParagraph"/>
        <w:numPr>
          <w:ilvl w:val="0"/>
          <w:numId w:val="25"/>
        </w:numPr>
        <w:jc w:val="both"/>
        <w:rPr>
          <w:rFonts w:ascii="Calibri" w:hAnsi="Calibri" w:cs="Calibri"/>
        </w:rPr>
      </w:pPr>
      <w:r w:rsidRPr="0029342C">
        <w:rPr>
          <w:rFonts w:ascii="Calibri" w:hAnsi="Calibri" w:cs="Calibri"/>
        </w:rPr>
        <w:t>0,5</w:t>
      </w:r>
      <w:r w:rsidR="00196408" w:rsidRPr="0029342C">
        <w:rPr>
          <w:rFonts w:ascii="Calibri" w:hAnsi="Calibri" w:cs="Calibri"/>
        </w:rPr>
        <w:t xml:space="preserve"> v. š. citrinos sulčių; </w:t>
      </w:r>
    </w:p>
    <w:p w14:paraId="16BB5C27" w14:textId="7A3D2F58" w:rsidR="00196408" w:rsidRPr="0029342C" w:rsidRDefault="0029342C" w:rsidP="0029342C">
      <w:pPr>
        <w:pStyle w:val="ListParagraph"/>
        <w:numPr>
          <w:ilvl w:val="0"/>
          <w:numId w:val="25"/>
        </w:numPr>
        <w:jc w:val="both"/>
        <w:rPr>
          <w:rFonts w:ascii="Calibri" w:hAnsi="Calibri" w:cs="Calibri"/>
        </w:rPr>
      </w:pPr>
      <w:r w:rsidRPr="0029342C">
        <w:rPr>
          <w:rFonts w:ascii="Calibri" w:hAnsi="Calibri" w:cs="Calibri"/>
        </w:rPr>
        <w:t>s</w:t>
      </w:r>
      <w:r w:rsidR="00196408" w:rsidRPr="0029342C">
        <w:rPr>
          <w:rFonts w:ascii="Calibri" w:hAnsi="Calibri" w:cs="Calibri"/>
        </w:rPr>
        <w:t>ezamų sėklų;</w:t>
      </w:r>
    </w:p>
    <w:p w14:paraId="6BE63346" w14:textId="291D9D18" w:rsidR="008815EE" w:rsidRPr="0029342C" w:rsidRDefault="0029342C" w:rsidP="0029342C">
      <w:pPr>
        <w:pStyle w:val="ListParagraph"/>
        <w:numPr>
          <w:ilvl w:val="0"/>
          <w:numId w:val="25"/>
        </w:numPr>
        <w:jc w:val="both"/>
        <w:rPr>
          <w:rFonts w:ascii="Calibri" w:hAnsi="Calibri" w:cs="Calibri"/>
        </w:rPr>
      </w:pPr>
      <w:r w:rsidRPr="0029342C">
        <w:rPr>
          <w:rFonts w:ascii="Calibri" w:hAnsi="Calibri" w:cs="Calibri"/>
        </w:rPr>
        <w:t>k</w:t>
      </w:r>
      <w:r w:rsidR="00196408" w:rsidRPr="0029342C">
        <w:rPr>
          <w:rFonts w:ascii="Calibri" w:hAnsi="Calibri" w:cs="Calibri"/>
        </w:rPr>
        <w:t>alendros (papuošimui).</w:t>
      </w:r>
    </w:p>
    <w:p w14:paraId="0EC8FA10" w14:textId="5BE76D6A" w:rsidR="00196408" w:rsidRPr="0029342C" w:rsidRDefault="00196408" w:rsidP="0029342C">
      <w:pPr>
        <w:jc w:val="both"/>
        <w:rPr>
          <w:rFonts w:ascii="Calibri" w:hAnsi="Calibri" w:cs="Calibri"/>
        </w:rPr>
      </w:pPr>
      <w:r w:rsidRPr="0029342C">
        <w:rPr>
          <w:rFonts w:ascii="Calibri" w:hAnsi="Calibri" w:cs="Calibri"/>
          <w:b/>
          <w:bCs/>
        </w:rPr>
        <w:t>Gaminimas.</w:t>
      </w:r>
      <w:r w:rsidRPr="0029342C">
        <w:rPr>
          <w:rFonts w:ascii="Calibri" w:hAnsi="Calibri" w:cs="Calibri"/>
        </w:rPr>
        <w:t xml:space="preserve"> Išvirkite ryžius. Į išvirtus ryžius maišydami po truputį pilkite </w:t>
      </w:r>
      <w:r w:rsidR="00CC11C0">
        <w:rPr>
          <w:rFonts w:ascii="Calibri" w:hAnsi="Calibri" w:cs="Calibri"/>
        </w:rPr>
        <w:t>ryžių</w:t>
      </w:r>
      <w:r w:rsidRPr="0029342C">
        <w:rPr>
          <w:rFonts w:ascii="Calibri" w:hAnsi="Calibri" w:cs="Calibri"/>
        </w:rPr>
        <w:t xml:space="preserve"> acto. Atidėkite, kad atvėstų.</w:t>
      </w:r>
      <w:r w:rsidR="00CC11C0">
        <w:rPr>
          <w:rFonts w:ascii="Calibri" w:hAnsi="Calibri" w:cs="Calibri"/>
        </w:rPr>
        <w:t xml:space="preserve"> </w:t>
      </w:r>
      <w:r w:rsidRPr="0029342C">
        <w:rPr>
          <w:rFonts w:ascii="Calibri" w:hAnsi="Calibri" w:cs="Calibri"/>
        </w:rPr>
        <w:t xml:space="preserve">Supilkite </w:t>
      </w:r>
      <w:r w:rsidR="008A57C2">
        <w:rPr>
          <w:rFonts w:ascii="Calibri" w:hAnsi="Calibri" w:cs="Calibri"/>
        </w:rPr>
        <w:t xml:space="preserve">į </w:t>
      </w:r>
      <w:r w:rsidR="001E2A45">
        <w:rPr>
          <w:rFonts w:ascii="Calibri" w:hAnsi="Calibri" w:cs="Calibri"/>
        </w:rPr>
        <w:t>nedidelį</w:t>
      </w:r>
      <w:r w:rsidR="008A57C2">
        <w:rPr>
          <w:rFonts w:ascii="Calibri" w:hAnsi="Calibri" w:cs="Calibri"/>
        </w:rPr>
        <w:t xml:space="preserve"> indą padažui reikalingus ingredientus: </w:t>
      </w:r>
      <w:r w:rsidR="001E2A45">
        <w:rPr>
          <w:rFonts w:ascii="Calibri" w:hAnsi="Calibri" w:cs="Calibri"/>
        </w:rPr>
        <w:t>sojų padažą, sezamų sėklų aliejų, apelsinų ir citrinų sultis.</w:t>
      </w:r>
      <w:r w:rsidRPr="0029342C">
        <w:rPr>
          <w:rFonts w:ascii="Calibri" w:hAnsi="Calibri" w:cs="Calibri"/>
        </w:rPr>
        <w:t xml:space="preserve"> </w:t>
      </w:r>
      <w:r w:rsidR="001E2A45">
        <w:rPr>
          <w:rFonts w:ascii="Calibri" w:hAnsi="Calibri" w:cs="Calibri"/>
        </w:rPr>
        <w:t>Viską</w:t>
      </w:r>
      <w:r w:rsidRPr="0029342C">
        <w:rPr>
          <w:rFonts w:ascii="Calibri" w:hAnsi="Calibri" w:cs="Calibri"/>
        </w:rPr>
        <w:t xml:space="preserve"> gerai</w:t>
      </w:r>
      <w:r w:rsidR="001E2A45">
        <w:rPr>
          <w:rFonts w:ascii="Calibri" w:hAnsi="Calibri" w:cs="Calibri"/>
        </w:rPr>
        <w:t xml:space="preserve"> išmaišykite. </w:t>
      </w:r>
      <w:r w:rsidR="008A57C2">
        <w:rPr>
          <w:rFonts w:ascii="Calibri" w:hAnsi="Calibri" w:cs="Calibri"/>
        </w:rPr>
        <w:t>Atskirame inde s</w:t>
      </w:r>
      <w:r w:rsidRPr="0029342C">
        <w:rPr>
          <w:rFonts w:ascii="Calibri" w:hAnsi="Calibri" w:cs="Calibri"/>
        </w:rPr>
        <w:t xml:space="preserve">udėkite smulkintus kopūstus, plonais griežinėliais supjaustytą agurką ir ridikėlius, sutarkuotą morką, </w:t>
      </w:r>
      <w:r w:rsidR="001E2A45">
        <w:rPr>
          <w:rFonts w:ascii="Calibri" w:hAnsi="Calibri" w:cs="Calibri"/>
        </w:rPr>
        <w:t xml:space="preserve">viską </w:t>
      </w:r>
      <w:r w:rsidRPr="0029342C">
        <w:rPr>
          <w:rFonts w:ascii="Calibri" w:hAnsi="Calibri" w:cs="Calibri"/>
        </w:rPr>
        <w:t xml:space="preserve">apšlakstykite dviem šaukštais padažo ir </w:t>
      </w:r>
      <w:r w:rsidR="001E2A45">
        <w:rPr>
          <w:rFonts w:ascii="Calibri" w:hAnsi="Calibri" w:cs="Calibri"/>
        </w:rPr>
        <w:t xml:space="preserve">gerai </w:t>
      </w:r>
      <w:r w:rsidRPr="0029342C">
        <w:rPr>
          <w:rFonts w:ascii="Calibri" w:hAnsi="Calibri" w:cs="Calibri"/>
        </w:rPr>
        <w:t>išmaišykite.</w:t>
      </w:r>
    </w:p>
    <w:p w14:paraId="76349218" w14:textId="55ECFAAA" w:rsidR="00196408" w:rsidRPr="0029342C" w:rsidRDefault="00196408" w:rsidP="0029342C">
      <w:pPr>
        <w:jc w:val="both"/>
        <w:rPr>
          <w:rFonts w:ascii="Calibri" w:hAnsi="Calibri" w:cs="Calibri"/>
        </w:rPr>
      </w:pPr>
      <w:r w:rsidRPr="0029342C">
        <w:rPr>
          <w:rFonts w:ascii="Calibri" w:hAnsi="Calibri" w:cs="Calibri"/>
        </w:rPr>
        <w:lastRenderedPageBreak/>
        <w:t xml:space="preserve">Kitame dubenyje išmaišykite kubeliais pjaustytą lašišą su </w:t>
      </w:r>
      <w:r w:rsidR="001E2A45">
        <w:rPr>
          <w:rFonts w:ascii="Calibri" w:hAnsi="Calibri" w:cs="Calibri"/>
        </w:rPr>
        <w:t xml:space="preserve">likusiais </w:t>
      </w:r>
      <w:r w:rsidRPr="0029342C">
        <w:rPr>
          <w:rFonts w:ascii="Calibri" w:hAnsi="Calibri" w:cs="Calibri"/>
        </w:rPr>
        <w:t>pora šaukštų padažo.</w:t>
      </w:r>
      <w:r w:rsidR="001E2A45">
        <w:rPr>
          <w:rFonts w:ascii="Calibri" w:hAnsi="Calibri" w:cs="Calibri"/>
        </w:rPr>
        <w:t xml:space="preserve"> Dubenėlyje, kurį patieksite ant stalo, pirmiausiai dėkite ryžius, tuomet gražiai išdėliokite smulkintas daržoves, šalia jų – padažu gardintus lašišos kubelius, smulkintą avokadą. Ant viršaus p</w:t>
      </w:r>
      <w:r w:rsidRPr="0029342C">
        <w:rPr>
          <w:rFonts w:ascii="Calibri" w:hAnsi="Calibri" w:cs="Calibri"/>
        </w:rPr>
        <w:t>abarstykite sezamų sėkl</w:t>
      </w:r>
      <w:r w:rsidR="001E2A45">
        <w:rPr>
          <w:rFonts w:ascii="Calibri" w:hAnsi="Calibri" w:cs="Calibri"/>
        </w:rPr>
        <w:t xml:space="preserve">ų, smulkintos kalendros </w:t>
      </w:r>
      <w:r w:rsidRPr="0029342C">
        <w:rPr>
          <w:rFonts w:ascii="Calibri" w:hAnsi="Calibri" w:cs="Calibri"/>
        </w:rPr>
        <w:t>ir patiekite.</w:t>
      </w:r>
    </w:p>
    <w:p w14:paraId="737C0D9E" w14:textId="68569203" w:rsidR="00196408" w:rsidRPr="0029342C" w:rsidRDefault="00196408" w:rsidP="0029342C">
      <w:pPr>
        <w:jc w:val="both"/>
        <w:rPr>
          <w:rFonts w:ascii="Calibri" w:hAnsi="Calibri" w:cs="Calibri"/>
          <w:b/>
          <w:bCs/>
        </w:rPr>
      </w:pPr>
      <w:r w:rsidRPr="0029342C">
        <w:rPr>
          <w:rFonts w:ascii="Calibri" w:hAnsi="Calibri" w:cs="Calibri"/>
          <w:b/>
          <w:bCs/>
        </w:rPr>
        <w:t>Kepta lašiša su pomidorais</w:t>
      </w:r>
    </w:p>
    <w:p w14:paraId="5BE22D9C" w14:textId="3616CA58" w:rsidR="00196408" w:rsidRPr="0029342C" w:rsidRDefault="00321E8E" w:rsidP="0029342C">
      <w:pPr>
        <w:jc w:val="both"/>
        <w:rPr>
          <w:rFonts w:ascii="Calibri" w:hAnsi="Calibri" w:cs="Calibri"/>
        </w:rPr>
      </w:pPr>
      <w:r>
        <w:rPr>
          <w:rFonts w:ascii="Calibri" w:hAnsi="Calibri" w:cs="Calibri"/>
        </w:rPr>
        <w:t xml:space="preserve">Mėgstantiems pomidorus patiks ir „Maximos“ kulinarijos meistrų siūlomas </w:t>
      </w:r>
      <w:r w:rsidR="0073469F">
        <w:rPr>
          <w:rFonts w:ascii="Calibri" w:hAnsi="Calibri" w:cs="Calibri"/>
        </w:rPr>
        <w:t xml:space="preserve">keptos lašišos receptas, kuris atitinka priešuždegiminės mitybos principus. </w:t>
      </w:r>
      <w:r w:rsidR="00196408" w:rsidRPr="0029342C">
        <w:rPr>
          <w:rFonts w:ascii="Calibri" w:hAnsi="Calibri" w:cs="Calibri"/>
        </w:rPr>
        <w:t xml:space="preserve">Paruošti šiam patiekalui </w:t>
      </w:r>
      <w:r w:rsidR="00196408" w:rsidRPr="001C401F">
        <w:rPr>
          <w:rFonts w:ascii="Calibri" w:hAnsi="Calibri" w:cs="Calibri"/>
          <w:b/>
          <w:bCs/>
        </w:rPr>
        <w:t>reikės</w:t>
      </w:r>
      <w:r w:rsidR="00196408" w:rsidRPr="0029342C">
        <w:rPr>
          <w:rFonts w:ascii="Calibri" w:hAnsi="Calibri" w:cs="Calibri"/>
        </w:rPr>
        <w:t>:</w:t>
      </w:r>
    </w:p>
    <w:p w14:paraId="0EFCA9D8" w14:textId="2387621E"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 xml:space="preserve">1 kg </w:t>
      </w:r>
      <w:r w:rsidR="0029342C" w:rsidRPr="0029342C">
        <w:rPr>
          <w:rFonts w:ascii="Calibri" w:hAnsi="Calibri" w:cs="Calibri"/>
        </w:rPr>
        <w:t>šviežios atlantinių lašišų filė su oda</w:t>
      </w:r>
      <w:r w:rsidRPr="0029342C">
        <w:rPr>
          <w:rFonts w:ascii="Calibri" w:hAnsi="Calibri" w:cs="Calibri"/>
        </w:rPr>
        <w:t>;</w:t>
      </w:r>
    </w:p>
    <w:p w14:paraId="0E0C73BA" w14:textId="77777777"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2 v. š alyvuogių aliejaus;</w:t>
      </w:r>
    </w:p>
    <w:p w14:paraId="0EC05926" w14:textId="77777777"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300 g vyšninių pomidorų;</w:t>
      </w:r>
    </w:p>
    <w:p w14:paraId="0428D196" w14:textId="77777777"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1 vnt. svogūno;</w:t>
      </w:r>
    </w:p>
    <w:p w14:paraId="2CFD259C" w14:textId="77777777"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2 vnt. česnako skiltelių;</w:t>
      </w:r>
    </w:p>
    <w:p w14:paraId="06989B68" w14:textId="0837445E"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1</w:t>
      </w:r>
      <w:r w:rsidR="0029342C" w:rsidRPr="0029342C">
        <w:rPr>
          <w:rFonts w:ascii="Calibri" w:hAnsi="Calibri" w:cs="Calibri"/>
        </w:rPr>
        <w:t>–</w:t>
      </w:r>
      <w:r w:rsidRPr="0029342C">
        <w:rPr>
          <w:rFonts w:ascii="Calibri" w:hAnsi="Calibri" w:cs="Calibri"/>
        </w:rPr>
        <w:t>2 vnt. čiobrelio šakelių;</w:t>
      </w:r>
    </w:p>
    <w:p w14:paraId="278E8E12" w14:textId="77777777" w:rsidR="00196408"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1 vnt. citrinos sulčių ir žievelės;</w:t>
      </w:r>
    </w:p>
    <w:p w14:paraId="5DC1D039" w14:textId="20FBE702" w:rsidR="0029342C" w:rsidRPr="0029342C" w:rsidRDefault="00196408" w:rsidP="0029342C">
      <w:pPr>
        <w:pStyle w:val="ListParagraph"/>
        <w:numPr>
          <w:ilvl w:val="0"/>
          <w:numId w:val="24"/>
        </w:numPr>
        <w:jc w:val="both"/>
        <w:rPr>
          <w:rFonts w:ascii="Calibri" w:hAnsi="Calibri" w:cs="Calibri"/>
        </w:rPr>
      </w:pPr>
      <w:r w:rsidRPr="0029342C">
        <w:rPr>
          <w:rFonts w:ascii="Calibri" w:hAnsi="Calibri" w:cs="Calibri"/>
        </w:rPr>
        <w:t>druskos ir pipirų (pagal skonį).</w:t>
      </w:r>
    </w:p>
    <w:p w14:paraId="1ECEC066" w14:textId="2B836629" w:rsidR="00196408" w:rsidRPr="0029342C" w:rsidRDefault="00196408" w:rsidP="0029342C">
      <w:pPr>
        <w:jc w:val="both"/>
        <w:rPr>
          <w:rFonts w:ascii="Calibri" w:hAnsi="Calibri" w:cs="Calibri"/>
        </w:rPr>
      </w:pPr>
      <w:r w:rsidRPr="0029342C">
        <w:rPr>
          <w:rFonts w:ascii="Calibri" w:hAnsi="Calibri" w:cs="Calibri"/>
          <w:b/>
          <w:bCs/>
        </w:rPr>
        <w:t>Gaminimas</w:t>
      </w:r>
      <w:r w:rsidRPr="0029342C">
        <w:rPr>
          <w:rFonts w:ascii="Calibri" w:hAnsi="Calibri" w:cs="Calibri"/>
        </w:rPr>
        <w:t>. Supjaustykite lašišą maždaug 3 cm storio gabalėliais. Į nelimpančio paviršiaus keptuvę įpilkite vieną šaukštą alyvuogių aliejaus. Lašišos gabalėlius pirmiausia dėkite odele į viršų ir pakepkite, toliau kepdami užberkite druskos ir pipirų iš abiejų pusių. Kepkite ant vidutinės</w:t>
      </w:r>
      <w:r w:rsidR="00974DEB" w:rsidRPr="0029342C">
        <w:rPr>
          <w:rFonts w:ascii="Calibri" w:hAnsi="Calibri" w:cs="Calibri"/>
          <w:lang w:eastAsia="en-GB"/>
        </w:rPr>
        <w:t>–</w:t>
      </w:r>
      <w:r w:rsidRPr="0029342C">
        <w:rPr>
          <w:rFonts w:ascii="Calibri" w:hAnsi="Calibri" w:cs="Calibri"/>
        </w:rPr>
        <w:t>stiprios kaitros apie 3</w:t>
      </w:r>
      <w:r w:rsidR="00974DEB" w:rsidRPr="0029342C">
        <w:rPr>
          <w:rFonts w:ascii="Calibri" w:hAnsi="Calibri" w:cs="Calibri"/>
          <w:lang w:eastAsia="en-GB"/>
        </w:rPr>
        <w:t>–</w:t>
      </w:r>
      <w:r w:rsidRPr="0029342C">
        <w:rPr>
          <w:rFonts w:ascii="Calibri" w:hAnsi="Calibri" w:cs="Calibri"/>
        </w:rPr>
        <w:t>4 min</w:t>
      </w:r>
      <w:r w:rsidR="0029342C" w:rsidRPr="0029342C">
        <w:rPr>
          <w:rFonts w:ascii="Calibri" w:hAnsi="Calibri" w:cs="Calibri"/>
        </w:rPr>
        <w:t>utes</w:t>
      </w:r>
      <w:r w:rsidRPr="0029342C">
        <w:rPr>
          <w:rFonts w:ascii="Calibri" w:hAnsi="Calibri" w:cs="Calibri"/>
        </w:rPr>
        <w:t xml:space="preserve"> iš kiekvienos pusės, kol žuvis apskrus. Išimkite lašišą iš keptuvės ir uždengtą atidėkite į šalį.</w:t>
      </w:r>
    </w:p>
    <w:p w14:paraId="33B971B0" w14:textId="15C1F09C" w:rsidR="00196408" w:rsidRPr="0029342C" w:rsidRDefault="00196408" w:rsidP="0029342C">
      <w:pPr>
        <w:jc w:val="both"/>
        <w:rPr>
          <w:rFonts w:ascii="Calibri" w:hAnsi="Calibri" w:cs="Calibri"/>
        </w:rPr>
      </w:pPr>
      <w:r w:rsidRPr="0029342C">
        <w:rPr>
          <w:rFonts w:ascii="Calibri" w:hAnsi="Calibri" w:cs="Calibri"/>
        </w:rPr>
        <w:t>Į keptuvę įpilkite likusį aliejų, sudėkite pomidorus. Kepkite apie 15</w:t>
      </w:r>
      <w:r w:rsidR="00974DEB" w:rsidRPr="0029342C">
        <w:rPr>
          <w:rFonts w:ascii="Calibri" w:hAnsi="Calibri" w:cs="Calibri"/>
          <w:lang w:eastAsia="en-GB"/>
        </w:rPr>
        <w:t>–</w:t>
      </w:r>
      <w:r w:rsidRPr="0029342C">
        <w:rPr>
          <w:rFonts w:ascii="Calibri" w:hAnsi="Calibri" w:cs="Calibri"/>
        </w:rPr>
        <w:t>20 min</w:t>
      </w:r>
      <w:r w:rsidR="0029342C" w:rsidRPr="0029342C">
        <w:rPr>
          <w:rFonts w:ascii="Calibri" w:hAnsi="Calibri" w:cs="Calibri"/>
        </w:rPr>
        <w:t>utes.</w:t>
      </w:r>
      <w:r w:rsidRPr="0029342C">
        <w:rPr>
          <w:rFonts w:ascii="Calibri" w:hAnsi="Calibri" w:cs="Calibri"/>
        </w:rPr>
        <w:t xml:space="preserve"> Dalis pomidorų turėtų prasprogti</w:t>
      </w:r>
      <w:r w:rsidR="0029342C" w:rsidRPr="0029342C">
        <w:rPr>
          <w:rFonts w:ascii="Calibri" w:hAnsi="Calibri" w:cs="Calibri"/>
        </w:rPr>
        <w:t xml:space="preserve"> – </w:t>
      </w:r>
      <w:r w:rsidRPr="0029342C">
        <w:rPr>
          <w:rFonts w:ascii="Calibri" w:hAnsi="Calibri" w:cs="Calibri"/>
        </w:rPr>
        <w:t>taip susidarys padažas. Į pomidor</w:t>
      </w:r>
      <w:r w:rsidR="00974DEB" w:rsidRPr="0029342C">
        <w:rPr>
          <w:rFonts w:ascii="Calibri" w:hAnsi="Calibri" w:cs="Calibri"/>
        </w:rPr>
        <w:t xml:space="preserve">ų masę </w:t>
      </w:r>
      <w:r w:rsidRPr="0029342C">
        <w:rPr>
          <w:rFonts w:ascii="Calibri" w:hAnsi="Calibri" w:cs="Calibri"/>
        </w:rPr>
        <w:t>sudėkite smulkintą svogūną ir česnaką</w:t>
      </w:r>
      <w:r w:rsidR="0029342C" w:rsidRPr="0029342C">
        <w:rPr>
          <w:rFonts w:ascii="Calibri" w:hAnsi="Calibri" w:cs="Calibri"/>
        </w:rPr>
        <w:t>.</w:t>
      </w:r>
      <w:r w:rsidRPr="0029342C">
        <w:rPr>
          <w:rFonts w:ascii="Calibri" w:hAnsi="Calibri" w:cs="Calibri"/>
        </w:rPr>
        <w:t xml:space="preserve"> Galiausiai į keptuvę įdėkite šiek tiek čiobrelio, suberkite tarkuotą citrinos žievelę. Užberkite druskos ir pipirų, viską išmaišykite.</w:t>
      </w:r>
    </w:p>
    <w:p w14:paraId="34623E8F" w14:textId="07787B79" w:rsidR="00AF6CD4" w:rsidRPr="0029342C" w:rsidRDefault="00196408" w:rsidP="0029342C">
      <w:pPr>
        <w:jc w:val="both"/>
        <w:rPr>
          <w:rFonts w:ascii="Calibri" w:hAnsi="Calibri" w:cs="Calibri"/>
          <w:lang w:val="en-US"/>
        </w:rPr>
      </w:pPr>
      <w:r w:rsidRPr="0029342C">
        <w:rPr>
          <w:rFonts w:ascii="Calibri" w:hAnsi="Calibri" w:cs="Calibri"/>
        </w:rPr>
        <w:t>Į keptuvę sudėkite lašišą ir kepkite dar 5</w:t>
      </w:r>
      <w:r w:rsidR="00974DEB" w:rsidRPr="0029342C">
        <w:rPr>
          <w:rFonts w:ascii="Calibri" w:hAnsi="Calibri" w:cs="Calibri"/>
          <w:lang w:eastAsia="en-GB"/>
        </w:rPr>
        <w:t>–</w:t>
      </w:r>
      <w:r w:rsidRPr="0029342C">
        <w:rPr>
          <w:rFonts w:ascii="Calibri" w:hAnsi="Calibri" w:cs="Calibri"/>
        </w:rPr>
        <w:t>6 min</w:t>
      </w:r>
      <w:r w:rsidR="0029342C" w:rsidRPr="0029342C">
        <w:rPr>
          <w:rFonts w:ascii="Calibri" w:hAnsi="Calibri" w:cs="Calibri"/>
        </w:rPr>
        <w:t>utes</w:t>
      </w:r>
      <w:r w:rsidRPr="0029342C">
        <w:rPr>
          <w:rFonts w:ascii="Calibri" w:hAnsi="Calibri" w:cs="Calibri"/>
        </w:rPr>
        <w:t xml:space="preserve">, kol ji pilnai iškeps. Keptuvės turinį serviruokite lėkštėje, ant lašišos užpilkite citrinos sulčių, papuoškite likusiu čiobreliu. Šalia galite patiekti ir kitų mėgstamų daržovių, pavyzdžiui, </w:t>
      </w:r>
      <w:r w:rsidR="0029342C" w:rsidRPr="0029342C">
        <w:rPr>
          <w:rFonts w:ascii="Calibri" w:hAnsi="Calibri" w:cs="Calibri"/>
        </w:rPr>
        <w:t>smidrų</w:t>
      </w:r>
      <w:r w:rsidRPr="0029342C">
        <w:rPr>
          <w:rFonts w:ascii="Calibri" w:hAnsi="Calibri" w:cs="Calibri"/>
        </w:rPr>
        <w:t xml:space="preserve">, taip pat – virtų rudųjų ryžių ar kitų mėgstamų kruopų. </w:t>
      </w:r>
      <w:r w:rsidR="001E2A45">
        <w:rPr>
          <w:rFonts w:ascii="Calibri" w:hAnsi="Calibri" w:cs="Calibri"/>
        </w:rPr>
        <w:t>Mėgaukitės</w:t>
      </w:r>
      <w:r w:rsidRPr="0029342C">
        <w:rPr>
          <w:rFonts w:ascii="Calibri" w:hAnsi="Calibri" w:cs="Calibri"/>
          <w:lang w:val="en-US"/>
        </w:rPr>
        <w:t xml:space="preserve">! </w:t>
      </w:r>
    </w:p>
    <w:p w14:paraId="02B0BEFC" w14:textId="77777777" w:rsidR="008815EE" w:rsidRPr="0029342C" w:rsidRDefault="008815EE" w:rsidP="009648BF">
      <w:pPr>
        <w:jc w:val="both"/>
        <w:rPr>
          <w:rFonts w:cstheme="minorHAnsi"/>
          <w:iCs/>
          <w:lang w:val="en-US"/>
        </w:rPr>
      </w:pPr>
    </w:p>
    <w:p w14:paraId="7E5F2A9F" w14:textId="54F2DD0E" w:rsidR="00F72639" w:rsidRPr="0029342C" w:rsidRDefault="00F72639" w:rsidP="00F72639">
      <w:pPr>
        <w:spacing w:after="0"/>
        <w:jc w:val="both"/>
        <w:rPr>
          <w:rFonts w:cstheme="minorHAnsi"/>
          <w:i/>
          <w:sz w:val="18"/>
          <w:szCs w:val="18"/>
        </w:rPr>
      </w:pPr>
      <w:r w:rsidRPr="0029342C">
        <w:rPr>
          <w:rFonts w:cstheme="minorHAnsi"/>
          <w:b/>
          <w:bCs/>
          <w:i/>
          <w:sz w:val="18"/>
          <w:szCs w:val="18"/>
        </w:rPr>
        <w:t>Apie prekybos tinklą „Maxima“</w:t>
      </w:r>
    </w:p>
    <w:p w14:paraId="23F312EE" w14:textId="77777777" w:rsidR="00F72639" w:rsidRPr="0029342C" w:rsidRDefault="00F72639" w:rsidP="00F72639">
      <w:pPr>
        <w:spacing w:after="0" w:line="240" w:lineRule="auto"/>
        <w:jc w:val="both"/>
        <w:rPr>
          <w:rFonts w:cstheme="minorHAnsi"/>
          <w:b/>
          <w:bCs/>
          <w:i/>
          <w:sz w:val="18"/>
          <w:szCs w:val="18"/>
        </w:rPr>
      </w:pPr>
    </w:p>
    <w:p w14:paraId="77F2B726" w14:textId="34C17E15" w:rsidR="00F078FC" w:rsidRPr="0029342C" w:rsidRDefault="00F078FC" w:rsidP="00F078FC">
      <w:pPr>
        <w:spacing w:after="0"/>
        <w:jc w:val="both"/>
        <w:rPr>
          <w:rFonts w:eastAsia="Calibri" w:cstheme="minorHAnsi"/>
          <w:bCs/>
          <w:i/>
          <w:sz w:val="18"/>
          <w:szCs w:val="18"/>
        </w:rPr>
      </w:pPr>
      <w:r w:rsidRPr="0029342C">
        <w:rPr>
          <w:rFonts w:eastAsia="Calibri" w:cstheme="minorHAnsi"/>
          <w:bCs/>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8815EE" w:rsidRPr="0029342C">
        <w:rPr>
          <w:rFonts w:eastAsia="Calibri" w:cstheme="minorHAnsi"/>
          <w:bCs/>
          <w:i/>
          <w:sz w:val="18"/>
          <w:szCs w:val="18"/>
        </w:rPr>
        <w:t>a</w:t>
      </w:r>
      <w:r w:rsidRPr="0029342C">
        <w:rPr>
          <w:rFonts w:eastAsia="Calibri" w:cstheme="minorHAnsi"/>
          <w:bCs/>
          <w:i/>
          <w:sz w:val="18"/>
          <w:szCs w:val="18"/>
        </w:rPr>
        <w:t>“ parduotuvių, kuriose dirba apie 11 tūkst. darbuotojų ir kasdien apsilanko daugiau nei 400 tūkst. klientų.</w:t>
      </w:r>
    </w:p>
    <w:p w14:paraId="35693147" w14:textId="77777777" w:rsidR="00F078FC" w:rsidRPr="0029342C" w:rsidRDefault="00F078FC" w:rsidP="00F078FC">
      <w:pPr>
        <w:spacing w:after="0"/>
        <w:jc w:val="both"/>
        <w:rPr>
          <w:rFonts w:eastAsia="Calibri" w:cstheme="minorHAnsi"/>
          <w:bCs/>
          <w:iCs/>
          <w:sz w:val="18"/>
          <w:szCs w:val="18"/>
        </w:rPr>
      </w:pPr>
    </w:p>
    <w:p w14:paraId="1F945007" w14:textId="77777777" w:rsidR="00F078FC" w:rsidRPr="0029342C" w:rsidRDefault="00F078FC" w:rsidP="00F078FC">
      <w:pPr>
        <w:spacing w:after="0"/>
        <w:jc w:val="both"/>
        <w:rPr>
          <w:rFonts w:eastAsia="Calibri" w:cstheme="minorHAnsi"/>
          <w:b/>
          <w:iCs/>
          <w:sz w:val="18"/>
          <w:szCs w:val="18"/>
        </w:rPr>
      </w:pPr>
      <w:r w:rsidRPr="0029342C">
        <w:rPr>
          <w:rFonts w:eastAsia="Calibri" w:cstheme="minorHAnsi"/>
          <w:b/>
          <w:iCs/>
          <w:sz w:val="18"/>
          <w:szCs w:val="18"/>
        </w:rPr>
        <w:t>Daugiau informacijos:</w:t>
      </w:r>
    </w:p>
    <w:p w14:paraId="17CEF137" w14:textId="77777777" w:rsidR="00F078FC" w:rsidRPr="0029342C" w:rsidRDefault="00F078FC" w:rsidP="00F078FC">
      <w:pPr>
        <w:spacing w:after="0"/>
        <w:jc w:val="both"/>
        <w:rPr>
          <w:rFonts w:eastAsia="Calibri" w:cstheme="minorHAnsi"/>
          <w:bCs/>
          <w:iCs/>
          <w:sz w:val="18"/>
          <w:szCs w:val="18"/>
        </w:rPr>
      </w:pPr>
    </w:p>
    <w:p w14:paraId="1C40D604" w14:textId="71A551BB" w:rsidR="00F72639" w:rsidRPr="0029342C" w:rsidRDefault="00F078FC" w:rsidP="00F078FC">
      <w:pPr>
        <w:spacing w:after="0"/>
        <w:jc w:val="both"/>
        <w:rPr>
          <w:rFonts w:cstheme="minorHAnsi"/>
          <w:iCs/>
          <w:sz w:val="18"/>
          <w:szCs w:val="18"/>
        </w:rPr>
      </w:pPr>
      <w:r w:rsidRPr="0029342C">
        <w:rPr>
          <w:rFonts w:eastAsia="Calibri" w:cstheme="minorHAnsi"/>
          <w:bCs/>
          <w:iCs/>
          <w:sz w:val="18"/>
          <w:szCs w:val="18"/>
        </w:rPr>
        <w:t xml:space="preserve">El. paštas </w:t>
      </w:r>
      <w:hyperlink r:id="rId10" w:history="1">
        <w:r w:rsidR="008815EE" w:rsidRPr="0029342C">
          <w:rPr>
            <w:rStyle w:val="Hyperlink"/>
            <w:rFonts w:eastAsia="Calibri" w:cstheme="minorHAnsi"/>
            <w:bCs/>
            <w:iCs/>
            <w:sz w:val="18"/>
            <w:szCs w:val="18"/>
          </w:rPr>
          <w:t>komunikacija@maxima.lt</w:t>
        </w:r>
      </w:hyperlink>
      <w:r w:rsidR="008815EE" w:rsidRPr="0029342C">
        <w:rPr>
          <w:rFonts w:eastAsia="Calibri" w:cstheme="minorHAnsi"/>
          <w:bCs/>
          <w:iCs/>
          <w:sz w:val="18"/>
          <w:szCs w:val="18"/>
        </w:rPr>
        <w:t xml:space="preserve">  </w:t>
      </w:r>
    </w:p>
    <w:sectPr w:rsidR="00F72639" w:rsidRPr="0029342C">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C166" w14:textId="77777777" w:rsidR="006876F2" w:rsidRDefault="006876F2" w:rsidP="00A45A9E">
      <w:pPr>
        <w:spacing w:after="0" w:line="240" w:lineRule="auto"/>
      </w:pPr>
      <w:r>
        <w:separator/>
      </w:r>
    </w:p>
  </w:endnote>
  <w:endnote w:type="continuationSeparator" w:id="0">
    <w:p w14:paraId="478EC397" w14:textId="77777777" w:rsidR="006876F2" w:rsidRDefault="006876F2"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90AF" w14:textId="77777777" w:rsidR="006876F2" w:rsidRDefault="006876F2" w:rsidP="00A45A9E">
      <w:pPr>
        <w:spacing w:after="0" w:line="240" w:lineRule="auto"/>
      </w:pPr>
      <w:r>
        <w:separator/>
      </w:r>
    </w:p>
  </w:footnote>
  <w:footnote w:type="continuationSeparator" w:id="0">
    <w:p w14:paraId="56BD7151" w14:textId="77777777" w:rsidR="006876F2" w:rsidRDefault="006876F2"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93F98"/>
    <w:multiLevelType w:val="hybridMultilevel"/>
    <w:tmpl w:val="E4845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C7E39"/>
    <w:multiLevelType w:val="hybridMultilevel"/>
    <w:tmpl w:val="4B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E08F0"/>
    <w:multiLevelType w:val="hybridMultilevel"/>
    <w:tmpl w:val="2126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E0A06"/>
    <w:multiLevelType w:val="multilevel"/>
    <w:tmpl w:val="83C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01F3A"/>
    <w:multiLevelType w:val="hybridMultilevel"/>
    <w:tmpl w:val="50D692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15E3E"/>
    <w:multiLevelType w:val="hybridMultilevel"/>
    <w:tmpl w:val="6DB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54820"/>
    <w:multiLevelType w:val="hybridMultilevel"/>
    <w:tmpl w:val="4B600B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279D6"/>
    <w:multiLevelType w:val="hybridMultilevel"/>
    <w:tmpl w:val="9518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7204">
    <w:abstractNumId w:val="16"/>
  </w:num>
  <w:num w:numId="2" w16cid:durableId="543517041">
    <w:abstractNumId w:val="13"/>
  </w:num>
  <w:num w:numId="3" w16cid:durableId="637733767">
    <w:abstractNumId w:val="23"/>
  </w:num>
  <w:num w:numId="4" w16cid:durableId="996423316">
    <w:abstractNumId w:val="1"/>
  </w:num>
  <w:num w:numId="5" w16cid:durableId="1269268384">
    <w:abstractNumId w:val="17"/>
  </w:num>
  <w:num w:numId="6" w16cid:durableId="603804514">
    <w:abstractNumId w:val="0"/>
  </w:num>
  <w:num w:numId="7" w16cid:durableId="421725478">
    <w:abstractNumId w:val="5"/>
  </w:num>
  <w:num w:numId="8" w16cid:durableId="198443347">
    <w:abstractNumId w:val="20"/>
  </w:num>
  <w:num w:numId="9" w16cid:durableId="1417096576">
    <w:abstractNumId w:val="10"/>
  </w:num>
  <w:num w:numId="10" w16cid:durableId="1204832925">
    <w:abstractNumId w:val="6"/>
  </w:num>
  <w:num w:numId="11" w16cid:durableId="790979786">
    <w:abstractNumId w:val="19"/>
  </w:num>
  <w:num w:numId="12" w16cid:durableId="757946661">
    <w:abstractNumId w:val="3"/>
  </w:num>
  <w:num w:numId="13" w16cid:durableId="187529700">
    <w:abstractNumId w:val="18"/>
  </w:num>
  <w:num w:numId="14" w16cid:durableId="1586375911">
    <w:abstractNumId w:val="15"/>
  </w:num>
  <w:num w:numId="15" w16cid:durableId="779225506">
    <w:abstractNumId w:val="9"/>
  </w:num>
  <w:num w:numId="16" w16cid:durableId="893855426">
    <w:abstractNumId w:val="2"/>
  </w:num>
  <w:num w:numId="17" w16cid:durableId="458960590">
    <w:abstractNumId w:val="11"/>
  </w:num>
  <w:num w:numId="18" w16cid:durableId="1423335823">
    <w:abstractNumId w:val="21"/>
  </w:num>
  <w:num w:numId="19" w16cid:durableId="26296332">
    <w:abstractNumId w:val="8"/>
  </w:num>
  <w:num w:numId="20" w16cid:durableId="729041352">
    <w:abstractNumId w:val="7"/>
  </w:num>
  <w:num w:numId="21" w16cid:durableId="740177093">
    <w:abstractNumId w:val="12"/>
  </w:num>
  <w:num w:numId="22" w16cid:durableId="1810593292">
    <w:abstractNumId w:val="24"/>
  </w:num>
  <w:num w:numId="23" w16cid:durableId="2034190074">
    <w:abstractNumId w:val="4"/>
  </w:num>
  <w:num w:numId="24" w16cid:durableId="576017428">
    <w:abstractNumId w:val="14"/>
  </w:num>
  <w:num w:numId="25" w16cid:durableId="2424970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24C70"/>
    <w:rsid w:val="00047464"/>
    <w:rsid w:val="00051164"/>
    <w:rsid w:val="000576EE"/>
    <w:rsid w:val="00081259"/>
    <w:rsid w:val="0009744F"/>
    <w:rsid w:val="000B0438"/>
    <w:rsid w:val="000B30B3"/>
    <w:rsid w:val="000C1BCF"/>
    <w:rsid w:val="000D704E"/>
    <w:rsid w:val="000D7AC1"/>
    <w:rsid w:val="000D7D4D"/>
    <w:rsid w:val="000E51C5"/>
    <w:rsid w:val="000F0DBF"/>
    <w:rsid w:val="000F7F9B"/>
    <w:rsid w:val="001034AB"/>
    <w:rsid w:val="00104D06"/>
    <w:rsid w:val="00107AA0"/>
    <w:rsid w:val="00124A28"/>
    <w:rsid w:val="00136911"/>
    <w:rsid w:val="001442ED"/>
    <w:rsid w:val="001451F5"/>
    <w:rsid w:val="0014774D"/>
    <w:rsid w:val="00163D08"/>
    <w:rsid w:val="00180929"/>
    <w:rsid w:val="001817F2"/>
    <w:rsid w:val="0018564B"/>
    <w:rsid w:val="0019238E"/>
    <w:rsid w:val="001935AD"/>
    <w:rsid w:val="00196408"/>
    <w:rsid w:val="001967A8"/>
    <w:rsid w:val="0019792F"/>
    <w:rsid w:val="001A008F"/>
    <w:rsid w:val="001A0ACD"/>
    <w:rsid w:val="001A1B2A"/>
    <w:rsid w:val="001A7CF0"/>
    <w:rsid w:val="001C2CE1"/>
    <w:rsid w:val="001C401F"/>
    <w:rsid w:val="001C64F9"/>
    <w:rsid w:val="001D1447"/>
    <w:rsid w:val="001E2A45"/>
    <w:rsid w:val="00200FA0"/>
    <w:rsid w:val="002143AE"/>
    <w:rsid w:val="002214FF"/>
    <w:rsid w:val="00225937"/>
    <w:rsid w:val="00225D20"/>
    <w:rsid w:val="0023088A"/>
    <w:rsid w:val="002318ED"/>
    <w:rsid w:val="00240E37"/>
    <w:rsid w:val="00244270"/>
    <w:rsid w:val="002540A7"/>
    <w:rsid w:val="00254FBC"/>
    <w:rsid w:val="00264E8D"/>
    <w:rsid w:val="00265F7F"/>
    <w:rsid w:val="0029342C"/>
    <w:rsid w:val="002A09DD"/>
    <w:rsid w:val="002B0B11"/>
    <w:rsid w:val="002B6F54"/>
    <w:rsid w:val="002D4774"/>
    <w:rsid w:val="002D4A03"/>
    <w:rsid w:val="002E3589"/>
    <w:rsid w:val="002E4876"/>
    <w:rsid w:val="002F4381"/>
    <w:rsid w:val="00301CFC"/>
    <w:rsid w:val="00302054"/>
    <w:rsid w:val="003033BA"/>
    <w:rsid w:val="00303982"/>
    <w:rsid w:val="00321E8E"/>
    <w:rsid w:val="003277AA"/>
    <w:rsid w:val="00337646"/>
    <w:rsid w:val="0035086E"/>
    <w:rsid w:val="00372271"/>
    <w:rsid w:val="003825EA"/>
    <w:rsid w:val="00385D41"/>
    <w:rsid w:val="003959DC"/>
    <w:rsid w:val="003B3303"/>
    <w:rsid w:val="003C3F26"/>
    <w:rsid w:val="003C7847"/>
    <w:rsid w:val="003D4809"/>
    <w:rsid w:val="003E1DFE"/>
    <w:rsid w:val="003E76CD"/>
    <w:rsid w:val="004061BA"/>
    <w:rsid w:val="004229F2"/>
    <w:rsid w:val="00423845"/>
    <w:rsid w:val="00425646"/>
    <w:rsid w:val="004310DF"/>
    <w:rsid w:val="00446332"/>
    <w:rsid w:val="00447530"/>
    <w:rsid w:val="00457231"/>
    <w:rsid w:val="00465E5B"/>
    <w:rsid w:val="00472759"/>
    <w:rsid w:val="00475BD6"/>
    <w:rsid w:val="00485A63"/>
    <w:rsid w:val="0049107F"/>
    <w:rsid w:val="0049314D"/>
    <w:rsid w:val="004B62B2"/>
    <w:rsid w:val="004C40E4"/>
    <w:rsid w:val="004C481C"/>
    <w:rsid w:val="004D5237"/>
    <w:rsid w:val="004E568E"/>
    <w:rsid w:val="004F0F39"/>
    <w:rsid w:val="004F796E"/>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955CF"/>
    <w:rsid w:val="005A6492"/>
    <w:rsid w:val="005B261B"/>
    <w:rsid w:val="005D02FC"/>
    <w:rsid w:val="005D3921"/>
    <w:rsid w:val="005E1AB1"/>
    <w:rsid w:val="005F3C20"/>
    <w:rsid w:val="00617005"/>
    <w:rsid w:val="006255F5"/>
    <w:rsid w:val="0062617A"/>
    <w:rsid w:val="00635011"/>
    <w:rsid w:val="00635223"/>
    <w:rsid w:val="00660A81"/>
    <w:rsid w:val="0066240C"/>
    <w:rsid w:val="00677D3B"/>
    <w:rsid w:val="006811E0"/>
    <w:rsid w:val="0068233C"/>
    <w:rsid w:val="006876F2"/>
    <w:rsid w:val="006928BE"/>
    <w:rsid w:val="006A3A9D"/>
    <w:rsid w:val="006A41F3"/>
    <w:rsid w:val="006B696F"/>
    <w:rsid w:val="006C4375"/>
    <w:rsid w:val="006C44D5"/>
    <w:rsid w:val="006E0518"/>
    <w:rsid w:val="006F2945"/>
    <w:rsid w:val="00702EF8"/>
    <w:rsid w:val="00703E43"/>
    <w:rsid w:val="00710796"/>
    <w:rsid w:val="007163E5"/>
    <w:rsid w:val="0072417D"/>
    <w:rsid w:val="00727401"/>
    <w:rsid w:val="0073469F"/>
    <w:rsid w:val="00737790"/>
    <w:rsid w:val="00741A27"/>
    <w:rsid w:val="0076712D"/>
    <w:rsid w:val="00771DBA"/>
    <w:rsid w:val="00776632"/>
    <w:rsid w:val="00785B64"/>
    <w:rsid w:val="007B2518"/>
    <w:rsid w:val="007B268A"/>
    <w:rsid w:val="007C578C"/>
    <w:rsid w:val="007C6D75"/>
    <w:rsid w:val="007E76AE"/>
    <w:rsid w:val="00804451"/>
    <w:rsid w:val="00805EE4"/>
    <w:rsid w:val="00821C35"/>
    <w:rsid w:val="00821E0F"/>
    <w:rsid w:val="0082243A"/>
    <w:rsid w:val="00822C82"/>
    <w:rsid w:val="00830361"/>
    <w:rsid w:val="00832F45"/>
    <w:rsid w:val="0084106E"/>
    <w:rsid w:val="008801AA"/>
    <w:rsid w:val="008815EE"/>
    <w:rsid w:val="0088228C"/>
    <w:rsid w:val="008A5045"/>
    <w:rsid w:val="008A57C2"/>
    <w:rsid w:val="008B2501"/>
    <w:rsid w:val="008B3162"/>
    <w:rsid w:val="008B4C1F"/>
    <w:rsid w:val="008C46EF"/>
    <w:rsid w:val="008E7EFD"/>
    <w:rsid w:val="00924F8C"/>
    <w:rsid w:val="00927D36"/>
    <w:rsid w:val="00940FC8"/>
    <w:rsid w:val="0094112D"/>
    <w:rsid w:val="00942777"/>
    <w:rsid w:val="00946599"/>
    <w:rsid w:val="00953FE0"/>
    <w:rsid w:val="009648BF"/>
    <w:rsid w:val="009732C1"/>
    <w:rsid w:val="00974DEB"/>
    <w:rsid w:val="009801A4"/>
    <w:rsid w:val="0099073F"/>
    <w:rsid w:val="009940F8"/>
    <w:rsid w:val="009C546E"/>
    <w:rsid w:val="009C7941"/>
    <w:rsid w:val="009E2CEC"/>
    <w:rsid w:val="009E3990"/>
    <w:rsid w:val="009E42C7"/>
    <w:rsid w:val="00A138C7"/>
    <w:rsid w:val="00A23944"/>
    <w:rsid w:val="00A275A7"/>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AE0F65"/>
    <w:rsid w:val="00AF6CD4"/>
    <w:rsid w:val="00AF778E"/>
    <w:rsid w:val="00B107D9"/>
    <w:rsid w:val="00B10D0E"/>
    <w:rsid w:val="00B12FC2"/>
    <w:rsid w:val="00B14A0E"/>
    <w:rsid w:val="00B210CB"/>
    <w:rsid w:val="00B32AE2"/>
    <w:rsid w:val="00B71040"/>
    <w:rsid w:val="00B9601F"/>
    <w:rsid w:val="00BA4E90"/>
    <w:rsid w:val="00BA694E"/>
    <w:rsid w:val="00BA733C"/>
    <w:rsid w:val="00BB24D7"/>
    <w:rsid w:val="00BB3A4B"/>
    <w:rsid w:val="00BB50AF"/>
    <w:rsid w:val="00BC16D3"/>
    <w:rsid w:val="00BC7839"/>
    <w:rsid w:val="00BD07B8"/>
    <w:rsid w:val="00BD4F2B"/>
    <w:rsid w:val="00BE3C67"/>
    <w:rsid w:val="00BF54CE"/>
    <w:rsid w:val="00C02BEE"/>
    <w:rsid w:val="00C02DBD"/>
    <w:rsid w:val="00C17D75"/>
    <w:rsid w:val="00C31699"/>
    <w:rsid w:val="00C33C5B"/>
    <w:rsid w:val="00C4505D"/>
    <w:rsid w:val="00C57485"/>
    <w:rsid w:val="00C72E7F"/>
    <w:rsid w:val="00C7457D"/>
    <w:rsid w:val="00C878A7"/>
    <w:rsid w:val="00C928AF"/>
    <w:rsid w:val="00C92F90"/>
    <w:rsid w:val="00CA2D90"/>
    <w:rsid w:val="00CC11C0"/>
    <w:rsid w:val="00CD7062"/>
    <w:rsid w:val="00D13148"/>
    <w:rsid w:val="00D25911"/>
    <w:rsid w:val="00D3461F"/>
    <w:rsid w:val="00D40C1F"/>
    <w:rsid w:val="00D45ED6"/>
    <w:rsid w:val="00D53E94"/>
    <w:rsid w:val="00D612DA"/>
    <w:rsid w:val="00D626CC"/>
    <w:rsid w:val="00D65B73"/>
    <w:rsid w:val="00D81641"/>
    <w:rsid w:val="00D8326D"/>
    <w:rsid w:val="00D95D84"/>
    <w:rsid w:val="00DA2E36"/>
    <w:rsid w:val="00DB2163"/>
    <w:rsid w:val="00DB4B8E"/>
    <w:rsid w:val="00DC15C5"/>
    <w:rsid w:val="00DC604A"/>
    <w:rsid w:val="00DD688F"/>
    <w:rsid w:val="00DE6C47"/>
    <w:rsid w:val="00DF01D2"/>
    <w:rsid w:val="00DF6F59"/>
    <w:rsid w:val="00E11BD9"/>
    <w:rsid w:val="00E22E60"/>
    <w:rsid w:val="00E33716"/>
    <w:rsid w:val="00E34354"/>
    <w:rsid w:val="00E455E3"/>
    <w:rsid w:val="00E51D10"/>
    <w:rsid w:val="00E87F89"/>
    <w:rsid w:val="00E91A11"/>
    <w:rsid w:val="00EA7A5D"/>
    <w:rsid w:val="00EB21D9"/>
    <w:rsid w:val="00EB6CE3"/>
    <w:rsid w:val="00EF5A02"/>
    <w:rsid w:val="00EF5FE1"/>
    <w:rsid w:val="00F071D4"/>
    <w:rsid w:val="00F078FC"/>
    <w:rsid w:val="00F11649"/>
    <w:rsid w:val="00F11928"/>
    <w:rsid w:val="00F1282B"/>
    <w:rsid w:val="00F15F2E"/>
    <w:rsid w:val="00F174CD"/>
    <w:rsid w:val="00F21CE7"/>
    <w:rsid w:val="00F23A1E"/>
    <w:rsid w:val="00F25345"/>
    <w:rsid w:val="00F302B5"/>
    <w:rsid w:val="00F3063B"/>
    <w:rsid w:val="00F40F73"/>
    <w:rsid w:val="00F425DF"/>
    <w:rsid w:val="00F44D48"/>
    <w:rsid w:val="00F51789"/>
    <w:rsid w:val="00F5442D"/>
    <w:rsid w:val="00F72639"/>
    <w:rsid w:val="00F74907"/>
    <w:rsid w:val="00F945F0"/>
    <w:rsid w:val="00FA14E4"/>
    <w:rsid w:val="00FA45B2"/>
    <w:rsid w:val="00FB6A22"/>
    <w:rsid w:val="00FB6A35"/>
    <w:rsid w:val="00FD4EB1"/>
    <w:rsid w:val="00FD4FF4"/>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3377">
      <w:bodyDiv w:val="1"/>
      <w:marLeft w:val="0"/>
      <w:marRight w:val="0"/>
      <w:marTop w:val="0"/>
      <w:marBottom w:val="0"/>
      <w:divBdr>
        <w:top w:val="none" w:sz="0" w:space="0" w:color="auto"/>
        <w:left w:val="none" w:sz="0" w:space="0" w:color="auto"/>
        <w:bottom w:val="none" w:sz="0" w:space="0" w:color="auto"/>
        <w:right w:val="none" w:sz="0" w:space="0" w:color="auto"/>
      </w:divBdr>
    </w:div>
    <w:div w:id="36884355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845748430">
      <w:bodyDiv w:val="1"/>
      <w:marLeft w:val="0"/>
      <w:marRight w:val="0"/>
      <w:marTop w:val="0"/>
      <w:marBottom w:val="0"/>
      <w:divBdr>
        <w:top w:val="none" w:sz="0" w:space="0" w:color="auto"/>
        <w:left w:val="none" w:sz="0" w:space="0" w:color="auto"/>
        <w:bottom w:val="none" w:sz="0" w:space="0" w:color="auto"/>
        <w:right w:val="none" w:sz="0" w:space="0" w:color="auto"/>
      </w:divBdr>
    </w:div>
    <w:div w:id="88252485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580869320">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2.xml><?xml version="1.0" encoding="utf-8"?>
<ds:datastoreItem xmlns:ds="http://schemas.openxmlformats.org/officeDocument/2006/customXml" ds:itemID="{D660F78C-E61B-4B0C-B7C2-36BDF2FC7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5474</Words>
  <Characters>3121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Urte Paulauskaite</cp:lastModifiedBy>
  <cp:revision>9</cp:revision>
  <dcterms:created xsi:type="dcterms:W3CDTF">2025-05-19T12:25:00Z</dcterms:created>
  <dcterms:modified xsi:type="dcterms:W3CDTF">2025-05-20T06:15:00Z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