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5201F" w14:textId="43690CEF" w:rsidR="00B157A7" w:rsidRPr="00EB20C0" w:rsidRDefault="00EB20C0" w:rsidP="00EB20C0">
      <w:pPr>
        <w:spacing w:line="276" w:lineRule="auto"/>
        <w:ind w:right="-6"/>
        <w:jc w:val="both"/>
        <w:rPr>
          <w:rFonts w:ascii="Arial" w:hAnsi="Arial" w:cs="Arial"/>
          <w:b/>
          <w:bCs/>
        </w:rPr>
      </w:pPr>
      <w:r w:rsidRPr="00EB20C0">
        <w:rPr>
          <w:rFonts w:ascii="Arial" w:hAnsi="Arial" w:cs="Arial"/>
          <w:b/>
          <w:bCs/>
        </w:rPr>
        <w:t>„Demus Asset Management“ vadovo pareigas pradeda eiti Mindaugas Liaudanskas</w:t>
      </w:r>
    </w:p>
    <w:p w14:paraId="2FDC0ED3" w14:textId="08EFD1DC" w:rsidR="00EB20C0" w:rsidRPr="00EB20C0" w:rsidRDefault="00EB20C0" w:rsidP="00EB20C0">
      <w:pPr>
        <w:spacing w:line="276" w:lineRule="auto"/>
        <w:ind w:right="-6"/>
        <w:jc w:val="both"/>
        <w:rPr>
          <w:rFonts w:ascii="Arial" w:hAnsi="Arial" w:cs="Arial"/>
          <w:i/>
          <w:iCs/>
          <w:sz w:val="16"/>
          <w:szCs w:val="16"/>
        </w:rPr>
      </w:pPr>
      <w:r w:rsidRPr="00EB20C0">
        <w:rPr>
          <w:rFonts w:ascii="Arial" w:hAnsi="Arial" w:cs="Arial"/>
          <w:i/>
          <w:iCs/>
          <w:sz w:val="16"/>
          <w:szCs w:val="16"/>
        </w:rPr>
        <w:t>2025 m. gegužės 20 d.</w:t>
      </w:r>
    </w:p>
    <w:p w14:paraId="6BA008A8" w14:textId="347AA475" w:rsidR="00B157A7" w:rsidRPr="00EB20C0" w:rsidRDefault="00B157A7" w:rsidP="00EB20C0">
      <w:pPr>
        <w:spacing w:line="276" w:lineRule="auto"/>
        <w:ind w:right="-6"/>
        <w:jc w:val="both"/>
        <w:rPr>
          <w:rFonts w:ascii="Arial" w:hAnsi="Arial" w:cs="Arial"/>
          <w:sz w:val="21"/>
          <w:szCs w:val="21"/>
        </w:rPr>
      </w:pPr>
    </w:p>
    <w:p w14:paraId="2432D998" w14:textId="5686E82E" w:rsidR="00EB20C0" w:rsidRPr="00EB20C0" w:rsidRDefault="00061753" w:rsidP="00EB20C0">
      <w:pPr>
        <w:spacing w:after="120" w:line="276" w:lineRule="auto"/>
        <w:ind w:right="-6"/>
        <w:jc w:val="both"/>
        <w:rPr>
          <w:rFonts w:ascii="Arial" w:hAnsi="Arial" w:cs="Arial"/>
          <w:b/>
          <w:bCs/>
          <w:sz w:val="20"/>
          <w:szCs w:val="20"/>
        </w:rPr>
      </w:pPr>
      <w:r>
        <w:rPr>
          <w:rFonts w:ascii="Arial" w:hAnsi="Arial" w:cs="Arial"/>
          <w:b/>
          <w:bCs/>
          <w:sz w:val="20"/>
          <w:szCs w:val="20"/>
        </w:rPr>
        <w:t>I</w:t>
      </w:r>
      <w:r w:rsidRPr="00061753">
        <w:rPr>
          <w:rFonts w:ascii="Arial" w:hAnsi="Arial" w:cs="Arial"/>
          <w:b/>
          <w:bCs/>
          <w:sz w:val="20"/>
          <w:szCs w:val="20"/>
        </w:rPr>
        <w:t>nvesticinių fondų valdymo įmonė</w:t>
      </w:r>
      <w:r>
        <w:rPr>
          <w:rFonts w:ascii="Arial" w:hAnsi="Arial" w:cs="Arial"/>
          <w:b/>
          <w:bCs/>
          <w:sz w:val="20"/>
          <w:szCs w:val="20"/>
        </w:rPr>
        <w:t>s</w:t>
      </w:r>
      <w:r w:rsidRPr="00061753">
        <w:rPr>
          <w:rFonts w:ascii="Arial" w:hAnsi="Arial" w:cs="Arial"/>
          <w:b/>
          <w:bCs/>
          <w:sz w:val="20"/>
          <w:szCs w:val="20"/>
        </w:rPr>
        <w:t xml:space="preserve"> </w:t>
      </w:r>
      <w:r w:rsidR="00EB20C0" w:rsidRPr="00EB20C0">
        <w:rPr>
          <w:rFonts w:ascii="Arial" w:hAnsi="Arial" w:cs="Arial"/>
          <w:b/>
          <w:bCs/>
          <w:sz w:val="20"/>
          <w:szCs w:val="20"/>
        </w:rPr>
        <w:t>„Demus Asset Management“, priklausančios „Vanagas Group“ įmonių grupei, vadovu Lietuvos bankas patvirtino Mindaugą Liaudanską. Šias pareigas M. Liaudanskas prade</w:t>
      </w:r>
      <w:r>
        <w:rPr>
          <w:rFonts w:ascii="Arial" w:hAnsi="Arial" w:cs="Arial"/>
          <w:b/>
          <w:bCs/>
          <w:sz w:val="20"/>
          <w:szCs w:val="20"/>
        </w:rPr>
        <w:t>da</w:t>
      </w:r>
      <w:r w:rsidR="00EB20C0" w:rsidRPr="00EB20C0">
        <w:rPr>
          <w:rFonts w:ascii="Arial" w:hAnsi="Arial" w:cs="Arial"/>
          <w:b/>
          <w:bCs/>
          <w:sz w:val="20"/>
          <w:szCs w:val="20"/>
        </w:rPr>
        <w:t xml:space="preserve"> eiti nuo </w:t>
      </w:r>
      <w:r>
        <w:rPr>
          <w:rFonts w:ascii="Arial" w:hAnsi="Arial" w:cs="Arial"/>
          <w:b/>
          <w:bCs/>
          <w:sz w:val="20"/>
          <w:szCs w:val="20"/>
        </w:rPr>
        <w:t>gegužės 20</w:t>
      </w:r>
      <w:r w:rsidR="00EB20C0" w:rsidRPr="00EB20C0">
        <w:rPr>
          <w:rFonts w:ascii="Arial" w:hAnsi="Arial" w:cs="Arial"/>
          <w:b/>
          <w:bCs/>
          <w:sz w:val="20"/>
          <w:szCs w:val="20"/>
        </w:rPr>
        <w:t xml:space="preserve"> dienos. Iki tol įmonei laikinai vadovavo Deividas Rinkevičius.</w:t>
      </w:r>
    </w:p>
    <w:p w14:paraId="5F2C6ED3" w14:textId="77777777" w:rsidR="00EB20C0" w:rsidRPr="00EB20C0" w:rsidRDefault="00EB20C0" w:rsidP="00EB20C0">
      <w:pPr>
        <w:spacing w:after="120" w:line="276" w:lineRule="auto"/>
        <w:ind w:right="-6"/>
        <w:jc w:val="both"/>
        <w:rPr>
          <w:rFonts w:ascii="Arial" w:hAnsi="Arial" w:cs="Arial"/>
          <w:sz w:val="20"/>
          <w:szCs w:val="20"/>
        </w:rPr>
      </w:pPr>
      <w:r w:rsidRPr="00EB20C0">
        <w:rPr>
          <w:rFonts w:ascii="Arial" w:hAnsi="Arial" w:cs="Arial"/>
          <w:sz w:val="20"/>
          <w:szCs w:val="20"/>
        </w:rPr>
        <w:t>„Sveikinu Mindaugą prisijungus prie profesionalios „Demus Asset Management“ komandos ir tikiu, kad ilgametė jo patirtis valdant didžiulės apimties investicijų strategijas bei fondus padės įmonei toliau ambicingai augti ir plėsti veiklos sritis. Siekiame, kad investavimas taptų prieinamas plačiai visuomenės daliai ir nebūtų tik „išrinktųjų“, profesionalių investuotojų sfera ir tai bus viena pagrindinių strateginių įmonės krypčių“, – sako Mindaugas Vanagas, „Demus Asset Management“ įkūrėjas ir „Vanagas Group“ vadovas.</w:t>
      </w:r>
    </w:p>
    <w:p w14:paraId="46A47A54" w14:textId="77777777" w:rsidR="00EB20C0" w:rsidRPr="00EB20C0" w:rsidRDefault="00EB20C0" w:rsidP="00EB20C0">
      <w:pPr>
        <w:spacing w:after="120" w:line="276" w:lineRule="auto"/>
        <w:ind w:right="-6"/>
        <w:jc w:val="both"/>
        <w:rPr>
          <w:rFonts w:ascii="Arial" w:hAnsi="Arial" w:cs="Arial"/>
          <w:sz w:val="20"/>
          <w:szCs w:val="20"/>
        </w:rPr>
      </w:pPr>
      <w:r w:rsidRPr="00EB20C0">
        <w:rPr>
          <w:rFonts w:ascii="Arial" w:hAnsi="Arial" w:cs="Arial"/>
          <w:sz w:val="20"/>
          <w:szCs w:val="20"/>
        </w:rPr>
        <w:t>Mindaugas Liaudanskas jau dvylika metų dirba investicijų valdymo srityje, o pastaruosius dvejus metus vadovavo SBA grupei priklausančiai fondų valdymo įmonei „</w:t>
      </w:r>
      <w:proofErr w:type="spellStart"/>
      <w:r w:rsidRPr="00EB20C0">
        <w:rPr>
          <w:rFonts w:ascii="Arial" w:hAnsi="Arial" w:cs="Arial"/>
          <w:sz w:val="20"/>
          <w:szCs w:val="20"/>
        </w:rPr>
        <w:t>Capitalica</w:t>
      </w:r>
      <w:proofErr w:type="spellEnd"/>
      <w:r w:rsidRPr="00EB20C0">
        <w:rPr>
          <w:rFonts w:ascii="Arial" w:hAnsi="Arial" w:cs="Arial"/>
          <w:sz w:val="20"/>
          <w:szCs w:val="20"/>
        </w:rPr>
        <w:t xml:space="preserve"> Asset Management“, kurioje dirbo nuo 2016 m.</w:t>
      </w:r>
    </w:p>
    <w:p w14:paraId="2EF5D503" w14:textId="77777777" w:rsidR="00EB20C0" w:rsidRPr="00EB20C0" w:rsidRDefault="00EB20C0" w:rsidP="00EB20C0">
      <w:pPr>
        <w:spacing w:after="120" w:line="276" w:lineRule="auto"/>
        <w:ind w:right="-6"/>
        <w:jc w:val="both"/>
        <w:rPr>
          <w:rFonts w:ascii="Arial" w:hAnsi="Arial" w:cs="Arial"/>
          <w:sz w:val="20"/>
          <w:szCs w:val="20"/>
        </w:rPr>
      </w:pPr>
      <w:r w:rsidRPr="00EB20C0">
        <w:rPr>
          <w:rFonts w:ascii="Arial" w:hAnsi="Arial" w:cs="Arial"/>
          <w:sz w:val="20"/>
          <w:szCs w:val="20"/>
        </w:rPr>
        <w:t xml:space="preserve">„Džiaugiuosi galėdamas prisijungti prie ambicingos ir dinamiškos „Demus Asset Management“ komandos. Su gautu pasitikėjimu bei esamomis ambicijomis ir toliau sieksime </w:t>
      </w:r>
      <w:proofErr w:type="spellStart"/>
      <w:r w:rsidRPr="00EB20C0">
        <w:rPr>
          <w:rFonts w:ascii="Arial" w:hAnsi="Arial" w:cs="Arial"/>
          <w:sz w:val="20"/>
          <w:szCs w:val="20"/>
        </w:rPr>
        <w:t>lyderiauti</w:t>
      </w:r>
      <w:proofErr w:type="spellEnd"/>
      <w:r w:rsidRPr="00EB20C0">
        <w:rPr>
          <w:rFonts w:ascii="Arial" w:hAnsi="Arial" w:cs="Arial"/>
          <w:sz w:val="20"/>
          <w:szCs w:val="20"/>
        </w:rPr>
        <w:t xml:space="preserve"> užtikrinant patraukliausias investicijų grąžas mūsų investuotojams. Ateityje ne tik tęsime pasiteisinusias būsto projektų vystymo kryptis, bet kursime ir naujas investavimo strategijas, orientuotas į privačius investuotojus“, – teigia M. Liaudanskas.</w:t>
      </w:r>
    </w:p>
    <w:p w14:paraId="27F9AE88" w14:textId="77777777" w:rsidR="00EB20C0" w:rsidRPr="00EB20C0" w:rsidRDefault="00EB20C0" w:rsidP="00EB20C0">
      <w:pPr>
        <w:spacing w:after="120" w:line="276" w:lineRule="auto"/>
        <w:ind w:right="-6"/>
        <w:jc w:val="both"/>
        <w:rPr>
          <w:rFonts w:ascii="Arial" w:hAnsi="Arial" w:cs="Arial"/>
          <w:sz w:val="20"/>
          <w:szCs w:val="20"/>
        </w:rPr>
      </w:pPr>
      <w:r w:rsidRPr="00EB20C0">
        <w:rPr>
          <w:rFonts w:ascii="Arial" w:hAnsi="Arial" w:cs="Arial"/>
          <w:sz w:val="20"/>
          <w:szCs w:val="20"/>
        </w:rPr>
        <w:t>„Demus Asset Management“ yra investicijų valdymo įmonė, daugiausiai dėmesio skirianti būsto NT projektams. Pasinaudodama patirtimi kapitalo rinkų, nekilnojamojo turto ir investicinių fondų srityse, bendrovė suteikia galimybę profesionaliai investuoti į nekilnojamąjį turtą, taip sujungdama institucinį ir privatų investavimą.</w:t>
      </w:r>
    </w:p>
    <w:p w14:paraId="13394452" w14:textId="30A95419" w:rsidR="00B157A7" w:rsidRDefault="00EB20C0" w:rsidP="00EB20C0">
      <w:pPr>
        <w:spacing w:after="120" w:line="276" w:lineRule="auto"/>
        <w:ind w:right="-6"/>
        <w:jc w:val="both"/>
        <w:rPr>
          <w:rFonts w:ascii="Arial" w:hAnsi="Arial" w:cs="Arial"/>
          <w:sz w:val="20"/>
          <w:szCs w:val="20"/>
        </w:rPr>
      </w:pPr>
      <w:r w:rsidRPr="00EB20C0">
        <w:rPr>
          <w:rFonts w:ascii="Arial" w:hAnsi="Arial" w:cs="Arial"/>
          <w:sz w:val="20"/>
          <w:szCs w:val="20"/>
        </w:rPr>
        <w:t>„Demus Asset Management“ valdomi fondai yra licencijuoti ir prižiūrimi Lietuvos banko. Įmonė valdo 9 fondus, dviejų veikla jau yra užbaigta. Bendra plėtojamų ir baigtų projektų vertė siekia daugiau nei 450 mln. Eur. Bendrovės fondai valdo šiuo metu „Citus“ Vilniuje plėtojamus projektus „</w:t>
      </w:r>
      <w:proofErr w:type="spellStart"/>
      <w:r w:rsidRPr="00EB20C0">
        <w:rPr>
          <w:rFonts w:ascii="Arial" w:hAnsi="Arial" w:cs="Arial"/>
          <w:sz w:val="20"/>
          <w:szCs w:val="20"/>
        </w:rPr>
        <w:t>Mūnai</w:t>
      </w:r>
      <w:proofErr w:type="spellEnd"/>
      <w:r w:rsidRPr="00EB20C0">
        <w:rPr>
          <w:rFonts w:ascii="Arial" w:hAnsi="Arial" w:cs="Arial"/>
          <w:sz w:val="20"/>
          <w:szCs w:val="20"/>
        </w:rPr>
        <w:t xml:space="preserve"> </w:t>
      </w:r>
      <w:proofErr w:type="spellStart"/>
      <w:r w:rsidRPr="00EB20C0">
        <w:rPr>
          <w:rFonts w:ascii="Arial" w:hAnsi="Arial" w:cs="Arial"/>
          <w:sz w:val="20"/>
          <w:szCs w:val="20"/>
        </w:rPr>
        <w:t>by</w:t>
      </w:r>
      <w:proofErr w:type="spellEnd"/>
      <w:r w:rsidRPr="00EB20C0">
        <w:rPr>
          <w:rFonts w:ascii="Arial" w:hAnsi="Arial" w:cs="Arial"/>
          <w:sz w:val="20"/>
          <w:szCs w:val="20"/>
        </w:rPr>
        <w:t xml:space="preserve"> CITUS“, „Kaip Niujorke </w:t>
      </w:r>
      <w:proofErr w:type="spellStart"/>
      <w:r w:rsidRPr="00EB20C0">
        <w:rPr>
          <w:rFonts w:ascii="Arial" w:hAnsi="Arial" w:cs="Arial"/>
          <w:sz w:val="20"/>
          <w:szCs w:val="20"/>
        </w:rPr>
        <w:t>by</w:t>
      </w:r>
      <w:proofErr w:type="spellEnd"/>
      <w:r w:rsidRPr="00EB20C0">
        <w:rPr>
          <w:rFonts w:ascii="Arial" w:hAnsi="Arial" w:cs="Arial"/>
          <w:sz w:val="20"/>
          <w:szCs w:val="20"/>
        </w:rPr>
        <w:t xml:space="preserve"> CITUS“, Ežero takais </w:t>
      </w:r>
      <w:proofErr w:type="spellStart"/>
      <w:r w:rsidRPr="00EB20C0">
        <w:rPr>
          <w:rFonts w:ascii="Arial" w:hAnsi="Arial" w:cs="Arial"/>
          <w:sz w:val="20"/>
          <w:szCs w:val="20"/>
        </w:rPr>
        <w:t>by</w:t>
      </w:r>
      <w:proofErr w:type="spellEnd"/>
      <w:r w:rsidRPr="00EB20C0">
        <w:rPr>
          <w:rFonts w:ascii="Arial" w:hAnsi="Arial" w:cs="Arial"/>
          <w:sz w:val="20"/>
          <w:szCs w:val="20"/>
        </w:rPr>
        <w:t xml:space="preserve"> CITUS“ ir „Senamiesčio link </w:t>
      </w:r>
      <w:proofErr w:type="spellStart"/>
      <w:r w:rsidRPr="00EB20C0">
        <w:rPr>
          <w:rFonts w:ascii="Arial" w:hAnsi="Arial" w:cs="Arial"/>
          <w:sz w:val="20"/>
          <w:szCs w:val="20"/>
        </w:rPr>
        <w:t>by</w:t>
      </w:r>
      <w:proofErr w:type="spellEnd"/>
      <w:r w:rsidRPr="00EB20C0">
        <w:rPr>
          <w:rFonts w:ascii="Arial" w:hAnsi="Arial" w:cs="Arial"/>
          <w:sz w:val="20"/>
          <w:szCs w:val="20"/>
        </w:rPr>
        <w:t xml:space="preserve"> CITUS“, planuojamą „</w:t>
      </w:r>
      <w:proofErr w:type="spellStart"/>
      <w:r w:rsidRPr="00EB20C0">
        <w:rPr>
          <w:rFonts w:ascii="Arial" w:hAnsi="Arial" w:cs="Arial"/>
          <w:sz w:val="20"/>
          <w:szCs w:val="20"/>
        </w:rPr>
        <w:t>Tyzenhauz</w:t>
      </w:r>
      <w:proofErr w:type="spellEnd"/>
      <w:r w:rsidRPr="00EB20C0">
        <w:rPr>
          <w:rFonts w:ascii="Arial" w:hAnsi="Arial" w:cs="Arial"/>
          <w:sz w:val="20"/>
          <w:szCs w:val="20"/>
        </w:rPr>
        <w:t xml:space="preserve"> </w:t>
      </w:r>
      <w:proofErr w:type="spellStart"/>
      <w:r w:rsidRPr="00EB20C0">
        <w:rPr>
          <w:rFonts w:ascii="Arial" w:hAnsi="Arial" w:cs="Arial"/>
          <w:sz w:val="20"/>
          <w:szCs w:val="20"/>
        </w:rPr>
        <w:t>by</w:t>
      </w:r>
      <w:proofErr w:type="spellEnd"/>
      <w:r w:rsidRPr="00EB20C0">
        <w:rPr>
          <w:rFonts w:ascii="Arial" w:hAnsi="Arial" w:cs="Arial"/>
          <w:sz w:val="20"/>
          <w:szCs w:val="20"/>
        </w:rPr>
        <w:t xml:space="preserve"> CITUS“ bei projektą „</w:t>
      </w:r>
      <w:proofErr w:type="spellStart"/>
      <w:r w:rsidRPr="00EB20C0">
        <w:rPr>
          <w:rFonts w:ascii="Arial" w:hAnsi="Arial" w:cs="Arial"/>
          <w:sz w:val="20"/>
          <w:szCs w:val="20"/>
        </w:rPr>
        <w:t>Radio</w:t>
      </w:r>
      <w:proofErr w:type="spellEnd"/>
      <w:r w:rsidRPr="00EB20C0">
        <w:rPr>
          <w:rFonts w:ascii="Arial" w:hAnsi="Arial" w:cs="Arial"/>
          <w:sz w:val="20"/>
          <w:szCs w:val="20"/>
        </w:rPr>
        <w:t xml:space="preserve"> </w:t>
      </w:r>
      <w:proofErr w:type="spellStart"/>
      <w:r w:rsidRPr="00EB20C0">
        <w:rPr>
          <w:rFonts w:ascii="Arial" w:hAnsi="Arial" w:cs="Arial"/>
          <w:sz w:val="20"/>
          <w:szCs w:val="20"/>
        </w:rPr>
        <w:t>City</w:t>
      </w:r>
      <w:proofErr w:type="spellEnd"/>
      <w:r w:rsidRPr="00EB20C0">
        <w:rPr>
          <w:rFonts w:ascii="Arial" w:hAnsi="Arial" w:cs="Arial"/>
          <w:sz w:val="20"/>
          <w:szCs w:val="20"/>
        </w:rPr>
        <w:t xml:space="preserve"> </w:t>
      </w:r>
      <w:proofErr w:type="spellStart"/>
      <w:r w:rsidRPr="00EB20C0">
        <w:rPr>
          <w:rFonts w:ascii="Arial" w:hAnsi="Arial" w:cs="Arial"/>
          <w:sz w:val="20"/>
          <w:szCs w:val="20"/>
        </w:rPr>
        <w:t>by</w:t>
      </w:r>
      <w:proofErr w:type="spellEnd"/>
      <w:r w:rsidRPr="00EB20C0">
        <w:rPr>
          <w:rFonts w:ascii="Arial" w:hAnsi="Arial" w:cs="Arial"/>
          <w:sz w:val="20"/>
          <w:szCs w:val="20"/>
        </w:rPr>
        <w:t xml:space="preserve"> CITUS“ Kaune.</w:t>
      </w:r>
    </w:p>
    <w:p w14:paraId="05E8DBD2" w14:textId="659354C9" w:rsidR="00EB20C0" w:rsidRPr="00EB20C0" w:rsidRDefault="00EB20C0" w:rsidP="00EB20C0">
      <w:pPr>
        <w:spacing w:after="120" w:line="276" w:lineRule="auto"/>
        <w:ind w:right="-6"/>
        <w:jc w:val="both"/>
        <w:rPr>
          <w:rFonts w:ascii="Arial" w:hAnsi="Arial" w:cs="Arial"/>
          <w:sz w:val="20"/>
          <w:szCs w:val="20"/>
        </w:rPr>
      </w:pPr>
      <w:r w:rsidRPr="00EB20C0">
        <w:rPr>
          <w:noProof/>
          <w:sz w:val="22"/>
          <w:szCs w:val="22"/>
        </w:rPr>
        <mc:AlternateContent>
          <mc:Choice Requires="wps">
            <w:drawing>
              <wp:anchor distT="0" distB="0" distL="114300" distR="114300" simplePos="0" relativeHeight="251659264" behindDoc="1" locked="0" layoutInCell="1" allowOverlap="1" wp14:anchorId="2CE336F1" wp14:editId="03B3FEEA">
                <wp:simplePos x="0" y="0"/>
                <wp:positionH relativeFrom="column">
                  <wp:posOffset>-601345</wp:posOffset>
                </wp:positionH>
                <wp:positionV relativeFrom="paragraph">
                  <wp:posOffset>157692</wp:posOffset>
                </wp:positionV>
                <wp:extent cx="7124700" cy="0"/>
                <wp:effectExtent l="0" t="0" r="12700" b="12700"/>
                <wp:wrapNone/>
                <wp:docPr id="441060431" name="Straight Connector 1"/>
                <wp:cNvGraphicFramePr/>
                <a:graphic xmlns:a="http://schemas.openxmlformats.org/drawingml/2006/main">
                  <a:graphicData uri="http://schemas.microsoft.com/office/word/2010/wordprocessingShape">
                    <wps:wsp>
                      <wps:cNvCnPr/>
                      <wps:spPr>
                        <a:xfrm>
                          <a:off x="0" y="0"/>
                          <a:ext cx="7124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77272"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35pt,12.4pt" to="513.6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" strokecolor="black [3213]">
                <v:stroke joinstyle="miter"/>
              </v:line>
            </w:pict>
          </mc:Fallback>
        </mc:AlternateContent>
      </w:r>
    </w:p>
    <w:p w14:paraId="18818415" w14:textId="77777777" w:rsidR="00EB20C0" w:rsidRPr="00EB20C0" w:rsidRDefault="00EB20C0" w:rsidP="00EB20C0">
      <w:pPr>
        <w:spacing w:line="276" w:lineRule="auto"/>
        <w:ind w:right="-6"/>
        <w:rPr>
          <w:rFonts w:ascii="Arial" w:hAnsi="Arial" w:cs="Arial"/>
          <w:b/>
          <w:sz w:val="16"/>
          <w:szCs w:val="16"/>
        </w:rPr>
      </w:pPr>
      <w:r w:rsidRPr="00EB20C0">
        <w:rPr>
          <w:rFonts w:ascii="Arial" w:hAnsi="Arial" w:cs="Arial"/>
          <w:b/>
          <w:sz w:val="16"/>
          <w:szCs w:val="16"/>
        </w:rPr>
        <w:t xml:space="preserve">Daugiau informacijos: </w:t>
      </w:r>
    </w:p>
    <w:p w14:paraId="21553A58" w14:textId="251E07A3" w:rsidR="00B157A7" w:rsidRPr="00EB20C0" w:rsidRDefault="00EB20C0" w:rsidP="00EB20C0">
      <w:pPr>
        <w:spacing w:line="276" w:lineRule="auto"/>
        <w:ind w:right="-6"/>
        <w:rPr>
          <w:rFonts w:ascii="Arial" w:hAnsi="Arial" w:cs="Arial"/>
          <w:sz w:val="16"/>
          <w:szCs w:val="16"/>
        </w:rPr>
      </w:pPr>
      <w:r w:rsidRPr="00EB20C0">
        <w:rPr>
          <w:rFonts w:ascii="Arial" w:hAnsi="Arial" w:cs="Arial"/>
          <w:sz w:val="16"/>
          <w:szCs w:val="16"/>
        </w:rPr>
        <w:t>Rytas Stalnionis</w:t>
      </w:r>
      <w:r w:rsidRPr="00EB20C0">
        <w:rPr>
          <w:rFonts w:ascii="Arial" w:hAnsi="Arial" w:cs="Arial"/>
          <w:sz w:val="16"/>
          <w:szCs w:val="16"/>
        </w:rPr>
        <w:br/>
      </w:r>
      <w:r>
        <w:rPr>
          <w:rFonts w:ascii="Arial" w:hAnsi="Arial" w:cs="Arial"/>
          <w:sz w:val="16"/>
          <w:szCs w:val="16"/>
        </w:rPr>
        <w:t>„Vanagas Group“ k</w:t>
      </w:r>
      <w:r w:rsidRPr="00EB20C0">
        <w:rPr>
          <w:rFonts w:ascii="Arial" w:hAnsi="Arial" w:cs="Arial"/>
          <w:sz w:val="16"/>
          <w:szCs w:val="16"/>
        </w:rPr>
        <w:t>omunikacijos vadovas</w:t>
      </w:r>
      <w:r w:rsidRPr="00EB20C0">
        <w:rPr>
          <w:rFonts w:ascii="Arial" w:hAnsi="Arial" w:cs="Arial"/>
          <w:sz w:val="16"/>
          <w:szCs w:val="16"/>
        </w:rPr>
        <w:br/>
        <w:t>Tel.: +370 614 01829</w:t>
      </w:r>
      <w:r w:rsidRPr="00EB20C0">
        <w:rPr>
          <w:rFonts w:ascii="Arial" w:hAnsi="Arial" w:cs="Arial"/>
          <w:sz w:val="16"/>
          <w:szCs w:val="16"/>
        </w:rPr>
        <w:br/>
        <w:t xml:space="preserve">El. paštas </w:t>
      </w:r>
      <w:hyperlink r:id="rId6" w:history="1">
        <w:r w:rsidRPr="00EB20C0">
          <w:rPr>
            <w:rStyle w:val="Hyperlink"/>
            <w:rFonts w:ascii="Arial" w:hAnsi="Arial" w:cs="Arial"/>
            <w:b/>
            <w:sz w:val="16"/>
            <w:szCs w:val="16"/>
          </w:rPr>
          <w:t>rytas.stalnionis@citus.lt</w:t>
        </w:r>
      </w:hyperlink>
    </w:p>
    <w:sectPr w:rsidR="00B157A7" w:rsidRPr="00EB20C0" w:rsidSect="00EB20C0">
      <w:headerReference w:type="default" r:id="rId7"/>
      <w:footerReference w:type="default" r:id="rId8"/>
      <w:pgSz w:w="11901" w:h="16840"/>
      <w:pgMar w:top="1701" w:right="567" w:bottom="567" w:left="1134" w:header="408"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BF98C" w14:textId="77777777" w:rsidR="00251F17" w:rsidRDefault="00251F17" w:rsidP="00F710CF">
      <w:r>
        <w:separator/>
      </w:r>
    </w:p>
  </w:endnote>
  <w:endnote w:type="continuationSeparator" w:id="0">
    <w:p w14:paraId="7453CF84" w14:textId="77777777" w:rsidR="00251F17" w:rsidRDefault="00251F17" w:rsidP="00F7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711AE" w14:textId="551AB7C6" w:rsidR="00F710CF" w:rsidRDefault="00F710CF" w:rsidP="00F710CF">
    <w:pPr>
      <w:tabs>
        <w:tab w:val="right" w:pos="9360"/>
      </w:tabs>
      <w:rPr>
        <w:lang w:val="en-US"/>
      </w:rPr>
    </w:pPr>
  </w:p>
  <w:p w14:paraId="27FD9430" w14:textId="77777777" w:rsidR="00F710CF" w:rsidRDefault="00F71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9663" w14:textId="77777777" w:rsidR="00251F17" w:rsidRDefault="00251F17" w:rsidP="00F710CF">
      <w:r>
        <w:separator/>
      </w:r>
    </w:p>
  </w:footnote>
  <w:footnote w:type="continuationSeparator" w:id="0">
    <w:p w14:paraId="7425C52A" w14:textId="77777777" w:rsidR="00251F17" w:rsidRDefault="00251F17" w:rsidP="00F7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48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2410"/>
    </w:tblGrid>
    <w:tr w:rsidR="00F710CF" w:rsidRPr="00FD6A81" w14:paraId="4D068890" w14:textId="77777777" w:rsidTr="00B157A7">
      <w:trPr>
        <w:trHeight w:val="415"/>
      </w:trPr>
      <w:tc>
        <w:tcPr>
          <w:tcW w:w="9073" w:type="dxa"/>
        </w:tcPr>
        <w:p w14:paraId="513EDDAC" w14:textId="6B85B9DF" w:rsidR="00F710CF" w:rsidRPr="00FD6A81" w:rsidRDefault="00F710CF">
          <w:pPr>
            <w:pStyle w:val="Header"/>
          </w:pPr>
        </w:p>
      </w:tc>
      <w:tc>
        <w:tcPr>
          <w:tcW w:w="2410" w:type="dxa"/>
        </w:tcPr>
        <w:p w14:paraId="205F819C" w14:textId="77777777" w:rsidR="00F710CF" w:rsidRPr="00FD6A81" w:rsidRDefault="00F710CF" w:rsidP="00B157A7">
          <w:pPr>
            <w:pStyle w:val="Header"/>
            <w:ind w:left="42"/>
            <w:rPr>
              <w:rFonts w:ascii="Arial" w:hAnsi="Arial" w:cs="Arial"/>
              <w:sz w:val="22"/>
              <w:szCs w:val="22"/>
            </w:rPr>
          </w:pPr>
          <w:r w:rsidRPr="00FD6A81">
            <w:rPr>
              <w:rFonts w:ascii="Arial" w:hAnsi="Arial" w:cs="Arial"/>
              <w:sz w:val="22"/>
              <w:szCs w:val="22"/>
            </w:rPr>
            <w:t>Jungtis tarp</w:t>
          </w:r>
        </w:p>
        <w:p w14:paraId="73CAFADB" w14:textId="3B3CA3AA" w:rsidR="00F710CF" w:rsidRPr="00FD6A81" w:rsidRDefault="00F710CF" w:rsidP="00B157A7">
          <w:pPr>
            <w:pStyle w:val="Header"/>
            <w:ind w:left="42"/>
            <w:rPr>
              <w:rFonts w:ascii="Arial" w:hAnsi="Arial" w:cs="Arial"/>
              <w:sz w:val="22"/>
              <w:szCs w:val="22"/>
            </w:rPr>
          </w:pPr>
          <w:r w:rsidRPr="00FD6A81">
            <w:rPr>
              <w:rFonts w:ascii="Arial" w:hAnsi="Arial" w:cs="Arial"/>
              <w:sz w:val="22"/>
              <w:szCs w:val="22"/>
            </w:rPr>
            <w:t>investavimo pasaulių</w:t>
          </w:r>
        </w:p>
      </w:tc>
    </w:tr>
  </w:tbl>
  <w:p w14:paraId="0EFD1ABB" w14:textId="0438944E" w:rsidR="00F710CF" w:rsidRPr="00FD6A81" w:rsidRDefault="00AA6B70">
    <w:pPr>
      <w:pStyle w:val="Header"/>
    </w:pPr>
    <w:r w:rsidRPr="00FD6A81">
      <w:drawing>
        <wp:anchor distT="0" distB="0" distL="114300" distR="114300" simplePos="0" relativeHeight="251658240" behindDoc="1" locked="0" layoutInCell="1" allowOverlap="1" wp14:anchorId="654A9650" wp14:editId="1960D5D6">
          <wp:simplePos x="0" y="0"/>
          <wp:positionH relativeFrom="column">
            <wp:posOffset>17357</wp:posOffset>
          </wp:positionH>
          <wp:positionV relativeFrom="paragraph">
            <wp:posOffset>-325120</wp:posOffset>
          </wp:positionV>
          <wp:extent cx="1257300" cy="286385"/>
          <wp:effectExtent l="0" t="0" r="0" b="5715"/>
          <wp:wrapNone/>
          <wp:docPr id="996850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50537"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286385"/>
                  </a:xfrm>
                  <a:prstGeom prst="rect">
                    <a:avLst/>
                  </a:prstGeom>
                </pic:spPr>
              </pic:pic>
            </a:graphicData>
          </a:graphic>
          <wp14:sizeRelH relativeFrom="page">
            <wp14:pctWidth>0</wp14:pctWidth>
          </wp14:sizeRelH>
          <wp14:sizeRelV relativeFrom="page">
            <wp14:pctHeight>0</wp14:pctHeight>
          </wp14:sizeRelV>
        </wp:anchor>
      </w:drawing>
    </w:r>
    <w:r w:rsidR="00B157A7" w:rsidRPr="00FD6A81">
      <mc:AlternateContent>
        <mc:Choice Requires="wps">
          <w:drawing>
            <wp:anchor distT="0" distB="0" distL="114300" distR="114300" simplePos="0" relativeHeight="251661312" behindDoc="1" locked="0" layoutInCell="1" allowOverlap="1" wp14:anchorId="713E6C2D" wp14:editId="429BCCC0">
              <wp:simplePos x="0" y="0"/>
              <wp:positionH relativeFrom="column">
                <wp:posOffset>-599440</wp:posOffset>
              </wp:positionH>
              <wp:positionV relativeFrom="paragraph">
                <wp:posOffset>201295</wp:posOffset>
              </wp:positionV>
              <wp:extent cx="7124700" cy="0"/>
              <wp:effectExtent l="0" t="0" r="12700" b="12700"/>
              <wp:wrapNone/>
              <wp:docPr id="1279207222" name="Straight Connector 1"/>
              <wp:cNvGraphicFramePr/>
              <a:graphic xmlns:a="http://schemas.openxmlformats.org/drawingml/2006/main">
                <a:graphicData uri="http://schemas.microsoft.com/office/word/2010/wordprocessingShape">
                  <wps:wsp>
                    <wps:cNvCnPr/>
                    <wps:spPr>
                      <a:xfrm>
                        <a:off x="0" y="0"/>
                        <a:ext cx="7124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C75FC7" id="Straight Connector 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pt,15.85pt" to="513.8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" strokecolor="black [3213]">
              <v:stroke joinstyle="miter"/>
            </v:line>
          </w:pict>
        </mc:Fallback>
      </mc:AlternateContent>
    </w:r>
  </w:p>
  <w:p w14:paraId="141AAE3A" w14:textId="0CA7AE9F" w:rsidR="00F710CF" w:rsidRPr="00FD6A81" w:rsidRDefault="00F71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0F"/>
    <w:rsid w:val="00061753"/>
    <w:rsid w:val="001503AB"/>
    <w:rsid w:val="00251F17"/>
    <w:rsid w:val="0046590F"/>
    <w:rsid w:val="004677A4"/>
    <w:rsid w:val="00504651"/>
    <w:rsid w:val="00AA6B70"/>
    <w:rsid w:val="00B157A7"/>
    <w:rsid w:val="00C7016B"/>
    <w:rsid w:val="00EB20C0"/>
    <w:rsid w:val="00F215D3"/>
    <w:rsid w:val="00F710CF"/>
    <w:rsid w:val="00FD6A81"/>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2437"/>
  <w15:chartTrackingRefBased/>
  <w15:docId w15:val="{7DEB1D10-7C20-A34F-9C25-45DEADC3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0CF"/>
    <w:pPr>
      <w:tabs>
        <w:tab w:val="center" w:pos="4680"/>
        <w:tab w:val="right" w:pos="9360"/>
      </w:tabs>
    </w:pPr>
  </w:style>
  <w:style w:type="character" w:customStyle="1" w:styleId="HeaderChar">
    <w:name w:val="Header Char"/>
    <w:basedOn w:val="DefaultParagraphFont"/>
    <w:link w:val="Header"/>
    <w:uiPriority w:val="99"/>
    <w:rsid w:val="00F710CF"/>
  </w:style>
  <w:style w:type="paragraph" w:styleId="Footer">
    <w:name w:val="footer"/>
    <w:basedOn w:val="Normal"/>
    <w:link w:val="FooterChar"/>
    <w:uiPriority w:val="99"/>
    <w:unhideWhenUsed/>
    <w:rsid w:val="00F710CF"/>
    <w:pPr>
      <w:tabs>
        <w:tab w:val="center" w:pos="4680"/>
        <w:tab w:val="right" w:pos="9360"/>
      </w:tabs>
    </w:pPr>
  </w:style>
  <w:style w:type="character" w:customStyle="1" w:styleId="FooterChar">
    <w:name w:val="Footer Char"/>
    <w:basedOn w:val="DefaultParagraphFont"/>
    <w:link w:val="Footer"/>
    <w:uiPriority w:val="99"/>
    <w:rsid w:val="00F710CF"/>
  </w:style>
  <w:style w:type="table" w:styleId="TableGrid">
    <w:name w:val="Table Grid"/>
    <w:basedOn w:val="TableNormal"/>
    <w:uiPriority w:val="39"/>
    <w:rsid w:val="00F71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0C0"/>
    <w:rPr>
      <w:color w:val="0563C1" w:themeColor="hyperlink"/>
      <w:u w:val="single"/>
    </w:rPr>
  </w:style>
  <w:style w:type="character" w:styleId="UnresolvedMention">
    <w:name w:val="Unresolved Mention"/>
    <w:basedOn w:val="DefaultParagraphFont"/>
    <w:uiPriority w:val="99"/>
    <w:semiHidden/>
    <w:unhideWhenUsed/>
    <w:rsid w:val="00EB2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ytas.stalnionis@citu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 Andstudio</dc:creator>
  <cp:keywords/>
  <dc:description/>
  <cp:lastModifiedBy>Rytas Stalnionis | Citus</cp:lastModifiedBy>
  <cp:revision>5</cp:revision>
  <dcterms:created xsi:type="dcterms:W3CDTF">2025-05-20T06:33:00Z</dcterms:created>
  <dcterms:modified xsi:type="dcterms:W3CDTF">2025-05-20T10:05:00Z</dcterms:modified>
</cp:coreProperties>
</file>