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0733F" w14:textId="77777777" w:rsidR="0033046A" w:rsidRPr="00670CE6" w:rsidRDefault="0033046A" w:rsidP="0033046A">
      <w:pPr>
        <w:pStyle w:val="NoSpacing"/>
        <w:rPr>
          <w:rFonts w:cs="Arial"/>
          <w:b/>
          <w:bCs/>
          <w:sz w:val="22"/>
          <w:szCs w:val="22"/>
        </w:rPr>
      </w:pPr>
      <w:r w:rsidRPr="00670CE6">
        <w:rPr>
          <w:rFonts w:cs="Arial"/>
          <w:b/>
          <w:bCs/>
          <w:sz w:val="22"/>
          <w:szCs w:val="22"/>
        </w:rPr>
        <w:t>Istorinė diena Lietuvos gastronomijai: pirmą kartą šalyje – prestižinis „</w:t>
      </w:r>
      <w:proofErr w:type="spellStart"/>
      <w:r w:rsidRPr="00670CE6">
        <w:rPr>
          <w:rFonts w:cs="Arial"/>
          <w:b/>
          <w:bCs/>
          <w:sz w:val="22"/>
          <w:szCs w:val="22"/>
        </w:rPr>
        <w:t>Bocuse</w:t>
      </w:r>
      <w:proofErr w:type="spellEnd"/>
      <w:r w:rsidRPr="00670CE6">
        <w:rPr>
          <w:rFonts w:cs="Arial"/>
          <w:b/>
          <w:bCs/>
          <w:sz w:val="22"/>
          <w:szCs w:val="22"/>
        </w:rPr>
        <w:t xml:space="preserve"> </w:t>
      </w:r>
      <w:proofErr w:type="spellStart"/>
      <w:r w:rsidRPr="00670CE6">
        <w:rPr>
          <w:rFonts w:cs="Arial"/>
          <w:b/>
          <w:bCs/>
          <w:sz w:val="22"/>
          <w:szCs w:val="22"/>
        </w:rPr>
        <w:t>d'Or</w:t>
      </w:r>
      <w:proofErr w:type="spellEnd"/>
      <w:r w:rsidRPr="00670CE6">
        <w:rPr>
          <w:rFonts w:cs="Arial"/>
          <w:b/>
          <w:bCs/>
          <w:sz w:val="22"/>
          <w:szCs w:val="22"/>
        </w:rPr>
        <w:t>“ konkursas</w:t>
      </w:r>
    </w:p>
    <w:p w14:paraId="73DEC90B" w14:textId="77777777" w:rsidR="00E85095" w:rsidRPr="00956F43" w:rsidRDefault="00E85095" w:rsidP="00E85095">
      <w:pPr>
        <w:rPr>
          <w:rFonts w:cs="Arial"/>
          <w:b/>
          <w:bCs/>
          <w:sz w:val="22"/>
          <w:szCs w:val="22"/>
        </w:rPr>
      </w:pPr>
    </w:p>
    <w:p w14:paraId="7B270FFE" w14:textId="77777777" w:rsidR="0033046A" w:rsidRPr="0033046A" w:rsidRDefault="0033046A" w:rsidP="0033046A">
      <w:pPr>
        <w:rPr>
          <w:rFonts w:cs="Arial"/>
          <w:sz w:val="22"/>
          <w:szCs w:val="22"/>
        </w:rPr>
      </w:pPr>
      <w:r w:rsidRPr="0033046A">
        <w:rPr>
          <w:rFonts w:cs="Arial"/>
          <w:sz w:val="22"/>
          <w:szCs w:val="22"/>
        </w:rPr>
        <w:t>Lietuvos gastronomijos scena ruošiasi istoriniam įvykiui – gegužės 28 d. Vilniuje, „Dūmų fabrike“ pirmą kartą įvyks nacionalinis „</w:t>
      </w:r>
      <w:proofErr w:type="spellStart"/>
      <w:r w:rsidRPr="0033046A">
        <w:rPr>
          <w:rFonts w:cs="Arial"/>
          <w:sz w:val="22"/>
          <w:szCs w:val="22"/>
        </w:rPr>
        <w:t>Bocuse</w:t>
      </w:r>
      <w:proofErr w:type="spellEnd"/>
      <w:r w:rsidRPr="0033046A">
        <w:rPr>
          <w:rFonts w:cs="Arial"/>
          <w:sz w:val="22"/>
          <w:szCs w:val="22"/>
        </w:rPr>
        <w:t xml:space="preserve"> </w:t>
      </w:r>
      <w:proofErr w:type="spellStart"/>
      <w:r w:rsidRPr="0033046A">
        <w:rPr>
          <w:rFonts w:cs="Arial"/>
          <w:sz w:val="22"/>
          <w:szCs w:val="22"/>
        </w:rPr>
        <w:t>d'Or</w:t>
      </w:r>
      <w:proofErr w:type="spellEnd"/>
      <w:r w:rsidRPr="0033046A">
        <w:rPr>
          <w:rFonts w:cs="Arial"/>
          <w:sz w:val="22"/>
          <w:szCs w:val="22"/>
        </w:rPr>
        <w:t xml:space="preserve">“ konkursas, vieno </w:t>
      </w:r>
      <w:proofErr w:type="spellStart"/>
      <w:r w:rsidRPr="0033046A">
        <w:rPr>
          <w:rFonts w:cs="Arial"/>
          <w:sz w:val="22"/>
          <w:szCs w:val="22"/>
        </w:rPr>
        <w:t>elitiškiausių</w:t>
      </w:r>
      <w:proofErr w:type="spellEnd"/>
      <w:r w:rsidRPr="0033046A">
        <w:rPr>
          <w:rFonts w:cs="Arial"/>
          <w:sz w:val="22"/>
          <w:szCs w:val="22"/>
        </w:rPr>
        <w:t xml:space="preserve"> kulinarinių renginių pasaulyje atrankinis etapas. Tą pačią dieną taip pat bus paskelbti atnaujinti prestižinio „Michelin </w:t>
      </w:r>
      <w:proofErr w:type="spellStart"/>
      <w:r w:rsidRPr="0033046A">
        <w:rPr>
          <w:rFonts w:cs="Arial"/>
          <w:sz w:val="22"/>
          <w:szCs w:val="22"/>
        </w:rPr>
        <w:t>Guide</w:t>
      </w:r>
      <w:proofErr w:type="spellEnd"/>
      <w:r w:rsidRPr="0033046A">
        <w:rPr>
          <w:rFonts w:cs="Arial"/>
          <w:sz w:val="22"/>
          <w:szCs w:val="22"/>
        </w:rPr>
        <w:t xml:space="preserve">“ restoranų įvertinimai, o abu šie įvykiai Lietuvos vardą dar ryškiau įrašys pasauliniame gastronomijos žemėlapyje.  </w:t>
      </w:r>
    </w:p>
    <w:p w14:paraId="249D7072" w14:textId="77777777" w:rsidR="0033046A" w:rsidRPr="0033046A" w:rsidRDefault="0033046A" w:rsidP="0033046A">
      <w:pPr>
        <w:rPr>
          <w:rFonts w:cs="Arial"/>
          <w:sz w:val="22"/>
          <w:szCs w:val="22"/>
        </w:rPr>
      </w:pPr>
    </w:p>
    <w:p w14:paraId="46EF91EA" w14:textId="77777777" w:rsidR="0033046A" w:rsidRPr="0033046A" w:rsidRDefault="0033046A" w:rsidP="0033046A">
      <w:pPr>
        <w:rPr>
          <w:rFonts w:cs="Arial"/>
          <w:b/>
          <w:bCs/>
          <w:sz w:val="22"/>
          <w:szCs w:val="22"/>
        </w:rPr>
      </w:pPr>
      <w:r w:rsidRPr="0033046A">
        <w:rPr>
          <w:rFonts w:cs="Arial"/>
          <w:b/>
          <w:bCs/>
          <w:sz w:val="22"/>
          <w:szCs w:val="22"/>
        </w:rPr>
        <w:t>Ilgas kelias į gastronomijos olimpą</w:t>
      </w:r>
    </w:p>
    <w:p w14:paraId="6FBDA94D" w14:textId="77777777" w:rsidR="0033046A" w:rsidRPr="0033046A" w:rsidRDefault="0033046A" w:rsidP="0033046A">
      <w:pPr>
        <w:rPr>
          <w:rFonts w:cs="Arial"/>
          <w:sz w:val="22"/>
          <w:szCs w:val="22"/>
        </w:rPr>
      </w:pPr>
    </w:p>
    <w:p w14:paraId="5A14F35F" w14:textId="77777777" w:rsidR="0033046A" w:rsidRPr="0033046A" w:rsidRDefault="0033046A" w:rsidP="0033046A">
      <w:pPr>
        <w:rPr>
          <w:rFonts w:cs="Arial"/>
          <w:sz w:val="22"/>
          <w:szCs w:val="22"/>
        </w:rPr>
      </w:pPr>
      <w:r w:rsidRPr="0033046A">
        <w:rPr>
          <w:rFonts w:cs="Arial"/>
          <w:sz w:val="22"/>
          <w:szCs w:val="22"/>
        </w:rPr>
        <w:t>„Mintis atvesti „</w:t>
      </w:r>
      <w:proofErr w:type="spellStart"/>
      <w:r w:rsidRPr="0033046A">
        <w:rPr>
          <w:rFonts w:cs="Arial"/>
          <w:sz w:val="22"/>
          <w:szCs w:val="22"/>
        </w:rPr>
        <w:t>Bocuse</w:t>
      </w:r>
      <w:proofErr w:type="spellEnd"/>
      <w:r w:rsidRPr="0033046A">
        <w:rPr>
          <w:rFonts w:cs="Arial"/>
          <w:sz w:val="22"/>
          <w:szCs w:val="22"/>
        </w:rPr>
        <w:t xml:space="preserve"> </w:t>
      </w:r>
      <w:proofErr w:type="spellStart"/>
      <w:r w:rsidRPr="0033046A">
        <w:rPr>
          <w:rFonts w:cs="Arial"/>
          <w:sz w:val="22"/>
          <w:szCs w:val="22"/>
        </w:rPr>
        <w:t>d'Or</w:t>
      </w:r>
      <w:proofErr w:type="spellEnd"/>
      <w:r w:rsidRPr="0033046A">
        <w:rPr>
          <w:rFonts w:cs="Arial"/>
          <w:sz w:val="22"/>
          <w:szCs w:val="22"/>
        </w:rPr>
        <w:t>“ organizaciją į Lietuvą ore sklandė seniai, tačiau tokioms idėjoms tapti realybe reikia įdėti labai daug darbo. Viename vakarėlyje dar 2015 m. garsiai pasakiau, kad būtų labai smagu, jei ši organizacija pradėtų veikti mūsų šalyje. Tuo metu sulaukiau nuomonių, kad tai neįmanoma, kad dar nesame pasiruošę, bet štai jau bus dveji metai, kai Lietuva prisijungė prie „</w:t>
      </w:r>
      <w:proofErr w:type="spellStart"/>
      <w:r w:rsidRPr="0033046A">
        <w:rPr>
          <w:rFonts w:cs="Arial"/>
          <w:sz w:val="22"/>
          <w:szCs w:val="22"/>
        </w:rPr>
        <w:t>Bocuse</w:t>
      </w:r>
      <w:proofErr w:type="spellEnd"/>
      <w:r w:rsidRPr="0033046A">
        <w:rPr>
          <w:rFonts w:cs="Arial"/>
          <w:sz w:val="22"/>
          <w:szCs w:val="22"/>
        </w:rPr>
        <w:t xml:space="preserve"> </w:t>
      </w:r>
      <w:proofErr w:type="spellStart"/>
      <w:r w:rsidRPr="0033046A">
        <w:rPr>
          <w:rFonts w:cs="Arial"/>
          <w:sz w:val="22"/>
          <w:szCs w:val="22"/>
        </w:rPr>
        <w:t>d'Or</w:t>
      </w:r>
      <w:proofErr w:type="spellEnd"/>
      <w:r w:rsidRPr="0033046A">
        <w:rPr>
          <w:rFonts w:cs="Arial"/>
          <w:sz w:val="22"/>
          <w:szCs w:val="22"/>
        </w:rPr>
        <w:t>“ šeimos“, – pasakoja Darius Katinas, „</w:t>
      </w:r>
      <w:proofErr w:type="spellStart"/>
      <w:r w:rsidRPr="0033046A">
        <w:rPr>
          <w:rFonts w:cs="Arial"/>
          <w:sz w:val="22"/>
          <w:szCs w:val="22"/>
        </w:rPr>
        <w:t>Bocuse</w:t>
      </w:r>
      <w:proofErr w:type="spellEnd"/>
      <w:r w:rsidRPr="0033046A">
        <w:rPr>
          <w:rFonts w:cs="Arial"/>
          <w:sz w:val="22"/>
          <w:szCs w:val="22"/>
        </w:rPr>
        <w:t xml:space="preserve"> </w:t>
      </w:r>
      <w:proofErr w:type="spellStart"/>
      <w:r w:rsidRPr="0033046A">
        <w:rPr>
          <w:rFonts w:cs="Arial"/>
          <w:sz w:val="22"/>
          <w:szCs w:val="22"/>
        </w:rPr>
        <w:t>d'Or</w:t>
      </w:r>
      <w:proofErr w:type="spellEnd"/>
      <w:r w:rsidRPr="0033046A">
        <w:rPr>
          <w:rFonts w:cs="Arial"/>
          <w:sz w:val="22"/>
          <w:szCs w:val="22"/>
        </w:rPr>
        <w:t xml:space="preserve"> Lithuania“ prezidentas.</w:t>
      </w:r>
    </w:p>
    <w:p w14:paraId="70C95BD9" w14:textId="77777777" w:rsidR="0033046A" w:rsidRPr="0033046A" w:rsidRDefault="0033046A" w:rsidP="0033046A">
      <w:pPr>
        <w:rPr>
          <w:rFonts w:cs="Arial"/>
          <w:sz w:val="22"/>
          <w:szCs w:val="22"/>
        </w:rPr>
      </w:pPr>
    </w:p>
    <w:p w14:paraId="77D599F3" w14:textId="77777777" w:rsidR="0033046A" w:rsidRPr="0033046A" w:rsidRDefault="0033046A" w:rsidP="0033046A">
      <w:pPr>
        <w:rPr>
          <w:rFonts w:cs="Arial"/>
          <w:sz w:val="22"/>
          <w:szCs w:val="22"/>
        </w:rPr>
      </w:pPr>
      <w:r w:rsidRPr="0033046A">
        <w:rPr>
          <w:rFonts w:cs="Arial"/>
          <w:sz w:val="22"/>
          <w:szCs w:val="22"/>
        </w:rPr>
        <w:t>Pasak jo, šis žingsnis žymi reikšmingą pripažinimą Lietuvos kulinarijos scenai, nes „</w:t>
      </w:r>
      <w:proofErr w:type="spellStart"/>
      <w:r w:rsidRPr="0033046A">
        <w:rPr>
          <w:rFonts w:cs="Arial"/>
          <w:sz w:val="22"/>
          <w:szCs w:val="22"/>
        </w:rPr>
        <w:t>Bocuse</w:t>
      </w:r>
      <w:proofErr w:type="spellEnd"/>
      <w:r w:rsidRPr="0033046A">
        <w:rPr>
          <w:rFonts w:cs="Arial"/>
          <w:sz w:val="22"/>
          <w:szCs w:val="22"/>
        </w:rPr>
        <w:t xml:space="preserve"> </w:t>
      </w:r>
      <w:proofErr w:type="spellStart"/>
      <w:r w:rsidRPr="0033046A">
        <w:rPr>
          <w:rFonts w:cs="Arial"/>
          <w:sz w:val="22"/>
          <w:szCs w:val="22"/>
        </w:rPr>
        <w:t>d'Or</w:t>
      </w:r>
      <w:proofErr w:type="spellEnd"/>
      <w:r w:rsidRPr="0033046A">
        <w:rPr>
          <w:rFonts w:cs="Arial"/>
          <w:sz w:val="22"/>
          <w:szCs w:val="22"/>
        </w:rPr>
        <w:t>“ organizacija kruopščiai renkasi šalis, kuriose veikia.</w:t>
      </w:r>
    </w:p>
    <w:p w14:paraId="588004B9" w14:textId="77777777" w:rsidR="0033046A" w:rsidRPr="0033046A" w:rsidRDefault="0033046A" w:rsidP="0033046A">
      <w:pPr>
        <w:rPr>
          <w:rFonts w:cs="Arial"/>
          <w:sz w:val="22"/>
          <w:szCs w:val="22"/>
        </w:rPr>
      </w:pPr>
    </w:p>
    <w:p w14:paraId="42421A61" w14:textId="77777777" w:rsidR="0033046A" w:rsidRPr="0033046A" w:rsidRDefault="0033046A" w:rsidP="0033046A">
      <w:pPr>
        <w:rPr>
          <w:rFonts w:cs="Arial"/>
          <w:sz w:val="22"/>
          <w:szCs w:val="22"/>
        </w:rPr>
      </w:pPr>
      <w:r w:rsidRPr="0033046A">
        <w:rPr>
          <w:rFonts w:cs="Arial"/>
          <w:sz w:val="22"/>
          <w:szCs w:val="22"/>
        </w:rPr>
        <w:t>„Ši organizacija, kurios pagrindinė būstinė įsikūrusi pasaulinėje gastronomijos sostinėje Lione, neina į kitas rinkas, neįsivertinusi įvairių aplinkybių. Tai nėra komercinė organizacija, tačiau pats „</w:t>
      </w:r>
      <w:proofErr w:type="spellStart"/>
      <w:r w:rsidRPr="0033046A">
        <w:rPr>
          <w:rFonts w:cs="Arial"/>
          <w:sz w:val="22"/>
          <w:szCs w:val="22"/>
        </w:rPr>
        <w:t>Bocuse</w:t>
      </w:r>
      <w:proofErr w:type="spellEnd"/>
      <w:r w:rsidRPr="0033046A">
        <w:rPr>
          <w:rFonts w:cs="Arial"/>
          <w:sz w:val="22"/>
          <w:szCs w:val="22"/>
        </w:rPr>
        <w:t xml:space="preserve"> </w:t>
      </w:r>
      <w:proofErr w:type="spellStart"/>
      <w:r w:rsidRPr="0033046A">
        <w:rPr>
          <w:rFonts w:cs="Arial"/>
          <w:sz w:val="22"/>
          <w:szCs w:val="22"/>
        </w:rPr>
        <w:t>d'Or</w:t>
      </w:r>
      <w:proofErr w:type="spellEnd"/>
      <w:r w:rsidRPr="0033046A">
        <w:rPr>
          <w:rFonts w:cs="Arial"/>
          <w:sz w:val="22"/>
          <w:szCs w:val="22"/>
        </w:rPr>
        <w:t>“ yra pagal vertę brangiausias gastronominis prekės ženklas pasaulyje. Jie analizuoja kiekvieną rinką – kiek ji turi potencialo, kiek jos virtuvės šefai yra nusiteikę augti kaip profesionalai ir kaip asmenybės. Taip pat svarbu, kad toje šalyje šefo profesija būtų laikoma prestižine“, – teigia D. Katinas.</w:t>
      </w:r>
    </w:p>
    <w:p w14:paraId="7CFAC7A9" w14:textId="77777777" w:rsidR="0033046A" w:rsidRPr="0033046A" w:rsidRDefault="0033046A" w:rsidP="0033046A">
      <w:pPr>
        <w:rPr>
          <w:rFonts w:cs="Arial"/>
          <w:sz w:val="22"/>
          <w:szCs w:val="22"/>
        </w:rPr>
      </w:pPr>
    </w:p>
    <w:p w14:paraId="3BCAA916" w14:textId="77777777" w:rsidR="0033046A" w:rsidRPr="0033046A" w:rsidRDefault="0033046A" w:rsidP="0033046A">
      <w:pPr>
        <w:rPr>
          <w:rFonts w:cs="Arial"/>
          <w:b/>
          <w:bCs/>
          <w:sz w:val="22"/>
          <w:szCs w:val="22"/>
        </w:rPr>
      </w:pPr>
      <w:r w:rsidRPr="0033046A">
        <w:rPr>
          <w:rFonts w:cs="Arial"/>
          <w:b/>
          <w:bCs/>
          <w:sz w:val="22"/>
          <w:szCs w:val="22"/>
        </w:rPr>
        <w:t>Geriausių virtuvės šefų ringas</w:t>
      </w:r>
    </w:p>
    <w:p w14:paraId="68C59339" w14:textId="77777777" w:rsidR="0033046A" w:rsidRPr="0033046A" w:rsidRDefault="0033046A" w:rsidP="0033046A">
      <w:pPr>
        <w:rPr>
          <w:rFonts w:cs="Arial"/>
          <w:sz w:val="22"/>
          <w:szCs w:val="22"/>
        </w:rPr>
      </w:pPr>
    </w:p>
    <w:p w14:paraId="7EADD090" w14:textId="77777777" w:rsidR="0033046A" w:rsidRPr="0033046A" w:rsidRDefault="0033046A" w:rsidP="0033046A">
      <w:pPr>
        <w:rPr>
          <w:rFonts w:cs="Arial"/>
          <w:sz w:val="22"/>
          <w:szCs w:val="22"/>
        </w:rPr>
      </w:pPr>
      <w:r w:rsidRPr="0033046A">
        <w:rPr>
          <w:rFonts w:cs="Arial"/>
          <w:sz w:val="22"/>
          <w:szCs w:val="22"/>
        </w:rPr>
        <w:t>„</w:t>
      </w:r>
      <w:proofErr w:type="spellStart"/>
      <w:r w:rsidRPr="0033046A">
        <w:rPr>
          <w:rFonts w:cs="Arial"/>
          <w:sz w:val="22"/>
          <w:szCs w:val="22"/>
        </w:rPr>
        <w:t>Bocuse</w:t>
      </w:r>
      <w:proofErr w:type="spellEnd"/>
      <w:r w:rsidRPr="0033046A">
        <w:rPr>
          <w:rFonts w:cs="Arial"/>
          <w:sz w:val="22"/>
          <w:szCs w:val="22"/>
        </w:rPr>
        <w:t xml:space="preserve"> </w:t>
      </w:r>
      <w:proofErr w:type="spellStart"/>
      <w:r w:rsidRPr="0033046A">
        <w:rPr>
          <w:rFonts w:cs="Arial"/>
          <w:sz w:val="22"/>
          <w:szCs w:val="22"/>
        </w:rPr>
        <w:t>d'Or</w:t>
      </w:r>
      <w:proofErr w:type="spellEnd"/>
      <w:r w:rsidRPr="0033046A">
        <w:rPr>
          <w:rFonts w:cs="Arial"/>
          <w:sz w:val="22"/>
          <w:szCs w:val="22"/>
        </w:rPr>
        <w:t xml:space="preserve">“ konkursas, dažnai vadinamas gastronomijos olimpinėmis žaidynėmis, buvo įkurtas 1987 m. legendinio prancūzų šefo Paulo </w:t>
      </w:r>
      <w:proofErr w:type="spellStart"/>
      <w:r w:rsidRPr="0033046A">
        <w:rPr>
          <w:rFonts w:cs="Arial"/>
          <w:sz w:val="22"/>
          <w:szCs w:val="22"/>
        </w:rPr>
        <w:t>Bocuse'o</w:t>
      </w:r>
      <w:proofErr w:type="spellEnd"/>
      <w:r w:rsidRPr="0033046A">
        <w:rPr>
          <w:rFonts w:cs="Arial"/>
          <w:sz w:val="22"/>
          <w:szCs w:val="22"/>
        </w:rPr>
        <w:t>. Pagrindinis finalas vyksta kas dvejus metus Lione, Prancūzijoje, o nacionaliniai ir žemyniniai atrankos etapai organizuojami visame pasaulyje.</w:t>
      </w:r>
    </w:p>
    <w:p w14:paraId="6D2722DD" w14:textId="77777777" w:rsidR="0033046A" w:rsidRPr="0033046A" w:rsidRDefault="0033046A" w:rsidP="0033046A">
      <w:pPr>
        <w:rPr>
          <w:rFonts w:cs="Arial"/>
          <w:sz w:val="22"/>
          <w:szCs w:val="22"/>
        </w:rPr>
      </w:pPr>
    </w:p>
    <w:p w14:paraId="1171708C" w14:textId="77777777" w:rsidR="0033046A" w:rsidRPr="0033046A" w:rsidRDefault="0033046A" w:rsidP="0033046A">
      <w:pPr>
        <w:rPr>
          <w:rFonts w:cs="Arial"/>
          <w:sz w:val="22"/>
          <w:szCs w:val="22"/>
        </w:rPr>
      </w:pPr>
      <w:r w:rsidRPr="0033046A">
        <w:rPr>
          <w:rFonts w:cs="Arial"/>
          <w:sz w:val="22"/>
          <w:szCs w:val="22"/>
        </w:rPr>
        <w:t xml:space="preserve">„Tai yra </w:t>
      </w:r>
      <w:proofErr w:type="spellStart"/>
      <w:r w:rsidRPr="0033046A">
        <w:rPr>
          <w:rFonts w:cs="Arial"/>
          <w:sz w:val="22"/>
          <w:szCs w:val="22"/>
        </w:rPr>
        <w:t>prestižiškiausias</w:t>
      </w:r>
      <w:proofErr w:type="spellEnd"/>
      <w:r w:rsidRPr="0033046A">
        <w:rPr>
          <w:rFonts w:cs="Arial"/>
          <w:sz w:val="22"/>
          <w:szCs w:val="22"/>
        </w:rPr>
        <w:t xml:space="preserve"> konkursas pasaulyje. Jį sugalvojusio šefo P. </w:t>
      </w:r>
      <w:proofErr w:type="spellStart"/>
      <w:r w:rsidRPr="0033046A">
        <w:rPr>
          <w:rFonts w:cs="Arial"/>
          <w:sz w:val="22"/>
          <w:szCs w:val="22"/>
        </w:rPr>
        <w:t>Bocuse'o</w:t>
      </w:r>
      <w:proofErr w:type="spellEnd"/>
      <w:r w:rsidRPr="0033046A">
        <w:rPr>
          <w:rFonts w:cs="Arial"/>
          <w:sz w:val="22"/>
          <w:szCs w:val="22"/>
        </w:rPr>
        <w:t xml:space="preserve"> pagrindinė mintis buvo, kad šis renginys turi vienyti šefų bendruomenę, padėti jai dalytis patirtimi, burti bendraminčius ir skatinti sveiką konkurenciją“, – aiškina D. Katinas.</w:t>
      </w:r>
    </w:p>
    <w:p w14:paraId="47F772DE" w14:textId="77777777" w:rsidR="0033046A" w:rsidRPr="0033046A" w:rsidRDefault="0033046A" w:rsidP="0033046A">
      <w:pPr>
        <w:rPr>
          <w:rFonts w:cs="Arial"/>
          <w:sz w:val="22"/>
          <w:szCs w:val="22"/>
        </w:rPr>
      </w:pPr>
    </w:p>
    <w:p w14:paraId="7AFE777A" w14:textId="77777777" w:rsidR="0033046A" w:rsidRPr="0033046A" w:rsidRDefault="0033046A" w:rsidP="0033046A">
      <w:pPr>
        <w:rPr>
          <w:rFonts w:cs="Arial"/>
          <w:sz w:val="22"/>
          <w:szCs w:val="22"/>
        </w:rPr>
      </w:pPr>
      <w:r w:rsidRPr="0033046A">
        <w:rPr>
          <w:rFonts w:cs="Arial"/>
          <w:sz w:val="22"/>
          <w:szCs w:val="22"/>
        </w:rPr>
        <w:t>Jis pažymi, kad šis konkursas išsiskiria tuo, kad yra komandinis, o dalyviams tenka sudėtingos užduotys. Tai būna šaltas užkandis, dažniausiai gaminamas iš žuvies ar jūros gėrybių, taip pat – mėsos patiekalas, kurį reikia patiekti ant padėklo ir komisijos akivaizdoje supjaustyti lygiomis porcijomis. Šiame konkurse svarbiausia technika, profesionalumas, skonių išraiška ir senųjų Prancūzijos virtuvės tradicijų panaudojimas.</w:t>
      </w:r>
    </w:p>
    <w:p w14:paraId="0F3A7271" w14:textId="77777777" w:rsidR="0033046A" w:rsidRPr="0033046A" w:rsidRDefault="0033046A" w:rsidP="0033046A">
      <w:pPr>
        <w:rPr>
          <w:rFonts w:cs="Arial"/>
          <w:sz w:val="22"/>
          <w:szCs w:val="22"/>
        </w:rPr>
      </w:pPr>
    </w:p>
    <w:p w14:paraId="50451AE9" w14:textId="77777777" w:rsidR="0033046A" w:rsidRPr="0033046A" w:rsidRDefault="0033046A" w:rsidP="0033046A">
      <w:pPr>
        <w:rPr>
          <w:rFonts w:cs="Arial"/>
          <w:b/>
          <w:bCs/>
          <w:sz w:val="22"/>
          <w:szCs w:val="22"/>
        </w:rPr>
      </w:pPr>
      <w:r w:rsidRPr="0033046A">
        <w:rPr>
          <w:rFonts w:cs="Arial"/>
          <w:b/>
          <w:bCs/>
          <w:sz w:val="22"/>
          <w:szCs w:val="22"/>
        </w:rPr>
        <w:t>Nacionalinio konkurso iššūkiai</w:t>
      </w:r>
    </w:p>
    <w:p w14:paraId="06264FE3" w14:textId="77777777" w:rsidR="0033046A" w:rsidRPr="0033046A" w:rsidRDefault="0033046A" w:rsidP="0033046A">
      <w:pPr>
        <w:rPr>
          <w:rFonts w:cs="Arial"/>
          <w:sz w:val="22"/>
          <w:szCs w:val="22"/>
        </w:rPr>
      </w:pPr>
    </w:p>
    <w:p w14:paraId="06D378E2" w14:textId="77777777" w:rsidR="0033046A" w:rsidRPr="0033046A" w:rsidRDefault="0033046A" w:rsidP="0033046A">
      <w:pPr>
        <w:rPr>
          <w:rFonts w:cs="Arial"/>
          <w:sz w:val="22"/>
          <w:szCs w:val="22"/>
        </w:rPr>
      </w:pPr>
      <w:r w:rsidRPr="0033046A">
        <w:rPr>
          <w:rFonts w:cs="Arial"/>
          <w:sz w:val="22"/>
          <w:szCs w:val="22"/>
        </w:rPr>
        <w:lastRenderedPageBreak/>
        <w:t>Gegužės 28 d. Vilniuje vyksiančiame nacionaliniame konkurse dalyviai susidurs su tikru iššūkiu – jie turės paruošti patiekalus iš konkrečių, organizatorių nurodytų ingredientų.</w:t>
      </w:r>
    </w:p>
    <w:p w14:paraId="79D1192A" w14:textId="77777777" w:rsidR="0033046A" w:rsidRPr="0033046A" w:rsidRDefault="0033046A" w:rsidP="0033046A">
      <w:pPr>
        <w:rPr>
          <w:rFonts w:cs="Arial"/>
          <w:sz w:val="22"/>
          <w:szCs w:val="22"/>
        </w:rPr>
      </w:pPr>
    </w:p>
    <w:p w14:paraId="65BF60C2" w14:textId="77777777" w:rsidR="0033046A" w:rsidRPr="0033046A" w:rsidRDefault="0033046A" w:rsidP="0033046A">
      <w:pPr>
        <w:rPr>
          <w:rFonts w:cs="Arial"/>
          <w:sz w:val="22"/>
          <w:szCs w:val="22"/>
        </w:rPr>
      </w:pPr>
      <w:r w:rsidRPr="0033046A">
        <w:rPr>
          <w:rFonts w:cs="Arial"/>
          <w:sz w:val="22"/>
          <w:szCs w:val="22"/>
        </w:rPr>
        <w:t xml:space="preserve">„Dalyviai turės panaudoti tokius privalomus ingredientus kaip ridikėliai, žalieji smidrai ir </w:t>
      </w:r>
      <w:proofErr w:type="spellStart"/>
      <w:r w:rsidRPr="0033046A">
        <w:rPr>
          <w:rFonts w:cs="Arial"/>
          <w:sz w:val="22"/>
          <w:szCs w:val="22"/>
        </w:rPr>
        <w:t>topinambai</w:t>
      </w:r>
      <w:proofErr w:type="spellEnd"/>
      <w:r w:rsidRPr="0033046A">
        <w:rPr>
          <w:rFonts w:cs="Arial"/>
          <w:sz w:val="22"/>
          <w:szCs w:val="22"/>
        </w:rPr>
        <w:t>, briedžiukai. Karštam patiekalui – jaučio širdis ir veršienos nugarinė. Šaltam – Trakuose augintas upėtakis. Slaptasis ingredientas, kurį šefai sužino likus mėnesiui iki konkurso ir turi kūrybiškai panaudoti – „</w:t>
      </w:r>
      <w:proofErr w:type="spellStart"/>
      <w:r w:rsidRPr="0033046A">
        <w:rPr>
          <w:rFonts w:cs="Arial"/>
          <w:sz w:val="22"/>
          <w:szCs w:val="22"/>
        </w:rPr>
        <w:t>Sakiškių</w:t>
      </w:r>
      <w:proofErr w:type="spellEnd"/>
      <w:r w:rsidRPr="0033046A">
        <w:rPr>
          <w:rFonts w:cs="Arial"/>
          <w:sz w:val="22"/>
          <w:szCs w:val="22"/>
        </w:rPr>
        <w:t xml:space="preserve">“ </w:t>
      </w:r>
      <w:proofErr w:type="spellStart"/>
      <w:r w:rsidRPr="0033046A">
        <w:rPr>
          <w:rFonts w:cs="Arial"/>
          <w:sz w:val="22"/>
          <w:szCs w:val="22"/>
        </w:rPr>
        <w:t>bravoro</w:t>
      </w:r>
      <w:proofErr w:type="spellEnd"/>
      <w:r w:rsidRPr="0033046A">
        <w:rPr>
          <w:rFonts w:cs="Arial"/>
          <w:sz w:val="22"/>
          <w:szCs w:val="22"/>
        </w:rPr>
        <w:t xml:space="preserve"> tamsusis alus su džiovintomis slyvomis“, – atskleidžia D. Katinas.</w:t>
      </w:r>
    </w:p>
    <w:p w14:paraId="79EFE018" w14:textId="77777777" w:rsidR="0033046A" w:rsidRPr="0033046A" w:rsidRDefault="0033046A" w:rsidP="0033046A">
      <w:pPr>
        <w:rPr>
          <w:rFonts w:cs="Arial"/>
          <w:sz w:val="22"/>
          <w:szCs w:val="22"/>
        </w:rPr>
      </w:pPr>
    </w:p>
    <w:p w14:paraId="0274EEF6" w14:textId="77777777" w:rsidR="0033046A" w:rsidRPr="0033046A" w:rsidRDefault="0033046A" w:rsidP="0033046A">
      <w:pPr>
        <w:rPr>
          <w:rFonts w:cs="Arial"/>
          <w:sz w:val="22"/>
          <w:szCs w:val="22"/>
        </w:rPr>
      </w:pPr>
      <w:r w:rsidRPr="0033046A">
        <w:rPr>
          <w:rFonts w:cs="Arial"/>
          <w:sz w:val="22"/>
          <w:szCs w:val="22"/>
        </w:rPr>
        <w:t>Nacionalinio konkurso nugalėtojams atsivers kelias į tarptautinę kulinarijos sceną, kadangi jie gaus galimybę reprezentuoti Lietuvą europiniuose ir pasauliniuose konkursuose.</w:t>
      </w:r>
    </w:p>
    <w:p w14:paraId="5AFFF89B" w14:textId="77777777" w:rsidR="0033046A" w:rsidRPr="0033046A" w:rsidRDefault="0033046A" w:rsidP="0033046A">
      <w:pPr>
        <w:rPr>
          <w:rFonts w:cs="Arial"/>
          <w:sz w:val="22"/>
          <w:szCs w:val="22"/>
        </w:rPr>
      </w:pPr>
    </w:p>
    <w:p w14:paraId="28F136B7" w14:textId="77777777" w:rsidR="0033046A" w:rsidRPr="0033046A" w:rsidRDefault="0033046A" w:rsidP="0033046A">
      <w:pPr>
        <w:rPr>
          <w:rFonts w:cs="Arial"/>
          <w:b/>
          <w:bCs/>
          <w:sz w:val="22"/>
          <w:szCs w:val="22"/>
        </w:rPr>
      </w:pPr>
      <w:r w:rsidRPr="0033046A">
        <w:rPr>
          <w:rFonts w:cs="Arial"/>
          <w:b/>
          <w:bCs/>
          <w:sz w:val="22"/>
          <w:szCs w:val="22"/>
        </w:rPr>
        <w:t>Lietuvos pripažinimas pasaulyje</w:t>
      </w:r>
    </w:p>
    <w:p w14:paraId="48CCE43F" w14:textId="77777777" w:rsidR="0033046A" w:rsidRPr="0033046A" w:rsidRDefault="0033046A" w:rsidP="0033046A">
      <w:pPr>
        <w:rPr>
          <w:rFonts w:cs="Arial"/>
          <w:sz w:val="22"/>
          <w:szCs w:val="22"/>
        </w:rPr>
      </w:pPr>
    </w:p>
    <w:p w14:paraId="775D0F96" w14:textId="77777777" w:rsidR="0033046A" w:rsidRPr="0033046A" w:rsidRDefault="0033046A" w:rsidP="0033046A">
      <w:pPr>
        <w:rPr>
          <w:rFonts w:cs="Arial"/>
          <w:sz w:val="22"/>
          <w:szCs w:val="22"/>
        </w:rPr>
      </w:pPr>
      <w:r w:rsidRPr="0033046A">
        <w:rPr>
          <w:rFonts w:cs="Arial"/>
          <w:sz w:val="22"/>
          <w:szCs w:val="22"/>
        </w:rPr>
        <w:t>„Tiek Lietuvos patekimas į prestižinį „Michelin“ gidą, tiek pirmą kartą organizuojamas nacionalinis „</w:t>
      </w:r>
      <w:proofErr w:type="spellStart"/>
      <w:r w:rsidRPr="0033046A">
        <w:rPr>
          <w:rFonts w:cs="Arial"/>
          <w:sz w:val="22"/>
          <w:szCs w:val="22"/>
        </w:rPr>
        <w:t>Bocuse</w:t>
      </w:r>
      <w:proofErr w:type="spellEnd"/>
      <w:r w:rsidRPr="0033046A">
        <w:rPr>
          <w:rFonts w:cs="Arial"/>
          <w:sz w:val="22"/>
          <w:szCs w:val="22"/>
        </w:rPr>
        <w:t xml:space="preserve"> </w:t>
      </w:r>
      <w:proofErr w:type="spellStart"/>
      <w:r w:rsidRPr="0033046A">
        <w:rPr>
          <w:rFonts w:cs="Arial"/>
          <w:sz w:val="22"/>
          <w:szCs w:val="22"/>
        </w:rPr>
        <w:t>d'Or</w:t>
      </w:r>
      <w:proofErr w:type="spellEnd"/>
      <w:r w:rsidRPr="0033046A">
        <w:rPr>
          <w:rFonts w:cs="Arial"/>
          <w:sz w:val="22"/>
          <w:szCs w:val="22"/>
        </w:rPr>
        <w:t xml:space="preserve">“ konkursas ženklina svarbius pasiekimus, įtvirtinančius mūsų valstybės poziciją tarptautinėje gastronomijos arenoje. Šie laimėjimai ne tik pritraukia keliautojus, besidominčius maisto kultūra, bet ir skatina visą Lietuvos kulinarinę sceną kilti į aukštesnį lygį. Tai ne vien mūsų virėjų ir restoranų įvertinimas, bet ir paskatinimas nesustoti, toliau kurti išskirtinius gastronominius potyrius, garsinančius Lietuvą pasauliniu mastu. O tai ypač svarbu dabar, kai kulinarinis turizmas tampa viena sparčiausiai augančių turizmo šakų visame pasaulyje – vis daugiau žmonių keliauja būtent tam, kad paragautų autentiškų patiekalų ir patirtų vietinę maisto kultūrą“, – pabrėžia nacionalinės turizmo skatinimo agentūros VšĮ „Keliauk Lietuvoje“ vadovė Olga </w:t>
      </w:r>
      <w:proofErr w:type="spellStart"/>
      <w:r w:rsidRPr="0033046A">
        <w:rPr>
          <w:rFonts w:cs="Arial"/>
          <w:sz w:val="22"/>
          <w:szCs w:val="22"/>
        </w:rPr>
        <w:t>Gončarova</w:t>
      </w:r>
      <w:proofErr w:type="spellEnd"/>
      <w:r w:rsidRPr="0033046A">
        <w:rPr>
          <w:rFonts w:cs="Arial"/>
          <w:sz w:val="22"/>
          <w:szCs w:val="22"/>
        </w:rPr>
        <w:t>.</w:t>
      </w:r>
    </w:p>
    <w:p w14:paraId="482BF15E" w14:textId="77777777" w:rsidR="0033046A" w:rsidRPr="0033046A" w:rsidRDefault="0033046A" w:rsidP="0033046A">
      <w:pPr>
        <w:rPr>
          <w:rFonts w:cs="Arial"/>
          <w:sz w:val="22"/>
          <w:szCs w:val="22"/>
        </w:rPr>
      </w:pPr>
    </w:p>
    <w:p w14:paraId="58D770FF" w14:textId="77777777" w:rsidR="0033046A" w:rsidRPr="0033046A" w:rsidRDefault="0033046A" w:rsidP="0033046A">
      <w:pPr>
        <w:rPr>
          <w:rFonts w:cs="Arial"/>
          <w:sz w:val="22"/>
          <w:szCs w:val="22"/>
        </w:rPr>
      </w:pPr>
      <w:r w:rsidRPr="0033046A">
        <w:rPr>
          <w:rFonts w:cs="Arial"/>
          <w:sz w:val="22"/>
          <w:szCs w:val="22"/>
        </w:rPr>
        <w:t>D. Katinas taip pat sako, kad Lietuvos įtraukimas į „</w:t>
      </w:r>
      <w:proofErr w:type="spellStart"/>
      <w:r w:rsidRPr="0033046A">
        <w:rPr>
          <w:rFonts w:cs="Arial"/>
          <w:sz w:val="22"/>
          <w:szCs w:val="22"/>
        </w:rPr>
        <w:t>Bocuse</w:t>
      </w:r>
      <w:proofErr w:type="spellEnd"/>
      <w:r w:rsidRPr="0033046A">
        <w:rPr>
          <w:rFonts w:cs="Arial"/>
          <w:sz w:val="22"/>
          <w:szCs w:val="22"/>
        </w:rPr>
        <w:t xml:space="preserve"> </w:t>
      </w:r>
      <w:proofErr w:type="spellStart"/>
      <w:r w:rsidRPr="0033046A">
        <w:rPr>
          <w:rFonts w:cs="Arial"/>
          <w:sz w:val="22"/>
          <w:szCs w:val="22"/>
        </w:rPr>
        <w:t>d'Or</w:t>
      </w:r>
      <w:proofErr w:type="spellEnd"/>
      <w:r w:rsidRPr="0033046A">
        <w:rPr>
          <w:rFonts w:cs="Arial"/>
          <w:sz w:val="22"/>
          <w:szCs w:val="22"/>
        </w:rPr>
        <w:t xml:space="preserve">“ žemėlapį turi tiesioginę įtaką gastronominio turizmo plėtrai. </w:t>
      </w:r>
    </w:p>
    <w:p w14:paraId="5C16DC46" w14:textId="77777777" w:rsidR="0033046A" w:rsidRPr="0033046A" w:rsidRDefault="0033046A" w:rsidP="0033046A">
      <w:pPr>
        <w:rPr>
          <w:rFonts w:cs="Arial"/>
          <w:sz w:val="22"/>
          <w:szCs w:val="22"/>
        </w:rPr>
      </w:pPr>
    </w:p>
    <w:p w14:paraId="740D4A02" w14:textId="77777777" w:rsidR="0033046A" w:rsidRPr="0033046A" w:rsidRDefault="0033046A" w:rsidP="0033046A">
      <w:pPr>
        <w:rPr>
          <w:rFonts w:cs="Arial"/>
          <w:sz w:val="22"/>
          <w:szCs w:val="22"/>
        </w:rPr>
      </w:pPr>
      <w:r w:rsidRPr="0033046A">
        <w:rPr>
          <w:rFonts w:cs="Arial"/>
          <w:sz w:val="22"/>
          <w:szCs w:val="22"/>
        </w:rPr>
        <w:t>„Tai žymi mūsų šalies pripažinimą pasauliniame kontekste kaip gastronomijos valstybės. Augantis gastronominis turizmas – yra viena ryškiausių šiandienos tendencijų, todėl Lietuvos vardo atsiradimas šalia „</w:t>
      </w:r>
      <w:proofErr w:type="spellStart"/>
      <w:r w:rsidRPr="0033046A">
        <w:rPr>
          <w:rFonts w:cs="Arial"/>
          <w:sz w:val="22"/>
          <w:szCs w:val="22"/>
        </w:rPr>
        <w:t>Bocuse</w:t>
      </w:r>
      <w:proofErr w:type="spellEnd"/>
      <w:r w:rsidRPr="0033046A">
        <w:rPr>
          <w:rFonts w:cs="Arial"/>
          <w:sz w:val="22"/>
          <w:szCs w:val="22"/>
        </w:rPr>
        <w:t xml:space="preserve"> </w:t>
      </w:r>
      <w:proofErr w:type="spellStart"/>
      <w:r w:rsidRPr="0033046A">
        <w:rPr>
          <w:rFonts w:cs="Arial"/>
          <w:sz w:val="22"/>
          <w:szCs w:val="22"/>
        </w:rPr>
        <w:t>d'Or</w:t>
      </w:r>
      <w:proofErr w:type="spellEnd"/>
      <w:r w:rsidRPr="0033046A">
        <w:rPr>
          <w:rFonts w:cs="Arial"/>
          <w:sz w:val="22"/>
          <w:szCs w:val="22"/>
        </w:rPr>
        <w:t>“ prekės ženklo yra labai svarbus, nes iš karto sukelia pasitikėjimą valstybe. Gastronomija besidomintiems turistams reikia gerų restoranų, viešbučių ir kultūrinių pramogų. Paprastai tai yra turtingi žmonės, išleidžiantys daug pinigų, tačiau nebūtinai jie ieškos tik pačių prabangiausių restoranų ir aukštosios virtuvės. Gal jie nueis į turgų ir nusipirks lietuviško skilandžio. Tačiau čia jie atvyks būtent dėl to, kad Lietuva yra „</w:t>
      </w:r>
      <w:proofErr w:type="spellStart"/>
      <w:r w:rsidRPr="0033046A">
        <w:rPr>
          <w:rFonts w:cs="Arial"/>
          <w:sz w:val="22"/>
          <w:szCs w:val="22"/>
        </w:rPr>
        <w:t>Bocuse</w:t>
      </w:r>
      <w:proofErr w:type="spellEnd"/>
      <w:r w:rsidRPr="0033046A">
        <w:rPr>
          <w:rFonts w:cs="Arial"/>
          <w:sz w:val="22"/>
          <w:szCs w:val="22"/>
        </w:rPr>
        <w:t xml:space="preserve"> </w:t>
      </w:r>
      <w:proofErr w:type="spellStart"/>
      <w:r w:rsidRPr="0033046A">
        <w:rPr>
          <w:rFonts w:cs="Arial"/>
          <w:sz w:val="22"/>
          <w:szCs w:val="22"/>
        </w:rPr>
        <w:t>d'Or</w:t>
      </w:r>
      <w:proofErr w:type="spellEnd"/>
      <w:r w:rsidRPr="0033046A">
        <w:rPr>
          <w:rFonts w:cs="Arial"/>
          <w:sz w:val="22"/>
          <w:szCs w:val="22"/>
        </w:rPr>
        <w:t>“ organizacijos narė, nes tai reiškia, kad šalyje galima tikėtis kulinarinių patirčių“, – aiškina „</w:t>
      </w:r>
      <w:proofErr w:type="spellStart"/>
      <w:r w:rsidRPr="0033046A">
        <w:rPr>
          <w:rFonts w:cs="Arial"/>
          <w:sz w:val="22"/>
          <w:szCs w:val="22"/>
        </w:rPr>
        <w:t>Bocuse</w:t>
      </w:r>
      <w:proofErr w:type="spellEnd"/>
      <w:r w:rsidRPr="0033046A">
        <w:rPr>
          <w:rFonts w:cs="Arial"/>
          <w:sz w:val="22"/>
          <w:szCs w:val="22"/>
        </w:rPr>
        <w:t xml:space="preserve"> </w:t>
      </w:r>
      <w:proofErr w:type="spellStart"/>
      <w:r w:rsidRPr="0033046A">
        <w:rPr>
          <w:rFonts w:cs="Arial"/>
          <w:sz w:val="22"/>
          <w:szCs w:val="22"/>
        </w:rPr>
        <w:t>d‘Or</w:t>
      </w:r>
      <w:proofErr w:type="spellEnd"/>
      <w:r w:rsidRPr="0033046A">
        <w:rPr>
          <w:rFonts w:cs="Arial"/>
          <w:sz w:val="22"/>
          <w:szCs w:val="22"/>
        </w:rPr>
        <w:t xml:space="preserve"> Lietuva“ prezidentas. </w:t>
      </w:r>
    </w:p>
    <w:p w14:paraId="3CDD3419" w14:textId="77777777" w:rsidR="0033046A" w:rsidRPr="0033046A" w:rsidRDefault="0033046A" w:rsidP="0033046A">
      <w:pPr>
        <w:rPr>
          <w:rFonts w:cs="Arial"/>
          <w:sz w:val="22"/>
          <w:szCs w:val="22"/>
        </w:rPr>
      </w:pPr>
    </w:p>
    <w:p w14:paraId="0D248936" w14:textId="77777777" w:rsidR="0033046A" w:rsidRPr="0033046A" w:rsidRDefault="0033046A" w:rsidP="0033046A">
      <w:pPr>
        <w:rPr>
          <w:rFonts w:cs="Arial"/>
          <w:sz w:val="22"/>
          <w:szCs w:val="22"/>
        </w:rPr>
      </w:pPr>
      <w:r w:rsidRPr="0033046A">
        <w:rPr>
          <w:rFonts w:cs="Arial"/>
          <w:sz w:val="22"/>
          <w:szCs w:val="22"/>
        </w:rPr>
        <w:t>Nors Lietuva dar tik pradeda savo kelią „</w:t>
      </w:r>
      <w:proofErr w:type="spellStart"/>
      <w:r w:rsidRPr="0033046A">
        <w:rPr>
          <w:rFonts w:cs="Arial"/>
          <w:sz w:val="22"/>
          <w:szCs w:val="22"/>
        </w:rPr>
        <w:t>Bocuse</w:t>
      </w:r>
      <w:proofErr w:type="spellEnd"/>
      <w:r w:rsidRPr="0033046A">
        <w:rPr>
          <w:rFonts w:cs="Arial"/>
          <w:sz w:val="22"/>
          <w:szCs w:val="22"/>
        </w:rPr>
        <w:t xml:space="preserve"> </w:t>
      </w:r>
      <w:proofErr w:type="spellStart"/>
      <w:r w:rsidRPr="0033046A">
        <w:rPr>
          <w:rFonts w:cs="Arial"/>
          <w:sz w:val="22"/>
          <w:szCs w:val="22"/>
        </w:rPr>
        <w:t>d'Or</w:t>
      </w:r>
      <w:proofErr w:type="spellEnd"/>
      <w:r w:rsidRPr="0033046A">
        <w:rPr>
          <w:rFonts w:cs="Arial"/>
          <w:sz w:val="22"/>
          <w:szCs w:val="22"/>
        </w:rPr>
        <w:t>“ konkursuose, D. Katinas į ateitį žvelgia optimistiškai: „Nacionalinio „</w:t>
      </w:r>
      <w:proofErr w:type="spellStart"/>
      <w:r w:rsidRPr="0033046A">
        <w:rPr>
          <w:rFonts w:cs="Arial"/>
          <w:sz w:val="22"/>
          <w:szCs w:val="22"/>
        </w:rPr>
        <w:t>Bocuse</w:t>
      </w:r>
      <w:proofErr w:type="spellEnd"/>
      <w:r w:rsidRPr="0033046A">
        <w:rPr>
          <w:rFonts w:cs="Arial"/>
          <w:sz w:val="22"/>
          <w:szCs w:val="22"/>
        </w:rPr>
        <w:t xml:space="preserve"> </w:t>
      </w:r>
      <w:proofErr w:type="spellStart"/>
      <w:r w:rsidRPr="0033046A">
        <w:rPr>
          <w:rFonts w:cs="Arial"/>
          <w:sz w:val="22"/>
          <w:szCs w:val="22"/>
        </w:rPr>
        <w:t>d'Or</w:t>
      </w:r>
      <w:proofErr w:type="spellEnd"/>
      <w:r w:rsidRPr="0033046A">
        <w:rPr>
          <w:rFonts w:cs="Arial"/>
          <w:sz w:val="22"/>
          <w:szCs w:val="22"/>
        </w:rPr>
        <w:t>“ konkurso nugalėtojai ateinančiais metais dalyvaus europiniame konkurse. Tokiu būdu Lietuva ir jos virtuvė taps dar labiau matoma, apie ją bus kalbama vis daugiau, o tai irgi padės pritraukti daugiau turistų. Nesvarbu, ar tu tame konkurse būsi pirmas ar dvidešimt ketvirtas, jau pats dalyvavimas reiškia, kad šalis turi gastronomines tradicijas, kurios yra įdomios.“</w:t>
      </w:r>
    </w:p>
    <w:p w14:paraId="38457E7D" w14:textId="77777777" w:rsidR="00CA0530" w:rsidRPr="00CA0530" w:rsidRDefault="00CA0530" w:rsidP="0033046A">
      <w:pPr>
        <w:rPr>
          <w:rFonts w:cs="Times New Roman (Body CS)"/>
          <w:lang w:val="en-US"/>
        </w:rPr>
      </w:pPr>
    </w:p>
    <w:sectPr w:rsidR="00CA0530" w:rsidRPr="00CA0530" w:rsidSect="00361EE2">
      <w:headerReference w:type="even" r:id="rId6"/>
      <w:headerReference w:type="default" r:id="rId7"/>
      <w:footerReference w:type="even" r:id="rId8"/>
      <w:footerReference w:type="default" r:id="rId9"/>
      <w:headerReference w:type="first" r:id="rId10"/>
      <w:pgSz w:w="11901" w:h="16817"/>
      <w:pgMar w:top="2552" w:right="680"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F9FA9" w14:textId="77777777" w:rsidR="00C62611" w:rsidRDefault="00C62611" w:rsidP="00B97BE0">
      <w:r>
        <w:separator/>
      </w:r>
    </w:p>
    <w:p w14:paraId="2E1CDB41" w14:textId="77777777" w:rsidR="00C62611" w:rsidRDefault="00C62611"/>
  </w:endnote>
  <w:endnote w:type="continuationSeparator" w:id="0">
    <w:p w14:paraId="33A9A699" w14:textId="77777777" w:rsidR="00C62611" w:rsidRDefault="00C62611" w:rsidP="00B97BE0">
      <w:r>
        <w:continuationSeparator/>
      </w:r>
    </w:p>
    <w:p w14:paraId="0E691400" w14:textId="77777777" w:rsidR="00C62611" w:rsidRDefault="00C62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5694840"/>
      <w:docPartObj>
        <w:docPartGallery w:val="Page Numbers (Bottom of Page)"/>
        <w:docPartUnique/>
      </w:docPartObj>
    </w:sdtPr>
    <w:sdtContent>
      <w:p w14:paraId="0123BEBD" w14:textId="77777777" w:rsidR="009B6304" w:rsidRDefault="009B6304" w:rsidP="002269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591607" w14:textId="77777777" w:rsidR="009B6304" w:rsidRDefault="009B6304" w:rsidP="009B6304">
    <w:pPr>
      <w:pStyle w:val="Footer"/>
      <w:ind w:right="360"/>
    </w:pPr>
  </w:p>
  <w:p w14:paraId="1BAEDB52" w14:textId="77777777" w:rsidR="00EA16C7" w:rsidRDefault="00EA16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7363407"/>
      <w:docPartObj>
        <w:docPartGallery w:val="Page Numbers (Bottom of Page)"/>
        <w:docPartUnique/>
      </w:docPartObj>
    </w:sdtPr>
    <w:sdtEndPr>
      <w:rPr>
        <w:rStyle w:val="PageNumber"/>
        <w:sz w:val="14"/>
        <w:szCs w:val="14"/>
      </w:rPr>
    </w:sdtEndPr>
    <w:sdtContent>
      <w:p w14:paraId="624FF743" w14:textId="77777777" w:rsidR="009B6304" w:rsidRDefault="009B6304" w:rsidP="009B6304">
        <w:pPr>
          <w:pStyle w:val="Footer"/>
          <w:framePr w:w="441" w:h="421" w:hRule="exact" w:wrap="none" w:vAnchor="text" w:hAnchor="page" w:x="10821" w:y="109"/>
          <w:jc w:val="right"/>
          <w:rPr>
            <w:rStyle w:val="PageNumber"/>
          </w:rPr>
        </w:pPr>
        <w:r w:rsidRPr="009B6304">
          <w:rPr>
            <w:rStyle w:val="PageNumber"/>
            <w:sz w:val="14"/>
            <w:szCs w:val="14"/>
          </w:rPr>
          <w:fldChar w:fldCharType="begin"/>
        </w:r>
        <w:r w:rsidRPr="009B6304">
          <w:rPr>
            <w:rStyle w:val="PageNumber"/>
            <w:sz w:val="14"/>
            <w:szCs w:val="14"/>
          </w:rPr>
          <w:instrText xml:space="preserve"> PAGE </w:instrText>
        </w:r>
        <w:r w:rsidRPr="009B6304">
          <w:rPr>
            <w:rStyle w:val="PageNumber"/>
            <w:sz w:val="14"/>
            <w:szCs w:val="14"/>
          </w:rPr>
          <w:fldChar w:fldCharType="separate"/>
        </w:r>
        <w:r w:rsidRPr="009B6304">
          <w:rPr>
            <w:rStyle w:val="PageNumber"/>
            <w:noProof/>
            <w:sz w:val="14"/>
            <w:szCs w:val="14"/>
          </w:rPr>
          <w:t>1</w:t>
        </w:r>
        <w:r w:rsidRPr="009B6304">
          <w:rPr>
            <w:rStyle w:val="PageNumber"/>
            <w:sz w:val="14"/>
            <w:szCs w:val="14"/>
          </w:rPr>
          <w:fldChar w:fldCharType="end"/>
        </w:r>
      </w:p>
    </w:sdtContent>
  </w:sdt>
  <w:p w14:paraId="30CDA241" w14:textId="77777777" w:rsidR="009B6304" w:rsidRDefault="0042305D" w:rsidP="009B6304">
    <w:pPr>
      <w:pStyle w:val="Footer"/>
      <w:ind w:right="360"/>
    </w:pPr>
    <w:r>
      <w:rPr>
        <w:noProof/>
      </w:rPr>
      <mc:AlternateContent>
        <mc:Choice Requires="wps">
          <w:drawing>
            <wp:anchor distT="0" distB="0" distL="114300" distR="114300" simplePos="0" relativeHeight="251675648" behindDoc="0" locked="0" layoutInCell="1" allowOverlap="1" wp14:anchorId="1E757AA4" wp14:editId="1BEEA352">
              <wp:simplePos x="0" y="0"/>
              <wp:positionH relativeFrom="margin">
                <wp:align>right</wp:align>
              </wp:positionH>
              <wp:positionV relativeFrom="paragraph">
                <wp:posOffset>-345440</wp:posOffset>
              </wp:positionV>
              <wp:extent cx="6126480" cy="769620"/>
              <wp:effectExtent l="0" t="0" r="0" b="0"/>
              <wp:wrapNone/>
              <wp:docPr id="1178154658" name="Text Box 14"/>
              <wp:cNvGraphicFramePr/>
              <a:graphic xmlns:a="http://schemas.openxmlformats.org/drawingml/2006/main">
                <a:graphicData uri="http://schemas.microsoft.com/office/word/2010/wordprocessingShape">
                  <wps:wsp>
                    <wps:cNvSpPr txBox="1"/>
                    <wps:spPr>
                      <a:xfrm>
                        <a:off x="0" y="0"/>
                        <a:ext cx="6126480" cy="769620"/>
                      </a:xfrm>
                      <a:prstGeom prst="rect">
                        <a:avLst/>
                      </a:prstGeom>
                      <a:noFill/>
                      <a:ln w="6350">
                        <a:noFill/>
                      </a:ln>
                    </wps:spPr>
                    <wps:txbx>
                      <w:txbxContent>
                        <w:p w14:paraId="3033D4CA" w14:textId="77777777" w:rsidR="00310427" w:rsidRPr="005458A6" w:rsidRDefault="005458A6">
                          <w:pPr>
                            <w:rPr>
                              <w:sz w:val="14"/>
                              <w:szCs w:val="14"/>
                            </w:rPr>
                          </w:pPr>
                          <w:r>
                            <w:rPr>
                              <w:sz w:val="14"/>
                              <w:szCs w:val="14"/>
                            </w:rPr>
                            <w:t>Keliauk Lietuvoje</w:t>
                          </w:r>
                          <w:r w:rsidR="004568E9">
                            <w:rPr>
                              <w:sz w:val="14"/>
                              <w:szCs w:val="14"/>
                            </w:rPr>
                            <w:t xml:space="preserve">, </w:t>
                          </w:r>
                          <w:r w:rsidR="004568E9" w:rsidRPr="004568E9">
                            <w:rPr>
                              <w:sz w:val="14"/>
                              <w:szCs w:val="14"/>
                            </w:rPr>
                            <w:t>VšĮ</w:t>
                          </w:r>
                        </w:p>
                        <w:p w14:paraId="4F7723BF" w14:textId="77777777" w:rsidR="009B6304" w:rsidRDefault="005458A6" w:rsidP="005458A6">
                          <w:pPr>
                            <w:rPr>
                              <w:sz w:val="14"/>
                              <w:szCs w:val="14"/>
                            </w:rPr>
                          </w:pPr>
                          <w:r w:rsidRPr="005458A6">
                            <w:rPr>
                              <w:sz w:val="14"/>
                              <w:szCs w:val="14"/>
                            </w:rPr>
                            <w:t>Nacionalinė turizmo skatinimo agentūra</w:t>
                          </w:r>
                        </w:p>
                        <w:p w14:paraId="28A3327A" w14:textId="77777777" w:rsidR="0042305D" w:rsidRDefault="0042305D" w:rsidP="005458A6">
                          <w:pPr>
                            <w:rPr>
                              <w:sz w:val="14"/>
                              <w:szCs w:val="14"/>
                            </w:rPr>
                          </w:pPr>
                        </w:p>
                        <w:p w14:paraId="17D42EDD" w14:textId="77777777" w:rsidR="0042305D" w:rsidRDefault="0042305D" w:rsidP="005458A6">
                          <w:pPr>
                            <w:rPr>
                              <w:sz w:val="14"/>
                              <w:szCs w:val="14"/>
                            </w:rPr>
                          </w:pPr>
                        </w:p>
                        <w:p w14:paraId="4216A522" w14:textId="77777777" w:rsidR="0042305D" w:rsidRPr="0042305D" w:rsidRDefault="0042305D" w:rsidP="005458A6">
                          <w:pPr>
                            <w:rPr>
                              <w:sz w:val="14"/>
                              <w:szCs w:val="14"/>
                            </w:rPr>
                          </w:pPr>
                          <w:r w:rsidRPr="0042305D">
                            <w:rPr>
                              <w:sz w:val="14"/>
                              <w:szCs w:val="14"/>
                            </w:rPr>
                            <w:t>Duomenys kaupiami ir saugomi Juridinių asmenų registre, kodas 304971997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57AA4" id="_x0000_t202" coordsize="21600,21600" o:spt="202" path="m,l,21600r21600,l21600,xe">
              <v:stroke joinstyle="miter"/>
              <v:path gradientshapeok="t" o:connecttype="rect"/>
            </v:shapetype>
            <v:shape id="Text Box 14" o:spid="_x0000_s1027" type="#_x0000_t202" style="position:absolute;margin-left:431.2pt;margin-top:-27.2pt;width:482.4pt;height:60.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" filled="f" stroked="f" strokeweight=".5pt">
              <v:textbox>
                <w:txbxContent>
                  <w:p w14:paraId="3033D4CA" w14:textId="77777777" w:rsidR="00310427" w:rsidRPr="005458A6" w:rsidRDefault="005458A6">
                    <w:pPr>
                      <w:rPr>
                        <w:sz w:val="14"/>
                        <w:szCs w:val="14"/>
                      </w:rPr>
                    </w:pPr>
                    <w:r>
                      <w:rPr>
                        <w:sz w:val="14"/>
                        <w:szCs w:val="14"/>
                      </w:rPr>
                      <w:t>Keliauk Lietuvoje</w:t>
                    </w:r>
                    <w:r w:rsidR="004568E9">
                      <w:rPr>
                        <w:sz w:val="14"/>
                        <w:szCs w:val="14"/>
                      </w:rPr>
                      <w:t xml:space="preserve">, </w:t>
                    </w:r>
                    <w:r w:rsidR="004568E9" w:rsidRPr="004568E9">
                      <w:rPr>
                        <w:sz w:val="14"/>
                        <w:szCs w:val="14"/>
                      </w:rPr>
                      <w:t>VšĮ</w:t>
                    </w:r>
                  </w:p>
                  <w:p w14:paraId="4F7723BF" w14:textId="77777777" w:rsidR="009B6304" w:rsidRDefault="005458A6" w:rsidP="005458A6">
                    <w:pPr>
                      <w:rPr>
                        <w:sz w:val="14"/>
                        <w:szCs w:val="14"/>
                      </w:rPr>
                    </w:pPr>
                    <w:r w:rsidRPr="005458A6">
                      <w:rPr>
                        <w:sz w:val="14"/>
                        <w:szCs w:val="14"/>
                      </w:rPr>
                      <w:t>Nacionalinė turizmo skatinimo agentūra</w:t>
                    </w:r>
                  </w:p>
                  <w:p w14:paraId="28A3327A" w14:textId="77777777" w:rsidR="0042305D" w:rsidRDefault="0042305D" w:rsidP="005458A6">
                    <w:pPr>
                      <w:rPr>
                        <w:sz w:val="14"/>
                        <w:szCs w:val="14"/>
                      </w:rPr>
                    </w:pPr>
                  </w:p>
                  <w:p w14:paraId="17D42EDD" w14:textId="77777777" w:rsidR="0042305D" w:rsidRDefault="0042305D" w:rsidP="005458A6">
                    <w:pPr>
                      <w:rPr>
                        <w:sz w:val="14"/>
                        <w:szCs w:val="14"/>
                      </w:rPr>
                    </w:pPr>
                  </w:p>
                  <w:p w14:paraId="4216A522" w14:textId="77777777" w:rsidR="0042305D" w:rsidRPr="0042305D" w:rsidRDefault="0042305D" w:rsidP="005458A6">
                    <w:pPr>
                      <w:rPr>
                        <w:sz w:val="14"/>
                        <w:szCs w:val="14"/>
                      </w:rPr>
                    </w:pPr>
                    <w:r w:rsidRPr="0042305D">
                      <w:rPr>
                        <w:sz w:val="14"/>
                        <w:szCs w:val="14"/>
                      </w:rPr>
                      <w:t>Duomenys kaupiami ir saugomi Juridinių asmenų registre, kodas 304971997</w:t>
                    </w:r>
                  </w:p>
                </w:txbxContent>
              </v:textbox>
              <w10:wrap anchorx="margin"/>
            </v:shape>
          </w:pict>
        </mc:Fallback>
      </mc:AlternateContent>
    </w:r>
    <w:r w:rsidR="00D57B76">
      <w:rPr>
        <w:noProof/>
      </w:rPr>
      <mc:AlternateContent>
        <mc:Choice Requires="wps">
          <w:drawing>
            <wp:anchor distT="0" distB="0" distL="114300" distR="114300" simplePos="0" relativeHeight="251677696" behindDoc="0" locked="0" layoutInCell="1" allowOverlap="1" wp14:anchorId="2CFC4E0B" wp14:editId="664AB9E3">
              <wp:simplePos x="0" y="0"/>
              <wp:positionH relativeFrom="column">
                <wp:posOffset>2845267</wp:posOffset>
              </wp:positionH>
              <wp:positionV relativeFrom="paragraph">
                <wp:posOffset>-344170</wp:posOffset>
              </wp:positionV>
              <wp:extent cx="1165041" cy="317500"/>
              <wp:effectExtent l="0" t="0" r="0" b="0"/>
              <wp:wrapNone/>
              <wp:docPr id="1934395473" name="Text Box 14"/>
              <wp:cNvGraphicFramePr/>
              <a:graphic xmlns:a="http://schemas.openxmlformats.org/drawingml/2006/main">
                <a:graphicData uri="http://schemas.microsoft.com/office/word/2010/wordprocessingShape">
                  <wps:wsp>
                    <wps:cNvSpPr txBox="1"/>
                    <wps:spPr>
                      <a:xfrm>
                        <a:off x="0" y="0"/>
                        <a:ext cx="1165041" cy="317500"/>
                      </a:xfrm>
                      <a:prstGeom prst="rect">
                        <a:avLst/>
                      </a:prstGeom>
                      <a:noFill/>
                      <a:ln w="6350">
                        <a:noFill/>
                      </a:ln>
                    </wps:spPr>
                    <wps:txbx>
                      <w:txbxContent>
                        <w:p w14:paraId="510F411E" w14:textId="77777777" w:rsidR="00310427" w:rsidRDefault="004568E9" w:rsidP="00D57B76">
                          <w:pPr>
                            <w:rPr>
                              <w:sz w:val="14"/>
                              <w:szCs w:val="14"/>
                            </w:rPr>
                          </w:pPr>
                          <w:r w:rsidRPr="004568E9">
                            <w:rPr>
                              <w:sz w:val="14"/>
                              <w:szCs w:val="14"/>
                            </w:rPr>
                            <w:t>+370 698 03509</w:t>
                          </w:r>
                        </w:p>
                        <w:p w14:paraId="514209F8" w14:textId="77777777" w:rsidR="00310427" w:rsidRPr="00310427" w:rsidRDefault="00310427" w:rsidP="00D57B76">
                          <w:pPr>
                            <w:rPr>
                              <w:sz w:val="14"/>
                              <w:szCs w:val="14"/>
                            </w:rPr>
                          </w:pPr>
                          <w:r w:rsidRPr="00310427">
                            <w:rPr>
                              <w:sz w:val="14"/>
                              <w:szCs w:val="14"/>
                            </w:rPr>
                            <w:t>info@lithuania.travel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C4E0B" id="_x0000_s1028" type="#_x0000_t202" style="position:absolute;margin-left:224.05pt;margin-top:-27.1pt;width:91.75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" filled="f" stroked="f" strokeweight=".5pt">
              <v:textbox>
                <w:txbxContent>
                  <w:p w14:paraId="510F411E" w14:textId="77777777" w:rsidR="00310427" w:rsidRDefault="004568E9" w:rsidP="00D57B76">
                    <w:pPr>
                      <w:rPr>
                        <w:sz w:val="14"/>
                        <w:szCs w:val="14"/>
                      </w:rPr>
                    </w:pPr>
                    <w:r w:rsidRPr="004568E9">
                      <w:rPr>
                        <w:sz w:val="14"/>
                        <w:szCs w:val="14"/>
                      </w:rPr>
                      <w:t>+370 698 03509</w:t>
                    </w:r>
                  </w:p>
                  <w:p w14:paraId="514209F8" w14:textId="77777777" w:rsidR="00310427" w:rsidRPr="00310427" w:rsidRDefault="00310427" w:rsidP="00D57B76">
                    <w:pPr>
                      <w:rPr>
                        <w:sz w:val="14"/>
                        <w:szCs w:val="14"/>
                      </w:rPr>
                    </w:pPr>
                    <w:r w:rsidRPr="00310427">
                      <w:rPr>
                        <w:sz w:val="14"/>
                        <w:szCs w:val="14"/>
                      </w:rPr>
                      <w:t>info@lithuania.travel</w:t>
                    </w:r>
                  </w:p>
                </w:txbxContent>
              </v:textbox>
            </v:shape>
          </w:pict>
        </mc:Fallback>
      </mc:AlternateContent>
    </w:r>
    <w:r w:rsidR="00310427">
      <w:rPr>
        <w:noProof/>
      </w:rPr>
      <mc:AlternateContent>
        <mc:Choice Requires="wps">
          <w:drawing>
            <wp:anchor distT="0" distB="0" distL="114300" distR="114300" simplePos="0" relativeHeight="251679744" behindDoc="0" locked="0" layoutInCell="1" allowOverlap="1" wp14:anchorId="5BCA14A7" wp14:editId="728726AD">
              <wp:simplePos x="0" y="0"/>
              <wp:positionH relativeFrom="column">
                <wp:posOffset>4291965</wp:posOffset>
              </wp:positionH>
              <wp:positionV relativeFrom="paragraph">
                <wp:posOffset>-344170</wp:posOffset>
              </wp:positionV>
              <wp:extent cx="1860550" cy="317500"/>
              <wp:effectExtent l="0" t="0" r="0" b="0"/>
              <wp:wrapNone/>
              <wp:docPr id="1536141158" name="Text Box 14"/>
              <wp:cNvGraphicFramePr/>
              <a:graphic xmlns:a="http://schemas.openxmlformats.org/drawingml/2006/main">
                <a:graphicData uri="http://schemas.microsoft.com/office/word/2010/wordprocessingShape">
                  <wps:wsp>
                    <wps:cNvSpPr txBox="1"/>
                    <wps:spPr>
                      <a:xfrm>
                        <a:off x="0" y="0"/>
                        <a:ext cx="1860550" cy="317500"/>
                      </a:xfrm>
                      <a:prstGeom prst="rect">
                        <a:avLst/>
                      </a:prstGeom>
                      <a:noFill/>
                      <a:ln w="6350">
                        <a:noFill/>
                      </a:ln>
                    </wps:spPr>
                    <wps:txbx>
                      <w:txbxContent>
                        <w:p w14:paraId="2C51B5C0" w14:textId="77777777" w:rsidR="00F92C7D" w:rsidRDefault="00F92C7D" w:rsidP="00310427">
                          <w:pPr>
                            <w:jc w:val="right"/>
                            <w:rPr>
                              <w:sz w:val="14"/>
                              <w:szCs w:val="14"/>
                            </w:rPr>
                          </w:pPr>
                          <w:r w:rsidRPr="00F92C7D">
                            <w:rPr>
                              <w:sz w:val="14"/>
                              <w:szCs w:val="14"/>
                            </w:rPr>
                            <w:t xml:space="preserve">www.lithuania.travel </w:t>
                          </w:r>
                        </w:p>
                        <w:p w14:paraId="55B6471D" w14:textId="77777777" w:rsidR="00310427" w:rsidRPr="005458A6" w:rsidRDefault="00F92C7D" w:rsidP="00310427">
                          <w:pPr>
                            <w:jc w:val="right"/>
                            <w:rPr>
                              <w:sz w:val="14"/>
                              <w:szCs w:val="14"/>
                            </w:rPr>
                          </w:pPr>
                          <w:r w:rsidRPr="00F92C7D">
                            <w:rPr>
                              <w:sz w:val="14"/>
                              <w:szCs w:val="14"/>
                            </w:rPr>
                            <w:t xml:space="preserve">Gedimino </w:t>
                          </w:r>
                          <w:r w:rsidR="005458A6">
                            <w:rPr>
                              <w:sz w:val="14"/>
                              <w:szCs w:val="14"/>
                            </w:rPr>
                            <w:t>pr</w:t>
                          </w:r>
                          <w:r w:rsidRPr="00F92C7D">
                            <w:rPr>
                              <w:sz w:val="14"/>
                              <w:szCs w:val="14"/>
                            </w:rPr>
                            <w:t>. 38, 01104 Vilnius, Li</w:t>
                          </w:r>
                          <w:r w:rsidR="005458A6">
                            <w:rPr>
                              <w:sz w:val="14"/>
                              <w:szCs w:val="14"/>
                            </w:rPr>
                            <w:t>etuva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A14A7" id="_x0000_s1029" type="#_x0000_t202" style="position:absolute;margin-left:337.95pt;margin-top:-27.1pt;width:146.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" filled="f" stroked="f" strokeweight=".5pt">
              <v:textbox>
                <w:txbxContent>
                  <w:p w14:paraId="2C51B5C0" w14:textId="77777777" w:rsidR="00F92C7D" w:rsidRDefault="00F92C7D" w:rsidP="00310427">
                    <w:pPr>
                      <w:jc w:val="right"/>
                      <w:rPr>
                        <w:sz w:val="14"/>
                        <w:szCs w:val="14"/>
                      </w:rPr>
                    </w:pPr>
                    <w:r w:rsidRPr="00F92C7D">
                      <w:rPr>
                        <w:sz w:val="14"/>
                        <w:szCs w:val="14"/>
                      </w:rPr>
                      <w:t xml:space="preserve">www.lithuania.travel </w:t>
                    </w:r>
                  </w:p>
                  <w:p w14:paraId="55B6471D" w14:textId="77777777" w:rsidR="00310427" w:rsidRPr="005458A6" w:rsidRDefault="00F92C7D" w:rsidP="00310427">
                    <w:pPr>
                      <w:jc w:val="right"/>
                      <w:rPr>
                        <w:sz w:val="14"/>
                        <w:szCs w:val="14"/>
                      </w:rPr>
                    </w:pPr>
                    <w:r w:rsidRPr="00F92C7D">
                      <w:rPr>
                        <w:sz w:val="14"/>
                        <w:szCs w:val="14"/>
                      </w:rPr>
                      <w:t xml:space="preserve">Gedimino </w:t>
                    </w:r>
                    <w:r w:rsidR="005458A6">
                      <w:rPr>
                        <w:sz w:val="14"/>
                        <w:szCs w:val="14"/>
                      </w:rPr>
                      <w:t>pr</w:t>
                    </w:r>
                    <w:r w:rsidRPr="00F92C7D">
                      <w:rPr>
                        <w:sz w:val="14"/>
                        <w:szCs w:val="14"/>
                      </w:rPr>
                      <w:t>. 38, 01104 Vilnius, Li</w:t>
                    </w:r>
                    <w:r w:rsidR="005458A6">
                      <w:rPr>
                        <w:sz w:val="14"/>
                        <w:szCs w:val="14"/>
                      </w:rPr>
                      <w:t>etuva</w:t>
                    </w:r>
                  </w:p>
                </w:txbxContent>
              </v:textbox>
            </v:shape>
          </w:pict>
        </mc:Fallback>
      </mc:AlternateContent>
    </w:r>
  </w:p>
  <w:p w14:paraId="5BD65414" w14:textId="77777777" w:rsidR="00EA16C7" w:rsidRDefault="00EA16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F6973" w14:textId="77777777" w:rsidR="00C62611" w:rsidRDefault="00C62611" w:rsidP="00B97BE0">
      <w:r>
        <w:separator/>
      </w:r>
    </w:p>
    <w:p w14:paraId="336D1A66" w14:textId="77777777" w:rsidR="00C62611" w:rsidRDefault="00C62611"/>
  </w:footnote>
  <w:footnote w:type="continuationSeparator" w:id="0">
    <w:p w14:paraId="05D0CAA7" w14:textId="77777777" w:rsidR="00C62611" w:rsidRDefault="00C62611" w:rsidP="00B97BE0">
      <w:r>
        <w:continuationSeparator/>
      </w:r>
    </w:p>
    <w:p w14:paraId="35FB1A45" w14:textId="77777777" w:rsidR="00C62611" w:rsidRDefault="00C62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71EE" w14:textId="77777777" w:rsidR="00B97BE0" w:rsidRDefault="00C62611">
    <w:pPr>
      <w:pStyle w:val="Header"/>
    </w:pPr>
    <w:r>
      <w:rPr>
        <w:noProof/>
      </w:rPr>
      <w:pict w14:anchorId="1275B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1993" o:spid="_x0000_s1027" type="#_x0000_t75" alt="" style="position:absolute;margin-left:0;margin-top:0;width:596pt;height:843pt;z-index:-251646976;mso-wrap-edited:f;mso-width-percent:0;mso-height-percent:0;mso-position-horizontal:center;mso-position-horizontal-relative:margin;mso-position-vertical:center;mso-position-vertical-relative:margin;mso-width-percent:0;mso-height-percent:0" o:allowincell="f">
          <v:imagedata r:id="rId1" o:title="Artboard 1 copy 6@2x" gain="19661f" blacklevel="22938f"/>
          <w10:wrap anchorx="margin" anchory="margin"/>
        </v:shape>
      </w:pict>
    </w:r>
    <w:r>
      <w:rPr>
        <w:noProof/>
      </w:rPr>
      <w:pict w14:anchorId="49702007">
        <v:shape id="WordPictureWatermark2251285" o:spid="_x0000_s1026" type="#_x0000_t75" alt="" style="position:absolute;margin-left:0;margin-top:0;width:425.8pt;height:602.3pt;z-index:-251653120;mso-wrap-edited:f;mso-width-percent:0;mso-height-percent:0;mso-position-horizontal:center;mso-position-horizontal-relative:margin;mso-position-vertical:center;mso-position-vertical-relative:margin;mso-width-percent:0;mso-height-percent:0" o:allowincell="f">
          <v:imagedata r:id="rId1" o:title="Artboard 1 copy 6@2x"/>
          <w10:wrap anchorx="margin" anchory="margin"/>
        </v:shape>
      </w:pict>
    </w:r>
  </w:p>
  <w:p w14:paraId="3F62A275" w14:textId="77777777" w:rsidR="00EA16C7" w:rsidRDefault="00EA16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344A" w14:textId="1973823D" w:rsidR="00B97BE0" w:rsidRDefault="00D531A9">
    <w:pPr>
      <w:pStyle w:val="Header"/>
    </w:pPr>
    <w:r>
      <w:rPr>
        <w:noProof/>
      </w:rPr>
      <mc:AlternateContent>
        <mc:Choice Requires="wps">
          <w:drawing>
            <wp:anchor distT="0" distB="0" distL="114300" distR="114300" simplePos="0" relativeHeight="251673600" behindDoc="0" locked="0" layoutInCell="1" allowOverlap="1" wp14:anchorId="3B9B8008" wp14:editId="7F58178D">
              <wp:simplePos x="0" y="0"/>
              <wp:positionH relativeFrom="column">
                <wp:posOffset>-81068</wp:posOffset>
              </wp:positionH>
              <wp:positionV relativeFrom="paragraph">
                <wp:posOffset>23495</wp:posOffset>
              </wp:positionV>
              <wp:extent cx="1820333" cy="550334"/>
              <wp:effectExtent l="0" t="0" r="0" b="0"/>
              <wp:wrapThrough wrapText="bothSides">
                <wp:wrapPolygon edited="0">
                  <wp:start x="754" y="499"/>
                  <wp:lineTo x="754" y="20453"/>
                  <wp:lineTo x="20650" y="20453"/>
                  <wp:lineTo x="20650" y="499"/>
                  <wp:lineTo x="754" y="499"/>
                </wp:wrapPolygon>
              </wp:wrapThrough>
              <wp:docPr id="2000963979" name="Text Box 11"/>
              <wp:cNvGraphicFramePr/>
              <a:graphic xmlns:a="http://schemas.openxmlformats.org/drawingml/2006/main">
                <a:graphicData uri="http://schemas.microsoft.com/office/word/2010/wordprocessingShape">
                  <wps:wsp>
                    <wps:cNvSpPr txBox="1"/>
                    <wps:spPr>
                      <a:xfrm>
                        <a:off x="0" y="0"/>
                        <a:ext cx="1820333" cy="550334"/>
                      </a:xfrm>
                      <a:prstGeom prst="rect">
                        <a:avLst/>
                      </a:prstGeom>
                      <a:noFill/>
                      <a:ln w="6350">
                        <a:noFill/>
                      </a:ln>
                    </wps:spPr>
                    <wps:txbx>
                      <w:txbxContent>
                        <w:p w14:paraId="30183A6C" w14:textId="77777777" w:rsidR="00D531A9" w:rsidRPr="00D531A9" w:rsidRDefault="00CF1575">
                          <w:r>
                            <w:rPr>
                              <w:noProof/>
                            </w:rPr>
                            <w:drawing>
                              <wp:inline distT="0" distB="0" distL="0" distR="0" wp14:anchorId="4D4D919C" wp14:editId="33D7E185">
                                <wp:extent cx="1487805" cy="452120"/>
                                <wp:effectExtent l="0" t="0" r="0" b="5080"/>
                                <wp:docPr id="2097253118" name="Picture 2097253118"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37413" name="Picture 1" descr="A close up of a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805" cy="4521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B8008" id="_x0000_t202" coordsize="21600,21600" o:spt="202" path="m,l,21600r21600,l21600,xe">
              <v:stroke joinstyle="miter"/>
              <v:path gradientshapeok="t" o:connecttype="rect"/>
            </v:shapetype>
            <v:shape id="Text Box 11" o:spid="_x0000_s1026" type="#_x0000_t202" style="position:absolute;margin-left:-6.4pt;margin-top:1.85pt;width:143.35pt;height:4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" filled="f" stroked="f" strokeweight=".5pt">
              <v:textbox>
                <w:txbxContent>
                  <w:p w14:paraId="30183A6C" w14:textId="77777777" w:rsidR="00D531A9" w:rsidRPr="00D531A9" w:rsidRDefault="00CF1575">
                    <w:r>
                      <w:rPr>
                        <w:noProof/>
                      </w:rPr>
                      <w:drawing>
                        <wp:inline distT="0" distB="0" distL="0" distR="0" wp14:anchorId="4D4D919C" wp14:editId="33D7E185">
                          <wp:extent cx="1487805" cy="452120"/>
                          <wp:effectExtent l="0" t="0" r="0" b="5080"/>
                          <wp:docPr id="2097253118" name="Picture 2097253118"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37413" name="Picture 1" descr="A close up of a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805" cy="452120"/>
                                  </a:xfrm>
                                  <a:prstGeom prst="rect">
                                    <a:avLst/>
                                  </a:prstGeom>
                                </pic:spPr>
                              </pic:pic>
                            </a:graphicData>
                          </a:graphic>
                        </wp:inline>
                      </w:drawing>
                    </w:r>
                  </w:p>
                </w:txbxContent>
              </v:textbox>
              <w10:wrap type="through"/>
            </v:shape>
          </w:pict>
        </mc:Fallback>
      </mc:AlternateContent>
    </w:r>
  </w:p>
  <w:p w14:paraId="6658F889" w14:textId="77777777" w:rsidR="00EA16C7" w:rsidRDefault="00EA16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1FD0" w14:textId="77777777" w:rsidR="00B97BE0" w:rsidRDefault="00C62611">
    <w:pPr>
      <w:pStyle w:val="Header"/>
    </w:pPr>
    <w:r>
      <w:rPr>
        <w:noProof/>
      </w:rPr>
      <w:pict w14:anchorId="45E3B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1992" o:spid="_x0000_s1025" type="#_x0000_t75" alt="" style="position:absolute;margin-left:0;margin-top:0;width:596pt;height:843pt;z-index:-251650048;mso-wrap-edited:f;mso-width-percent:0;mso-height-percent:0;mso-position-horizontal:center;mso-position-horizontal-relative:margin;mso-position-vertical:center;mso-position-vertical-relative:margin;mso-width-percent:0;mso-height-percent:0" o:allowincell="f">
          <v:imagedata r:id="rId1" o:title="Artboard 1 copy 6@2x"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FB"/>
    <w:rsid w:val="00161BCA"/>
    <w:rsid w:val="00190541"/>
    <w:rsid w:val="001D41A5"/>
    <w:rsid w:val="001E0139"/>
    <w:rsid w:val="00207448"/>
    <w:rsid w:val="00285F7E"/>
    <w:rsid w:val="00310427"/>
    <w:rsid w:val="00313E6F"/>
    <w:rsid w:val="0033046A"/>
    <w:rsid w:val="0033634D"/>
    <w:rsid w:val="00354EFB"/>
    <w:rsid w:val="00361EE2"/>
    <w:rsid w:val="003B23CF"/>
    <w:rsid w:val="00410E82"/>
    <w:rsid w:val="0042305D"/>
    <w:rsid w:val="004568E9"/>
    <w:rsid w:val="00496841"/>
    <w:rsid w:val="005458A6"/>
    <w:rsid w:val="00585134"/>
    <w:rsid w:val="005974BE"/>
    <w:rsid w:val="005B38AA"/>
    <w:rsid w:val="005B7DA7"/>
    <w:rsid w:val="0060245B"/>
    <w:rsid w:val="00614D45"/>
    <w:rsid w:val="006625BF"/>
    <w:rsid w:val="00685420"/>
    <w:rsid w:val="006E0E04"/>
    <w:rsid w:val="006E6E33"/>
    <w:rsid w:val="006F33C5"/>
    <w:rsid w:val="007002FD"/>
    <w:rsid w:val="00715B12"/>
    <w:rsid w:val="007553F2"/>
    <w:rsid w:val="00756EA1"/>
    <w:rsid w:val="007C1AC9"/>
    <w:rsid w:val="008738A1"/>
    <w:rsid w:val="0088602D"/>
    <w:rsid w:val="00890D8C"/>
    <w:rsid w:val="0089502D"/>
    <w:rsid w:val="008C0AD2"/>
    <w:rsid w:val="008C5EE4"/>
    <w:rsid w:val="00910193"/>
    <w:rsid w:val="0095506C"/>
    <w:rsid w:val="009B6304"/>
    <w:rsid w:val="00A31D4E"/>
    <w:rsid w:val="00A34B2F"/>
    <w:rsid w:val="00A64437"/>
    <w:rsid w:val="00AC27AE"/>
    <w:rsid w:val="00B16646"/>
    <w:rsid w:val="00B72733"/>
    <w:rsid w:val="00B74C5E"/>
    <w:rsid w:val="00B97BE0"/>
    <w:rsid w:val="00BD48F1"/>
    <w:rsid w:val="00BE67DE"/>
    <w:rsid w:val="00C43B28"/>
    <w:rsid w:val="00C62611"/>
    <w:rsid w:val="00CA0530"/>
    <w:rsid w:val="00CE5FCE"/>
    <w:rsid w:val="00CF1575"/>
    <w:rsid w:val="00D531A9"/>
    <w:rsid w:val="00D57B76"/>
    <w:rsid w:val="00E37AEF"/>
    <w:rsid w:val="00E41AB7"/>
    <w:rsid w:val="00E51A75"/>
    <w:rsid w:val="00E85095"/>
    <w:rsid w:val="00EA16C7"/>
    <w:rsid w:val="00EB1AC8"/>
    <w:rsid w:val="00F74A26"/>
    <w:rsid w:val="00F92C7D"/>
    <w:rsid w:val="00FE0042"/>
    <w:rsid w:val="039FB160"/>
    <w:rsid w:val="0741DAF3"/>
    <w:rsid w:val="3861CC35"/>
    <w:rsid w:val="3BFAF78A"/>
    <w:rsid w:val="3DCFA6F0"/>
    <w:rsid w:val="3E277DD6"/>
    <w:rsid w:val="52BFD579"/>
    <w:rsid w:val="590394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0F27A"/>
  <w15:chartTrackingRefBased/>
  <w15:docId w15:val="{A100DF8C-B236-46E4-A676-2177291A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cument title"/>
    <w:qFormat/>
    <w:rsid w:val="008C0AD2"/>
    <w:rPr>
      <w:rFonts w:ascii="Arial" w:hAnsi="Arial"/>
      <w:color w:val="003C3A"/>
    </w:rPr>
  </w:style>
  <w:style w:type="paragraph" w:styleId="Heading1">
    <w:name w:val="heading 1"/>
    <w:aliases w:val="Sub-headline"/>
    <w:basedOn w:val="Heading2"/>
    <w:next w:val="Normal"/>
    <w:link w:val="Heading1Char"/>
    <w:uiPriority w:val="9"/>
    <w:rsid w:val="008C0AD2"/>
    <w:pPr>
      <w:spacing w:before="240"/>
      <w:outlineLvl w:val="0"/>
    </w:pPr>
    <w:rPr>
      <w:szCs w:val="32"/>
    </w:rPr>
  </w:style>
  <w:style w:type="paragraph" w:styleId="Heading2">
    <w:name w:val="heading 2"/>
    <w:aliases w:val="Subheadline"/>
    <w:basedOn w:val="Normal"/>
    <w:next w:val="Normal"/>
    <w:link w:val="Heading2Char"/>
    <w:uiPriority w:val="9"/>
    <w:unhideWhenUsed/>
    <w:qFormat/>
    <w:rsid w:val="005974BE"/>
    <w:pPr>
      <w:keepNext/>
      <w:keepLines/>
      <w:spacing w:before="40"/>
      <w:outlineLvl w:val="1"/>
    </w:pPr>
    <w:rPr>
      <w:rFonts w:eastAsiaTheme="majorEastAsia" w:cstheme="majorBidi"/>
      <w:sz w:val="36"/>
      <w:szCs w:val="26"/>
    </w:rPr>
  </w:style>
  <w:style w:type="paragraph" w:styleId="Heading3">
    <w:name w:val="heading 3"/>
    <w:aliases w:val="Paragraph title"/>
    <w:basedOn w:val="Normal"/>
    <w:next w:val="Normal"/>
    <w:link w:val="Heading3Char"/>
    <w:uiPriority w:val="9"/>
    <w:unhideWhenUsed/>
    <w:qFormat/>
    <w:rsid w:val="005974BE"/>
    <w:pPr>
      <w:keepNext/>
      <w:keepLines/>
      <w:spacing w:before="40"/>
      <w:outlineLvl w:val="2"/>
    </w:pPr>
    <w:rPr>
      <w:rFonts w:eastAsiaTheme="majorEastAsia" w:cstheme="majorBidi"/>
      <w:b/>
      <w:sz w:val="18"/>
    </w:rPr>
  </w:style>
  <w:style w:type="paragraph" w:styleId="Heading4">
    <w:name w:val="heading 4"/>
    <w:aliases w:val="Paragraph text"/>
    <w:basedOn w:val="Normal"/>
    <w:next w:val="Normal"/>
    <w:link w:val="Heading4Char"/>
    <w:uiPriority w:val="9"/>
    <w:unhideWhenUsed/>
    <w:qFormat/>
    <w:rsid w:val="005974BE"/>
    <w:pPr>
      <w:keepNext/>
      <w:keepLines/>
      <w:spacing w:before="40"/>
      <w:outlineLvl w:val="3"/>
    </w:pPr>
    <w:rPr>
      <w:rFonts w:eastAsiaTheme="majorEastAsia" w:cstheme="majorBidi"/>
      <w:iCs/>
      <w:sz w:val="18"/>
    </w:rPr>
  </w:style>
  <w:style w:type="paragraph" w:styleId="Heading5">
    <w:name w:val="heading 5"/>
    <w:aliases w:val="Footnote reference"/>
    <w:basedOn w:val="Normal"/>
    <w:next w:val="Normal"/>
    <w:link w:val="Heading5Char"/>
    <w:uiPriority w:val="9"/>
    <w:unhideWhenUsed/>
    <w:qFormat/>
    <w:rsid w:val="005974BE"/>
    <w:pPr>
      <w:keepNext/>
      <w:keepLines/>
      <w:spacing w:before="40"/>
      <w:outlineLvl w:val="4"/>
    </w:pPr>
    <w:rPr>
      <w:rFonts w:eastAsiaTheme="majorEastAsia" w:cstheme="majorBidi"/>
      <w:i/>
      <w:color w:val="929497"/>
      <w:sz w:val="15"/>
    </w:rPr>
  </w:style>
  <w:style w:type="paragraph" w:styleId="Heading6">
    <w:name w:val="heading 6"/>
    <w:aliases w:val="Header / footer"/>
    <w:basedOn w:val="Normal"/>
    <w:next w:val="Normal"/>
    <w:link w:val="Heading6Char"/>
    <w:uiPriority w:val="9"/>
    <w:unhideWhenUsed/>
    <w:qFormat/>
    <w:rsid w:val="005974BE"/>
    <w:pPr>
      <w:keepNext/>
      <w:keepLines/>
      <w:spacing w:before="40"/>
      <w:outlineLvl w:val="5"/>
    </w:pPr>
    <w:rPr>
      <w:rFonts w:asciiTheme="majorHAnsi" w:eastAsiaTheme="majorEastAsia" w:hAnsiTheme="majorHAnsi" w:cstheme="majorBidi"/>
      <w:sz w:val="14"/>
    </w:rPr>
  </w:style>
  <w:style w:type="paragraph" w:styleId="Heading7">
    <w:name w:val="heading 7"/>
    <w:basedOn w:val="Normal"/>
    <w:next w:val="Normal"/>
    <w:link w:val="Heading7Char"/>
    <w:uiPriority w:val="9"/>
    <w:unhideWhenUsed/>
    <w:rsid w:val="005974BE"/>
    <w:pPr>
      <w:keepNext/>
      <w:keepLines/>
      <w:spacing w:before="40"/>
      <w:outlineLvl w:val="6"/>
    </w:pPr>
    <w:rPr>
      <w:rFonts w:asciiTheme="majorHAnsi" w:eastAsiaTheme="majorEastAsia" w:hAnsiTheme="majorHAnsi" w:cstheme="majorBidi"/>
      <w:i/>
      <w:iCs/>
      <w:color w:val="A69300" w:themeColor="accent1" w:themeShade="7F"/>
    </w:rPr>
  </w:style>
  <w:style w:type="paragraph" w:styleId="Heading8">
    <w:name w:val="heading 8"/>
    <w:basedOn w:val="Normal"/>
    <w:next w:val="Normal"/>
    <w:link w:val="Heading8Char"/>
    <w:uiPriority w:val="9"/>
    <w:unhideWhenUsed/>
    <w:rsid w:val="005974B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5974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Very big headline"/>
    <w:basedOn w:val="Heading1"/>
    <w:uiPriority w:val="1"/>
    <w:qFormat/>
    <w:rsid w:val="008C0AD2"/>
    <w:rPr>
      <w:sz w:val="50"/>
    </w:rPr>
  </w:style>
  <w:style w:type="character" w:customStyle="1" w:styleId="Heading1Char">
    <w:name w:val="Heading 1 Char"/>
    <w:aliases w:val="Sub-headline Char"/>
    <w:basedOn w:val="DefaultParagraphFont"/>
    <w:link w:val="Heading1"/>
    <w:uiPriority w:val="9"/>
    <w:rsid w:val="008C0AD2"/>
    <w:rPr>
      <w:rFonts w:asciiTheme="majorHAnsi" w:eastAsiaTheme="majorEastAsia" w:hAnsiTheme="majorHAnsi" w:cstheme="majorBidi"/>
      <w:color w:val="FADD00" w:themeColor="accent1" w:themeShade="BF"/>
      <w:sz w:val="36"/>
      <w:szCs w:val="32"/>
    </w:rPr>
  </w:style>
  <w:style w:type="character" w:customStyle="1" w:styleId="Heading2Char">
    <w:name w:val="Heading 2 Char"/>
    <w:aliases w:val="Subheadline Char"/>
    <w:basedOn w:val="DefaultParagraphFont"/>
    <w:link w:val="Heading2"/>
    <w:uiPriority w:val="9"/>
    <w:rsid w:val="005974BE"/>
    <w:rPr>
      <w:rFonts w:ascii="Arial" w:eastAsiaTheme="majorEastAsia" w:hAnsi="Arial" w:cstheme="majorBidi"/>
      <w:color w:val="003C3A"/>
      <w:sz w:val="36"/>
      <w:szCs w:val="26"/>
    </w:rPr>
  </w:style>
  <w:style w:type="character" w:customStyle="1" w:styleId="Heading3Char">
    <w:name w:val="Heading 3 Char"/>
    <w:aliases w:val="Paragraph title Char"/>
    <w:basedOn w:val="DefaultParagraphFont"/>
    <w:link w:val="Heading3"/>
    <w:uiPriority w:val="9"/>
    <w:rsid w:val="005974BE"/>
    <w:rPr>
      <w:rFonts w:ascii="Arial" w:eastAsiaTheme="majorEastAsia" w:hAnsi="Arial" w:cstheme="majorBidi"/>
      <w:b/>
      <w:color w:val="003C3A"/>
      <w:sz w:val="18"/>
    </w:rPr>
  </w:style>
  <w:style w:type="character" w:customStyle="1" w:styleId="Heading4Char">
    <w:name w:val="Heading 4 Char"/>
    <w:aliases w:val="Paragraph text Char"/>
    <w:basedOn w:val="DefaultParagraphFont"/>
    <w:link w:val="Heading4"/>
    <w:uiPriority w:val="9"/>
    <w:rsid w:val="005974BE"/>
    <w:rPr>
      <w:rFonts w:ascii="Arial" w:eastAsiaTheme="majorEastAsia" w:hAnsi="Arial" w:cstheme="majorBidi"/>
      <w:iCs/>
      <w:color w:val="003C3A"/>
      <w:sz w:val="18"/>
    </w:rPr>
  </w:style>
  <w:style w:type="character" w:customStyle="1" w:styleId="Heading5Char">
    <w:name w:val="Heading 5 Char"/>
    <w:aliases w:val="Footnote reference Char"/>
    <w:basedOn w:val="DefaultParagraphFont"/>
    <w:link w:val="Heading5"/>
    <w:uiPriority w:val="9"/>
    <w:rsid w:val="005974BE"/>
    <w:rPr>
      <w:rFonts w:ascii="Arial" w:eastAsiaTheme="majorEastAsia" w:hAnsi="Arial" w:cstheme="majorBidi"/>
      <w:i/>
      <w:color w:val="929497"/>
      <w:sz w:val="15"/>
    </w:rPr>
  </w:style>
  <w:style w:type="character" w:customStyle="1" w:styleId="Heading6Char">
    <w:name w:val="Heading 6 Char"/>
    <w:aliases w:val="Header / footer Char"/>
    <w:basedOn w:val="DefaultParagraphFont"/>
    <w:link w:val="Heading6"/>
    <w:uiPriority w:val="9"/>
    <w:rsid w:val="005974BE"/>
    <w:rPr>
      <w:rFonts w:asciiTheme="majorHAnsi" w:eastAsiaTheme="majorEastAsia" w:hAnsiTheme="majorHAnsi" w:cstheme="majorBidi"/>
      <w:color w:val="003C3A"/>
      <w:sz w:val="14"/>
    </w:rPr>
  </w:style>
  <w:style w:type="character" w:customStyle="1" w:styleId="Heading7Char">
    <w:name w:val="Heading 7 Char"/>
    <w:basedOn w:val="DefaultParagraphFont"/>
    <w:link w:val="Heading7"/>
    <w:uiPriority w:val="9"/>
    <w:rsid w:val="005974BE"/>
    <w:rPr>
      <w:rFonts w:asciiTheme="majorHAnsi" w:eastAsiaTheme="majorEastAsia" w:hAnsiTheme="majorHAnsi" w:cstheme="majorBidi"/>
      <w:i/>
      <w:iCs/>
      <w:color w:val="A69300" w:themeColor="accent1" w:themeShade="7F"/>
    </w:rPr>
  </w:style>
  <w:style w:type="character" w:customStyle="1" w:styleId="Heading8Char">
    <w:name w:val="Heading 8 Char"/>
    <w:basedOn w:val="DefaultParagraphFont"/>
    <w:link w:val="Heading8"/>
    <w:uiPriority w:val="9"/>
    <w:rsid w:val="005974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974B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97BE0"/>
    <w:pPr>
      <w:tabs>
        <w:tab w:val="center" w:pos="4513"/>
        <w:tab w:val="right" w:pos="9026"/>
      </w:tabs>
    </w:pPr>
  </w:style>
  <w:style w:type="character" w:customStyle="1" w:styleId="HeaderChar">
    <w:name w:val="Header Char"/>
    <w:basedOn w:val="DefaultParagraphFont"/>
    <w:link w:val="Header"/>
    <w:uiPriority w:val="99"/>
    <w:rsid w:val="00B97BE0"/>
    <w:rPr>
      <w:rFonts w:ascii="Arial" w:hAnsi="Arial"/>
      <w:color w:val="003C3A"/>
    </w:rPr>
  </w:style>
  <w:style w:type="paragraph" w:styleId="Footer">
    <w:name w:val="footer"/>
    <w:basedOn w:val="Normal"/>
    <w:link w:val="FooterChar"/>
    <w:uiPriority w:val="99"/>
    <w:unhideWhenUsed/>
    <w:rsid w:val="00B97BE0"/>
    <w:pPr>
      <w:tabs>
        <w:tab w:val="center" w:pos="4513"/>
        <w:tab w:val="right" w:pos="9026"/>
      </w:tabs>
    </w:pPr>
  </w:style>
  <w:style w:type="character" w:customStyle="1" w:styleId="FooterChar">
    <w:name w:val="Footer Char"/>
    <w:basedOn w:val="DefaultParagraphFont"/>
    <w:link w:val="Footer"/>
    <w:uiPriority w:val="99"/>
    <w:rsid w:val="00B97BE0"/>
    <w:rPr>
      <w:rFonts w:ascii="Arial" w:hAnsi="Arial"/>
      <w:color w:val="003C3A"/>
    </w:rPr>
  </w:style>
  <w:style w:type="character" w:styleId="PageNumber">
    <w:name w:val="page number"/>
    <w:basedOn w:val="DefaultParagraphFont"/>
    <w:uiPriority w:val="99"/>
    <w:semiHidden/>
    <w:unhideWhenUsed/>
    <w:rsid w:val="009B6304"/>
  </w:style>
  <w:style w:type="table" w:styleId="TableGrid">
    <w:name w:val="Table Grid"/>
    <w:basedOn w:val="TableNormal"/>
    <w:uiPriority w:val="39"/>
    <w:rsid w:val="00FE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5095"/>
    <w:rPr>
      <w:color w:val="FFFFFF" w:themeColor="hyperlink"/>
      <w:u w:val="single"/>
    </w:rPr>
  </w:style>
  <w:style w:type="character" w:styleId="CommentReference">
    <w:name w:val="annotation reference"/>
    <w:basedOn w:val="DefaultParagraphFont"/>
    <w:uiPriority w:val="99"/>
    <w:semiHidden/>
    <w:unhideWhenUsed/>
    <w:rsid w:val="00E85095"/>
    <w:rPr>
      <w:sz w:val="16"/>
      <w:szCs w:val="16"/>
    </w:rPr>
  </w:style>
  <w:style w:type="paragraph" w:styleId="CommentText">
    <w:name w:val="annotation text"/>
    <w:basedOn w:val="Normal"/>
    <w:link w:val="CommentTextChar"/>
    <w:uiPriority w:val="99"/>
    <w:unhideWhenUsed/>
    <w:rsid w:val="00E85095"/>
    <w:pPr>
      <w:spacing w:after="160"/>
    </w:pPr>
    <w:rPr>
      <w:rFonts w:asciiTheme="minorHAnsi" w:hAnsiTheme="minorHAnsi"/>
      <w:color w:val="auto"/>
      <w:sz w:val="20"/>
      <w:szCs w:val="20"/>
      <w:lang w:val="en-US"/>
    </w:rPr>
  </w:style>
  <w:style w:type="character" w:customStyle="1" w:styleId="CommentTextChar">
    <w:name w:val="Comment Text Char"/>
    <w:basedOn w:val="DefaultParagraphFont"/>
    <w:link w:val="CommentText"/>
    <w:uiPriority w:val="99"/>
    <w:rsid w:val="00E85095"/>
    <w:rPr>
      <w:sz w:val="20"/>
      <w:szCs w:val="20"/>
      <w:lang w:val="en-US"/>
    </w:rPr>
  </w:style>
  <w:style w:type="paragraph" w:styleId="Revision">
    <w:name w:val="Revision"/>
    <w:hidden/>
    <w:uiPriority w:val="99"/>
    <w:semiHidden/>
    <w:rsid w:val="001D41A5"/>
    <w:rPr>
      <w:rFonts w:ascii="Arial" w:hAnsi="Arial"/>
      <w:color w:val="003C3A"/>
    </w:rPr>
  </w:style>
  <w:style w:type="character" w:styleId="FollowedHyperlink">
    <w:name w:val="FollowedHyperlink"/>
    <w:basedOn w:val="DefaultParagraphFont"/>
    <w:uiPriority w:val="99"/>
    <w:semiHidden/>
    <w:unhideWhenUsed/>
    <w:rsid w:val="005B7DA7"/>
    <w:rPr>
      <w:color w:val="FFFFFF" w:themeColor="followedHyperlink"/>
      <w:u w:val="single"/>
    </w:rPr>
  </w:style>
  <w:style w:type="character" w:styleId="UnresolvedMention">
    <w:name w:val="Unresolved Mention"/>
    <w:basedOn w:val="DefaultParagraphFont"/>
    <w:uiPriority w:val="99"/>
    <w:semiHidden/>
    <w:unhideWhenUsed/>
    <w:rsid w:val="00CE5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ravel Lithuania palette">
      <a:dk1>
        <a:srgbClr val="000000"/>
      </a:dk1>
      <a:lt1>
        <a:srgbClr val="003C3A"/>
      </a:lt1>
      <a:dk2>
        <a:srgbClr val="C8E6DC"/>
      </a:dk2>
      <a:lt2>
        <a:srgbClr val="A5A09B"/>
      </a:lt2>
      <a:accent1>
        <a:srgbClr val="FFEB50"/>
      </a:accent1>
      <a:accent2>
        <a:srgbClr val="8C78D7"/>
      </a:accent2>
      <a:accent3>
        <a:srgbClr val="E1B9FF"/>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Sutkaitytė</dc:creator>
  <cp:keywords/>
  <dc:description/>
  <cp:lastModifiedBy>Ramunė Milerytė</cp:lastModifiedBy>
  <cp:revision>2</cp:revision>
  <dcterms:created xsi:type="dcterms:W3CDTF">2025-05-21T08:05:00Z</dcterms:created>
  <dcterms:modified xsi:type="dcterms:W3CDTF">2025-05-21T08:05:00Z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2025-03-19T07:35:16Z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9a66d960-ad64-4c60-b0a3-3423bce3299f</vt:lpwstr>
  </property>
  <property fmtid="{D5CDD505-2E9C-101B-9397-08002B2CF9AE}" pid="8" name="MSIP_Label_97c4f187-5e78-4ccc-ba06-bd72f8c5cc80_ContentBits">
    <vt:lpwstr>0</vt:lpwstr>
  </property>
  <property fmtid="{D5CDD505-2E9C-101B-9397-08002B2CF9AE}" pid="9" name="MSIP_Label_97c4f187-5e78-4ccc-ba06-bd72f8c5cc80_Tag">
    <vt:lpwstr>50, 3, 0, 1</vt:lpwstr>
  </property>
</Properties>
</file>