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E320C" w14:textId="0BA9484E" w:rsidR="0080752F" w:rsidRDefault="0080752F" w:rsidP="003F1B10">
      <w:pPr>
        <w:rPr>
          <w:rFonts w:ascii="Times New Roman" w:hAnsi="Times New Roman" w:cs="Times New Roman"/>
          <w:b/>
          <w:bCs/>
        </w:rPr>
      </w:pPr>
      <w:r>
        <w:rPr>
          <w:rFonts w:ascii="Times New Roman" w:hAnsi="Times New Roman" w:cs="Times New Roman"/>
          <w:b/>
          <w:bCs/>
        </w:rPr>
        <w:t>Pranešimas žiniasklaidai</w:t>
      </w:r>
      <w:r>
        <w:rPr>
          <w:rFonts w:ascii="Times New Roman" w:hAnsi="Times New Roman" w:cs="Times New Roman"/>
          <w:b/>
          <w:bCs/>
        </w:rPr>
        <w:br/>
        <w:t>2025 m. birželio 11 d.</w:t>
      </w:r>
    </w:p>
    <w:p w14:paraId="52405ED8" w14:textId="7E9963A6" w:rsidR="00B21B29" w:rsidRPr="0080752F" w:rsidRDefault="001D112B" w:rsidP="0080752F">
      <w:pPr>
        <w:jc w:val="both"/>
        <w:rPr>
          <w:rFonts w:ascii="Times New Roman" w:hAnsi="Times New Roman" w:cs="Times New Roman"/>
          <w:b/>
          <w:bCs/>
          <w:sz w:val="28"/>
          <w:szCs w:val="28"/>
        </w:rPr>
      </w:pPr>
      <w:r w:rsidRPr="0080752F">
        <w:rPr>
          <w:rFonts w:ascii="Times New Roman" w:hAnsi="Times New Roman" w:cs="Times New Roman"/>
          <w:b/>
          <w:bCs/>
          <w:sz w:val="28"/>
          <w:szCs w:val="28"/>
        </w:rPr>
        <w:t xml:space="preserve">Šeštoji </w:t>
      </w:r>
      <w:r w:rsidR="0080752F" w:rsidRPr="0080752F">
        <w:rPr>
          <w:rFonts w:ascii="Times New Roman" w:hAnsi="Times New Roman" w:cs="Times New Roman"/>
          <w:b/>
          <w:bCs/>
          <w:sz w:val="28"/>
          <w:szCs w:val="28"/>
        </w:rPr>
        <w:t>v</w:t>
      </w:r>
      <w:r w:rsidR="003F1B10" w:rsidRPr="0080752F">
        <w:rPr>
          <w:rFonts w:ascii="Times New Roman" w:hAnsi="Times New Roman" w:cs="Times New Roman"/>
          <w:b/>
          <w:bCs/>
          <w:sz w:val="28"/>
          <w:szCs w:val="28"/>
        </w:rPr>
        <w:t>erslo centro „</w:t>
      </w:r>
      <w:proofErr w:type="spellStart"/>
      <w:r w:rsidR="003F1B10" w:rsidRPr="0080752F">
        <w:rPr>
          <w:rFonts w:ascii="Times New Roman" w:hAnsi="Times New Roman" w:cs="Times New Roman"/>
          <w:b/>
          <w:bCs/>
          <w:sz w:val="28"/>
          <w:szCs w:val="28"/>
        </w:rPr>
        <w:t>Hero</w:t>
      </w:r>
      <w:proofErr w:type="spellEnd"/>
      <w:r w:rsidR="003F1B10" w:rsidRPr="0080752F">
        <w:rPr>
          <w:rFonts w:ascii="Times New Roman" w:hAnsi="Times New Roman" w:cs="Times New Roman"/>
          <w:b/>
          <w:bCs/>
          <w:sz w:val="28"/>
          <w:szCs w:val="28"/>
        </w:rPr>
        <w:t>“ finansavimui skirta obligacijų emisijos dalis</w:t>
      </w:r>
      <w:r w:rsidR="00253164">
        <w:rPr>
          <w:rFonts w:ascii="Times New Roman" w:hAnsi="Times New Roman" w:cs="Times New Roman"/>
          <w:b/>
          <w:bCs/>
          <w:sz w:val="28"/>
          <w:szCs w:val="28"/>
        </w:rPr>
        <w:t xml:space="preserve"> </w:t>
      </w:r>
      <w:r w:rsidR="003F1B10" w:rsidRPr="0080752F">
        <w:rPr>
          <w:rFonts w:ascii="Times New Roman" w:hAnsi="Times New Roman" w:cs="Times New Roman"/>
          <w:b/>
          <w:bCs/>
          <w:sz w:val="28"/>
          <w:szCs w:val="28"/>
        </w:rPr>
        <w:t xml:space="preserve">viršijo lūkesčius – šįkart </w:t>
      </w:r>
      <w:r w:rsidR="0089237C" w:rsidRPr="0080752F">
        <w:rPr>
          <w:rFonts w:ascii="Times New Roman" w:hAnsi="Times New Roman" w:cs="Times New Roman"/>
          <w:b/>
          <w:bCs/>
          <w:sz w:val="28"/>
          <w:szCs w:val="28"/>
        </w:rPr>
        <w:t xml:space="preserve">dvigubai </w:t>
      </w:r>
    </w:p>
    <w:p w14:paraId="79E130A3" w14:textId="37E5F368" w:rsidR="00F37464" w:rsidRPr="0080752F" w:rsidRDefault="00826816" w:rsidP="0080752F">
      <w:pPr>
        <w:jc w:val="both"/>
        <w:rPr>
          <w:rFonts w:ascii="Times New Roman" w:hAnsi="Times New Roman" w:cs="Times New Roman"/>
          <w:b/>
          <w:bCs/>
        </w:rPr>
      </w:pPr>
      <w:r w:rsidRPr="0080752F">
        <w:rPr>
          <w:rFonts w:ascii="Times New Roman" w:hAnsi="Times New Roman" w:cs="Times New Roman"/>
          <w:b/>
          <w:bCs/>
        </w:rPr>
        <w:t>Naujo verslo centro „</w:t>
      </w:r>
      <w:proofErr w:type="spellStart"/>
      <w:r w:rsidRPr="0080752F">
        <w:rPr>
          <w:rFonts w:ascii="Times New Roman" w:hAnsi="Times New Roman" w:cs="Times New Roman"/>
          <w:b/>
          <w:bCs/>
        </w:rPr>
        <w:t>Hero</w:t>
      </w:r>
      <w:proofErr w:type="spellEnd"/>
      <w:r w:rsidRPr="0080752F">
        <w:rPr>
          <w:rFonts w:ascii="Times New Roman" w:hAnsi="Times New Roman" w:cs="Times New Roman"/>
          <w:b/>
          <w:bCs/>
        </w:rPr>
        <w:t>“ statyboms finansuoti skirt</w:t>
      </w:r>
      <w:r w:rsidR="00E27B83" w:rsidRPr="0080752F">
        <w:rPr>
          <w:rFonts w:ascii="Times New Roman" w:hAnsi="Times New Roman" w:cs="Times New Roman"/>
          <w:b/>
          <w:bCs/>
        </w:rPr>
        <w:t>a</w:t>
      </w:r>
      <w:r w:rsidRPr="0080752F">
        <w:rPr>
          <w:rFonts w:ascii="Times New Roman" w:hAnsi="Times New Roman" w:cs="Times New Roman"/>
          <w:b/>
          <w:bCs/>
        </w:rPr>
        <w:t xml:space="preserve"> šešto</w:t>
      </w:r>
      <w:r w:rsidR="00E27B83" w:rsidRPr="0080752F">
        <w:rPr>
          <w:rFonts w:ascii="Times New Roman" w:hAnsi="Times New Roman" w:cs="Times New Roman"/>
          <w:b/>
          <w:bCs/>
        </w:rPr>
        <w:t>ji</w:t>
      </w:r>
      <w:r w:rsidRPr="0080752F">
        <w:rPr>
          <w:rFonts w:ascii="Times New Roman" w:hAnsi="Times New Roman" w:cs="Times New Roman"/>
          <w:b/>
          <w:bCs/>
        </w:rPr>
        <w:t xml:space="preserve"> obligacijų emisijos dalis </w:t>
      </w:r>
      <w:r w:rsidR="00E27B83" w:rsidRPr="0080752F">
        <w:rPr>
          <w:rFonts w:ascii="Times New Roman" w:hAnsi="Times New Roman" w:cs="Times New Roman"/>
          <w:b/>
          <w:bCs/>
        </w:rPr>
        <w:t xml:space="preserve">viršijo lūkesčius. </w:t>
      </w:r>
      <w:r w:rsidR="0080752F">
        <w:rPr>
          <w:rFonts w:ascii="Times New Roman" w:hAnsi="Times New Roman" w:cs="Times New Roman"/>
          <w:b/>
          <w:bCs/>
        </w:rPr>
        <w:t>P</w:t>
      </w:r>
      <w:r w:rsidR="00314298" w:rsidRPr="0080752F">
        <w:rPr>
          <w:rFonts w:ascii="Times New Roman" w:hAnsi="Times New Roman" w:cs="Times New Roman"/>
          <w:b/>
          <w:bCs/>
        </w:rPr>
        <w:t xml:space="preserve">enktosios dalies planas buvo viršytas pusantro karto, </w:t>
      </w:r>
      <w:r w:rsidR="0080752F">
        <w:rPr>
          <w:rFonts w:ascii="Times New Roman" w:hAnsi="Times New Roman" w:cs="Times New Roman"/>
          <w:b/>
          <w:bCs/>
        </w:rPr>
        <w:t>o</w:t>
      </w:r>
      <w:r w:rsidR="00314298" w:rsidRPr="0080752F">
        <w:rPr>
          <w:rFonts w:ascii="Times New Roman" w:hAnsi="Times New Roman" w:cs="Times New Roman"/>
          <w:b/>
          <w:bCs/>
        </w:rPr>
        <w:t xml:space="preserve"> šešto</w:t>
      </w:r>
      <w:r w:rsidR="00733273" w:rsidRPr="0080752F">
        <w:rPr>
          <w:rFonts w:ascii="Times New Roman" w:hAnsi="Times New Roman" w:cs="Times New Roman"/>
          <w:b/>
          <w:bCs/>
        </w:rPr>
        <w:t>ji emisijos dalis v</w:t>
      </w:r>
      <w:r w:rsidR="00E27B83" w:rsidRPr="0080752F">
        <w:rPr>
          <w:rFonts w:ascii="Times New Roman" w:hAnsi="Times New Roman" w:cs="Times New Roman"/>
          <w:b/>
          <w:bCs/>
        </w:rPr>
        <w:t xml:space="preserve">ietoje </w:t>
      </w:r>
      <w:r w:rsidR="00B2067D" w:rsidRPr="0080752F">
        <w:rPr>
          <w:rFonts w:ascii="Times New Roman" w:hAnsi="Times New Roman" w:cs="Times New Roman"/>
          <w:b/>
          <w:bCs/>
        </w:rPr>
        <w:t xml:space="preserve">planuotų 5 mln. eurų </w:t>
      </w:r>
      <w:r w:rsidR="002747B3" w:rsidRPr="0080752F">
        <w:rPr>
          <w:rFonts w:ascii="Times New Roman" w:hAnsi="Times New Roman" w:cs="Times New Roman"/>
          <w:b/>
          <w:bCs/>
        </w:rPr>
        <w:t>pritrauk</w:t>
      </w:r>
      <w:r w:rsidR="00733273" w:rsidRPr="0080752F">
        <w:rPr>
          <w:rFonts w:ascii="Times New Roman" w:hAnsi="Times New Roman" w:cs="Times New Roman"/>
          <w:b/>
          <w:bCs/>
        </w:rPr>
        <w:t>ė dvigubai daugiau – virš 10</w:t>
      </w:r>
      <w:r w:rsidR="006A0D39" w:rsidRPr="0080752F">
        <w:rPr>
          <w:rFonts w:ascii="Times New Roman" w:hAnsi="Times New Roman" w:cs="Times New Roman"/>
          <w:b/>
          <w:bCs/>
        </w:rPr>
        <w:t xml:space="preserve"> mln. </w:t>
      </w:r>
      <w:r w:rsidR="00F37464" w:rsidRPr="0080752F">
        <w:rPr>
          <w:rFonts w:ascii="Times New Roman" w:hAnsi="Times New Roman" w:cs="Times New Roman"/>
          <w:b/>
          <w:bCs/>
        </w:rPr>
        <w:t xml:space="preserve">Rudenį duris atversiančio verslo centro statyboms rinkoje iš viso jau pasiskolinta </w:t>
      </w:r>
      <w:r w:rsidR="00E91D14" w:rsidRPr="0080752F">
        <w:rPr>
          <w:rFonts w:ascii="Times New Roman" w:hAnsi="Times New Roman" w:cs="Times New Roman"/>
          <w:b/>
          <w:bCs/>
        </w:rPr>
        <w:t>virš</w:t>
      </w:r>
      <w:r w:rsidR="00301899" w:rsidRPr="0080752F">
        <w:rPr>
          <w:rFonts w:ascii="Times New Roman" w:hAnsi="Times New Roman" w:cs="Times New Roman"/>
          <w:b/>
          <w:bCs/>
        </w:rPr>
        <w:t xml:space="preserve"> </w:t>
      </w:r>
      <w:r w:rsidR="00F37464" w:rsidRPr="0080752F">
        <w:rPr>
          <w:rFonts w:ascii="Times New Roman" w:hAnsi="Times New Roman" w:cs="Times New Roman"/>
          <w:b/>
          <w:bCs/>
        </w:rPr>
        <w:t>5</w:t>
      </w:r>
      <w:r w:rsidR="00301899" w:rsidRPr="0080752F">
        <w:rPr>
          <w:rFonts w:ascii="Times New Roman" w:hAnsi="Times New Roman" w:cs="Times New Roman"/>
          <w:b/>
          <w:bCs/>
        </w:rPr>
        <w:t>0</w:t>
      </w:r>
      <w:r w:rsidR="00F37464" w:rsidRPr="0080752F">
        <w:rPr>
          <w:rFonts w:ascii="Times New Roman" w:hAnsi="Times New Roman" w:cs="Times New Roman"/>
          <w:b/>
          <w:bCs/>
        </w:rPr>
        <w:t xml:space="preserve"> mln. eurų. </w:t>
      </w:r>
    </w:p>
    <w:p w14:paraId="1280B05A" w14:textId="4F45BCEA" w:rsidR="00F37464" w:rsidRPr="0080752F" w:rsidRDefault="00F37464" w:rsidP="0080752F">
      <w:pPr>
        <w:jc w:val="both"/>
        <w:rPr>
          <w:rFonts w:ascii="Times New Roman" w:hAnsi="Times New Roman" w:cs="Times New Roman"/>
        </w:rPr>
      </w:pPr>
      <w:r w:rsidRPr="0080752F">
        <w:rPr>
          <w:rFonts w:ascii="Times New Roman" w:hAnsi="Times New Roman" w:cs="Times New Roman"/>
        </w:rPr>
        <w:t>„Nuo pat pirmosios viešos obligacijų emisijos dalies išleidimo stebėjome aktyvų susidomėjimą investuotojų, įvertinusių perspektyvų, centriniame sostinės verslo rajone kylantį išskirtinį projektą. Likus vos keliems mėnesiams iki „</w:t>
      </w:r>
      <w:proofErr w:type="spellStart"/>
      <w:r w:rsidRPr="0080752F">
        <w:rPr>
          <w:rFonts w:ascii="Times New Roman" w:hAnsi="Times New Roman" w:cs="Times New Roman"/>
        </w:rPr>
        <w:t>Hero</w:t>
      </w:r>
      <w:proofErr w:type="spellEnd"/>
      <w:r w:rsidRPr="0080752F">
        <w:rPr>
          <w:rFonts w:ascii="Times New Roman" w:hAnsi="Times New Roman" w:cs="Times New Roman"/>
        </w:rPr>
        <w:t xml:space="preserve">“ atidarymo, investuotojai ir toliau aktyviai naudojasi galimybe prisidėti prie sėkmingai įgyvendinamo verslo centro projekto“, – sako bendrovės „Realco“ vadovas Julius Dovidonis. </w:t>
      </w:r>
    </w:p>
    <w:p w14:paraId="36323086" w14:textId="7A17F3E9" w:rsidR="006203C8" w:rsidRPr="0080752F" w:rsidRDefault="006203C8" w:rsidP="0080752F">
      <w:pPr>
        <w:jc w:val="both"/>
        <w:rPr>
          <w:rFonts w:ascii="Times New Roman" w:hAnsi="Times New Roman" w:cs="Times New Roman"/>
        </w:rPr>
      </w:pPr>
      <w:r w:rsidRPr="0080752F">
        <w:rPr>
          <w:rFonts w:ascii="Times New Roman" w:hAnsi="Times New Roman" w:cs="Times New Roman"/>
        </w:rPr>
        <w:t>Su „Realco“ susijusios UAB „Sostinės bokštai“ platinta šeštoji obligacijų emisijos dalis buvo siūloma privatiems ir instituciniams Lietuvos, Latvijos bei Estijos investuotojams su 7,12 proc. pajamingumu. Vertybinių popierių trukmė – iki 12 mė</w:t>
      </w:r>
      <w:r w:rsidR="00140D2E">
        <w:rPr>
          <w:rFonts w:ascii="Times New Roman" w:hAnsi="Times New Roman" w:cs="Times New Roman"/>
        </w:rPr>
        <w:t>n.</w:t>
      </w:r>
      <w:r w:rsidRPr="0080752F">
        <w:rPr>
          <w:rFonts w:ascii="Times New Roman" w:hAnsi="Times New Roman" w:cs="Times New Roman"/>
        </w:rPr>
        <w:t xml:space="preserve">, o įsipareigojimų vykdymo garantu yra įkeista žemė su statiniais. Galutinė obligacijų išpirkimo data – 2026 m. gegužės 18 d. </w:t>
      </w:r>
    </w:p>
    <w:p w14:paraId="097EB233" w14:textId="6367F430" w:rsidR="006203C8" w:rsidRPr="0080752F" w:rsidRDefault="006203C8" w:rsidP="0080752F">
      <w:pPr>
        <w:jc w:val="both"/>
        <w:rPr>
          <w:rFonts w:ascii="Times New Roman" w:hAnsi="Times New Roman" w:cs="Times New Roman"/>
        </w:rPr>
      </w:pPr>
      <w:r w:rsidRPr="0080752F">
        <w:rPr>
          <w:rFonts w:ascii="Times New Roman" w:hAnsi="Times New Roman" w:cs="Times New Roman"/>
        </w:rPr>
        <w:t>Šeštąją emisijos dalį, kaip ir ankstesnes, platino Estijos investicinės bankininkystės bendrovė „</w:t>
      </w:r>
      <w:proofErr w:type="spellStart"/>
      <w:r w:rsidRPr="0080752F">
        <w:rPr>
          <w:rFonts w:ascii="Times New Roman" w:hAnsi="Times New Roman" w:cs="Times New Roman"/>
        </w:rPr>
        <w:t>Redgate</w:t>
      </w:r>
      <w:proofErr w:type="spellEnd"/>
      <w:r w:rsidRPr="0080752F">
        <w:rPr>
          <w:rFonts w:ascii="Times New Roman" w:hAnsi="Times New Roman" w:cs="Times New Roman"/>
        </w:rPr>
        <w:t xml:space="preserve"> </w:t>
      </w:r>
      <w:proofErr w:type="spellStart"/>
      <w:r w:rsidRPr="0080752F">
        <w:rPr>
          <w:rFonts w:ascii="Times New Roman" w:hAnsi="Times New Roman" w:cs="Times New Roman"/>
        </w:rPr>
        <w:t>Capital</w:t>
      </w:r>
      <w:proofErr w:type="spellEnd"/>
      <w:r w:rsidRPr="0080752F">
        <w:rPr>
          <w:rFonts w:ascii="Times New Roman" w:hAnsi="Times New Roman" w:cs="Times New Roman"/>
        </w:rPr>
        <w:t>“, investicijų valdymo bendrovė „</w:t>
      </w:r>
      <w:proofErr w:type="spellStart"/>
      <w:r w:rsidRPr="0080752F">
        <w:rPr>
          <w:rFonts w:ascii="Times New Roman" w:hAnsi="Times New Roman" w:cs="Times New Roman"/>
        </w:rPr>
        <w:t>Evernord</w:t>
      </w:r>
      <w:proofErr w:type="spellEnd"/>
      <w:r w:rsidRPr="0080752F">
        <w:rPr>
          <w:rFonts w:ascii="Times New Roman" w:hAnsi="Times New Roman" w:cs="Times New Roman"/>
        </w:rPr>
        <w:t>“ ir „</w:t>
      </w:r>
      <w:proofErr w:type="spellStart"/>
      <w:r w:rsidRPr="0080752F">
        <w:rPr>
          <w:rFonts w:ascii="Times New Roman" w:hAnsi="Times New Roman" w:cs="Times New Roman"/>
        </w:rPr>
        <w:t>Artea</w:t>
      </w:r>
      <w:proofErr w:type="spellEnd"/>
      <w:r w:rsidRPr="0080752F">
        <w:rPr>
          <w:rFonts w:ascii="Times New Roman" w:hAnsi="Times New Roman" w:cs="Times New Roman"/>
        </w:rPr>
        <w:t>“ bankas. Nuo praėjusių metų rugpjūčio 9 d</w:t>
      </w:r>
      <w:r w:rsidR="0080752F">
        <w:rPr>
          <w:rFonts w:ascii="Times New Roman" w:hAnsi="Times New Roman" w:cs="Times New Roman"/>
        </w:rPr>
        <w:t>.</w:t>
      </w:r>
      <w:r w:rsidRPr="0080752F">
        <w:rPr>
          <w:rFonts w:ascii="Times New Roman" w:hAnsi="Times New Roman" w:cs="Times New Roman"/>
        </w:rPr>
        <w:t xml:space="preserve"> „</w:t>
      </w:r>
      <w:proofErr w:type="spellStart"/>
      <w:r w:rsidRPr="0080752F">
        <w:rPr>
          <w:rFonts w:ascii="Times New Roman" w:hAnsi="Times New Roman" w:cs="Times New Roman"/>
        </w:rPr>
        <w:t>Hero</w:t>
      </w:r>
      <w:proofErr w:type="spellEnd"/>
      <w:r w:rsidRPr="0080752F">
        <w:rPr>
          <w:rFonts w:ascii="Times New Roman" w:hAnsi="Times New Roman" w:cs="Times New Roman"/>
        </w:rPr>
        <w:t xml:space="preserve">“ obligacijos yra viešai kotiruojamos ir biržoje: </w:t>
      </w:r>
      <w:proofErr w:type="spellStart"/>
      <w:r w:rsidRPr="0080752F">
        <w:rPr>
          <w:rFonts w:ascii="Times New Roman" w:hAnsi="Times New Roman" w:cs="Times New Roman"/>
        </w:rPr>
        <w:t>Nasdaq</w:t>
      </w:r>
      <w:proofErr w:type="spellEnd"/>
      <w:r w:rsidRPr="0080752F">
        <w:rPr>
          <w:rFonts w:ascii="Times New Roman" w:hAnsi="Times New Roman" w:cs="Times New Roman"/>
        </w:rPr>
        <w:t xml:space="preserve"> Vilnius vertybinių popierių birža jas įtraukė į prekybą </w:t>
      </w:r>
      <w:proofErr w:type="spellStart"/>
      <w:r w:rsidRPr="0080752F">
        <w:rPr>
          <w:rFonts w:ascii="Times New Roman" w:hAnsi="Times New Roman" w:cs="Times New Roman"/>
        </w:rPr>
        <w:t>Nasdaq</w:t>
      </w:r>
      <w:proofErr w:type="spellEnd"/>
      <w:r w:rsidRPr="0080752F">
        <w:rPr>
          <w:rFonts w:ascii="Times New Roman" w:hAnsi="Times New Roman" w:cs="Times New Roman"/>
        </w:rPr>
        <w:t xml:space="preserve"> Baltijos „</w:t>
      </w:r>
      <w:proofErr w:type="spellStart"/>
      <w:r w:rsidRPr="0080752F">
        <w:rPr>
          <w:rFonts w:ascii="Times New Roman" w:hAnsi="Times New Roman" w:cs="Times New Roman"/>
        </w:rPr>
        <w:t>First</w:t>
      </w:r>
      <w:proofErr w:type="spellEnd"/>
      <w:r w:rsidRPr="0080752F">
        <w:rPr>
          <w:rFonts w:ascii="Times New Roman" w:hAnsi="Times New Roman" w:cs="Times New Roman"/>
        </w:rPr>
        <w:t xml:space="preserve"> </w:t>
      </w:r>
      <w:proofErr w:type="spellStart"/>
      <w:r w:rsidRPr="0080752F">
        <w:rPr>
          <w:rFonts w:ascii="Times New Roman" w:hAnsi="Times New Roman" w:cs="Times New Roman"/>
        </w:rPr>
        <w:t>North</w:t>
      </w:r>
      <w:proofErr w:type="spellEnd"/>
      <w:r w:rsidRPr="0080752F">
        <w:rPr>
          <w:rFonts w:ascii="Times New Roman" w:hAnsi="Times New Roman" w:cs="Times New Roman"/>
        </w:rPr>
        <w:t xml:space="preserve">“ rinkoje. </w:t>
      </w:r>
      <w:r w:rsidR="00140D2E">
        <w:rPr>
          <w:rFonts w:ascii="Times New Roman" w:hAnsi="Times New Roman" w:cs="Times New Roman"/>
        </w:rPr>
        <w:t>Todėl</w:t>
      </w:r>
      <w:r w:rsidRPr="0080752F">
        <w:rPr>
          <w:rFonts w:ascii="Times New Roman" w:hAnsi="Times New Roman" w:cs="Times New Roman"/>
        </w:rPr>
        <w:t xml:space="preserve"> „</w:t>
      </w:r>
      <w:proofErr w:type="spellStart"/>
      <w:r w:rsidRPr="0080752F">
        <w:rPr>
          <w:rFonts w:ascii="Times New Roman" w:hAnsi="Times New Roman" w:cs="Times New Roman"/>
        </w:rPr>
        <w:t>Hero</w:t>
      </w:r>
      <w:proofErr w:type="spellEnd"/>
      <w:r w:rsidRPr="0080752F">
        <w:rPr>
          <w:rFonts w:ascii="Times New Roman" w:hAnsi="Times New Roman" w:cs="Times New Roman"/>
        </w:rPr>
        <w:t xml:space="preserve">“ obligacijas rinkos kaina galima parduoti ir nesulaukus galutinio jų išpirkimo termino. </w:t>
      </w:r>
    </w:p>
    <w:p w14:paraId="085AA392" w14:textId="71B888F0" w:rsidR="00BC0BE8" w:rsidRPr="0080752F" w:rsidRDefault="00BC0BE8" w:rsidP="0080752F">
      <w:pPr>
        <w:jc w:val="both"/>
        <w:rPr>
          <w:rFonts w:ascii="Times New Roman" w:hAnsi="Times New Roman" w:cs="Times New Roman"/>
        </w:rPr>
      </w:pPr>
      <w:r w:rsidRPr="0080752F">
        <w:rPr>
          <w:rFonts w:ascii="Times New Roman" w:hAnsi="Times New Roman" w:cs="Times New Roman"/>
        </w:rPr>
        <w:t>Šeštąją obligacijų emisijos dalį vėl aktyviausiai pirko lietuviai</w:t>
      </w:r>
      <w:r w:rsidR="006031CA" w:rsidRPr="0080752F">
        <w:rPr>
          <w:rFonts w:ascii="Times New Roman" w:hAnsi="Times New Roman" w:cs="Times New Roman"/>
        </w:rPr>
        <w:t xml:space="preserve"> – jų buvo daugiau nei 300</w:t>
      </w:r>
      <w:r w:rsidR="00A139D5" w:rsidRPr="0080752F">
        <w:rPr>
          <w:rFonts w:ascii="Times New Roman" w:hAnsi="Times New Roman" w:cs="Times New Roman"/>
        </w:rPr>
        <w:t xml:space="preserve">, </w:t>
      </w:r>
      <w:r w:rsidR="003625A8" w:rsidRPr="0080752F">
        <w:rPr>
          <w:rFonts w:ascii="Times New Roman" w:hAnsi="Times New Roman" w:cs="Times New Roman"/>
        </w:rPr>
        <w:t xml:space="preserve">bendrai investavę 9 mln. eurų. Beveik milijono eurų sulaukta iš 31 Latvijos investuotojo, </w:t>
      </w:r>
      <w:r w:rsidR="00E30B4B" w:rsidRPr="0080752F">
        <w:rPr>
          <w:rFonts w:ascii="Times New Roman" w:hAnsi="Times New Roman" w:cs="Times New Roman"/>
        </w:rPr>
        <w:t xml:space="preserve">dar 106 tūkst. eurų </w:t>
      </w:r>
      <w:r w:rsidR="00217CE4" w:rsidRPr="0080752F">
        <w:rPr>
          <w:rFonts w:ascii="Times New Roman" w:hAnsi="Times New Roman" w:cs="Times New Roman"/>
        </w:rPr>
        <w:t xml:space="preserve">– iš </w:t>
      </w:r>
      <w:r w:rsidR="00E30B4B" w:rsidRPr="0080752F">
        <w:rPr>
          <w:rFonts w:ascii="Times New Roman" w:hAnsi="Times New Roman" w:cs="Times New Roman"/>
        </w:rPr>
        <w:t>16-</w:t>
      </w:r>
      <w:r w:rsidR="00217CE4" w:rsidRPr="0080752F">
        <w:rPr>
          <w:rFonts w:ascii="Times New Roman" w:hAnsi="Times New Roman" w:cs="Times New Roman"/>
        </w:rPr>
        <w:t>os</w:t>
      </w:r>
      <w:r w:rsidR="00E30B4B" w:rsidRPr="0080752F">
        <w:rPr>
          <w:rFonts w:ascii="Times New Roman" w:hAnsi="Times New Roman" w:cs="Times New Roman"/>
        </w:rPr>
        <w:t xml:space="preserve"> Estijos investuotojų. </w:t>
      </w:r>
    </w:p>
    <w:p w14:paraId="77EB0B1F" w14:textId="23BC6CF5" w:rsidR="006203C8" w:rsidRPr="0080752F" w:rsidRDefault="006203C8" w:rsidP="0080752F">
      <w:pPr>
        <w:jc w:val="both"/>
        <w:rPr>
          <w:rFonts w:ascii="Times New Roman" w:hAnsi="Times New Roman" w:cs="Times New Roman"/>
        </w:rPr>
      </w:pPr>
      <w:r w:rsidRPr="0080752F">
        <w:rPr>
          <w:rFonts w:ascii="Times New Roman" w:hAnsi="Times New Roman" w:cs="Times New Roman"/>
        </w:rPr>
        <w:t xml:space="preserve">Per </w:t>
      </w:r>
      <w:r w:rsidR="000E42D7" w:rsidRPr="0080752F">
        <w:rPr>
          <w:rFonts w:ascii="Times New Roman" w:hAnsi="Times New Roman" w:cs="Times New Roman"/>
        </w:rPr>
        <w:t xml:space="preserve">keturias viešas </w:t>
      </w:r>
      <w:r w:rsidRPr="0080752F">
        <w:rPr>
          <w:rFonts w:ascii="Times New Roman" w:hAnsi="Times New Roman" w:cs="Times New Roman"/>
        </w:rPr>
        <w:t>obligacijų emisijos dalis</w:t>
      </w:r>
      <w:r w:rsidR="00AB765C" w:rsidRPr="0080752F">
        <w:rPr>
          <w:rFonts w:ascii="Times New Roman" w:hAnsi="Times New Roman" w:cs="Times New Roman"/>
        </w:rPr>
        <w:t xml:space="preserve"> </w:t>
      </w:r>
      <w:r w:rsidRPr="0080752F">
        <w:rPr>
          <w:rFonts w:ascii="Times New Roman" w:hAnsi="Times New Roman" w:cs="Times New Roman"/>
        </w:rPr>
        <w:t>prie „</w:t>
      </w:r>
      <w:proofErr w:type="spellStart"/>
      <w:r w:rsidRPr="0080752F">
        <w:rPr>
          <w:rFonts w:ascii="Times New Roman" w:hAnsi="Times New Roman" w:cs="Times New Roman"/>
        </w:rPr>
        <w:t>Hero</w:t>
      </w:r>
      <w:proofErr w:type="spellEnd"/>
      <w:r w:rsidRPr="0080752F">
        <w:rPr>
          <w:rFonts w:ascii="Times New Roman" w:hAnsi="Times New Roman" w:cs="Times New Roman"/>
        </w:rPr>
        <w:t xml:space="preserve">“ projekto jau prisidėjo </w:t>
      </w:r>
      <w:r w:rsidR="00BC0BE8" w:rsidRPr="0080752F">
        <w:rPr>
          <w:rFonts w:ascii="Times New Roman" w:hAnsi="Times New Roman" w:cs="Times New Roman"/>
        </w:rPr>
        <w:t>beveik 1400</w:t>
      </w:r>
      <w:r w:rsidRPr="0080752F">
        <w:rPr>
          <w:rFonts w:ascii="Times New Roman" w:hAnsi="Times New Roman" w:cs="Times New Roman"/>
        </w:rPr>
        <w:t xml:space="preserve"> investuotojų</w:t>
      </w:r>
      <w:r w:rsidR="004013B5" w:rsidRPr="0080752F">
        <w:rPr>
          <w:rFonts w:ascii="Times New Roman" w:hAnsi="Times New Roman" w:cs="Times New Roman"/>
        </w:rPr>
        <w:t xml:space="preserve">. </w:t>
      </w:r>
      <w:r w:rsidRPr="0080752F">
        <w:rPr>
          <w:rFonts w:ascii="Times New Roman" w:hAnsi="Times New Roman" w:cs="Times New Roman"/>
        </w:rPr>
        <w:t xml:space="preserve">Daugiausiai jų, virš </w:t>
      </w:r>
      <w:r w:rsidR="00592DFD" w:rsidRPr="0080752F">
        <w:rPr>
          <w:rFonts w:ascii="Times New Roman" w:hAnsi="Times New Roman" w:cs="Times New Roman"/>
        </w:rPr>
        <w:t>11</w:t>
      </w:r>
      <w:r w:rsidRPr="0080752F">
        <w:rPr>
          <w:rFonts w:ascii="Times New Roman" w:hAnsi="Times New Roman" w:cs="Times New Roman"/>
        </w:rPr>
        <w:t xml:space="preserve">00, yra iš Lietuvos – drauge jie investavo beveik </w:t>
      </w:r>
      <w:r w:rsidR="00592DFD" w:rsidRPr="0080752F">
        <w:rPr>
          <w:rFonts w:ascii="Times New Roman" w:hAnsi="Times New Roman" w:cs="Times New Roman"/>
        </w:rPr>
        <w:t>46</w:t>
      </w:r>
      <w:r w:rsidRPr="0080752F">
        <w:rPr>
          <w:rFonts w:ascii="Times New Roman" w:hAnsi="Times New Roman" w:cs="Times New Roman"/>
        </w:rPr>
        <w:t xml:space="preserve"> mln. eurų. </w:t>
      </w:r>
      <w:r w:rsidR="00C62B21" w:rsidRPr="0080752F">
        <w:rPr>
          <w:rFonts w:ascii="Times New Roman" w:hAnsi="Times New Roman" w:cs="Times New Roman"/>
        </w:rPr>
        <w:t xml:space="preserve">Beveik </w:t>
      </w:r>
      <w:r w:rsidRPr="0080752F">
        <w:rPr>
          <w:rFonts w:ascii="Times New Roman" w:hAnsi="Times New Roman" w:cs="Times New Roman"/>
        </w:rPr>
        <w:t>1</w:t>
      </w:r>
      <w:r w:rsidR="00C62B21" w:rsidRPr="0080752F">
        <w:rPr>
          <w:rFonts w:ascii="Times New Roman" w:hAnsi="Times New Roman" w:cs="Times New Roman"/>
        </w:rPr>
        <w:t>7</w:t>
      </w:r>
      <w:r w:rsidRPr="0080752F">
        <w:rPr>
          <w:rFonts w:ascii="Times New Roman" w:hAnsi="Times New Roman" w:cs="Times New Roman"/>
        </w:rPr>
        <w:t xml:space="preserve">0 Estijos investuotojų prisidėjo </w:t>
      </w:r>
      <w:r w:rsidR="00C62B21" w:rsidRPr="0080752F">
        <w:rPr>
          <w:rFonts w:ascii="Times New Roman" w:hAnsi="Times New Roman" w:cs="Times New Roman"/>
        </w:rPr>
        <w:t xml:space="preserve">maždaug </w:t>
      </w:r>
      <w:r w:rsidRPr="0080752F">
        <w:rPr>
          <w:rFonts w:ascii="Times New Roman" w:hAnsi="Times New Roman" w:cs="Times New Roman"/>
        </w:rPr>
        <w:t>2,</w:t>
      </w:r>
      <w:r w:rsidR="00C62B21" w:rsidRPr="0080752F">
        <w:rPr>
          <w:rFonts w:ascii="Times New Roman" w:hAnsi="Times New Roman" w:cs="Times New Roman"/>
        </w:rPr>
        <w:t>6</w:t>
      </w:r>
      <w:r w:rsidRPr="0080752F">
        <w:rPr>
          <w:rFonts w:ascii="Times New Roman" w:hAnsi="Times New Roman" w:cs="Times New Roman"/>
        </w:rPr>
        <w:t xml:space="preserve"> mln. eurų, dar beveik </w:t>
      </w:r>
      <w:r w:rsidR="00866B0D" w:rsidRPr="0080752F">
        <w:rPr>
          <w:rFonts w:ascii="Times New Roman" w:hAnsi="Times New Roman" w:cs="Times New Roman"/>
        </w:rPr>
        <w:t>2</w:t>
      </w:r>
      <w:r w:rsidRPr="0080752F">
        <w:rPr>
          <w:rFonts w:ascii="Times New Roman" w:hAnsi="Times New Roman" w:cs="Times New Roman"/>
        </w:rPr>
        <w:t xml:space="preserve">,4 mln. eurų sulaukta iš </w:t>
      </w:r>
      <w:r w:rsidR="00866B0D" w:rsidRPr="0080752F">
        <w:rPr>
          <w:rFonts w:ascii="Times New Roman" w:hAnsi="Times New Roman" w:cs="Times New Roman"/>
        </w:rPr>
        <w:t xml:space="preserve">107 </w:t>
      </w:r>
      <w:r w:rsidRPr="0080752F">
        <w:rPr>
          <w:rFonts w:ascii="Times New Roman" w:hAnsi="Times New Roman" w:cs="Times New Roman"/>
        </w:rPr>
        <w:t xml:space="preserve">Latvijos investuotojų. </w:t>
      </w:r>
    </w:p>
    <w:p w14:paraId="141BD939" w14:textId="0AE811E8" w:rsidR="00F37464" w:rsidRPr="0080752F" w:rsidRDefault="006203C8" w:rsidP="0080752F">
      <w:pPr>
        <w:jc w:val="both"/>
        <w:rPr>
          <w:rFonts w:ascii="Times New Roman" w:hAnsi="Times New Roman" w:cs="Times New Roman"/>
          <w:b/>
          <w:bCs/>
        </w:rPr>
      </w:pPr>
      <w:r w:rsidRPr="0080752F">
        <w:rPr>
          <w:rFonts w:ascii="Times New Roman" w:hAnsi="Times New Roman" w:cs="Times New Roman"/>
          <w:b/>
          <w:bCs/>
        </w:rPr>
        <w:t xml:space="preserve">Atidarymas – jau </w:t>
      </w:r>
      <w:r w:rsidR="00A74690" w:rsidRPr="0080752F">
        <w:rPr>
          <w:rFonts w:ascii="Times New Roman" w:hAnsi="Times New Roman" w:cs="Times New Roman"/>
          <w:b/>
          <w:bCs/>
        </w:rPr>
        <w:t>rudenį</w:t>
      </w:r>
      <w:r w:rsidRPr="0080752F">
        <w:rPr>
          <w:rFonts w:ascii="Times New Roman" w:hAnsi="Times New Roman" w:cs="Times New Roman"/>
          <w:b/>
          <w:bCs/>
        </w:rPr>
        <w:t xml:space="preserve"> </w:t>
      </w:r>
    </w:p>
    <w:p w14:paraId="18A00271" w14:textId="10380F25" w:rsidR="006203C8" w:rsidRPr="0080752F" w:rsidRDefault="00A74690" w:rsidP="0080752F">
      <w:pPr>
        <w:jc w:val="both"/>
        <w:rPr>
          <w:rFonts w:ascii="Times New Roman" w:hAnsi="Times New Roman" w:cs="Times New Roman"/>
        </w:rPr>
      </w:pPr>
      <w:r w:rsidRPr="0080752F">
        <w:rPr>
          <w:rFonts w:ascii="Times New Roman" w:hAnsi="Times New Roman" w:cs="Times New Roman"/>
        </w:rPr>
        <w:t>Iš viso į „</w:t>
      </w:r>
      <w:proofErr w:type="spellStart"/>
      <w:r w:rsidRPr="0080752F">
        <w:rPr>
          <w:rFonts w:ascii="Times New Roman" w:hAnsi="Times New Roman" w:cs="Times New Roman"/>
        </w:rPr>
        <w:t>Hero</w:t>
      </w:r>
      <w:proofErr w:type="spellEnd"/>
      <w:r w:rsidRPr="0080752F">
        <w:rPr>
          <w:rFonts w:ascii="Times New Roman" w:hAnsi="Times New Roman" w:cs="Times New Roman"/>
        </w:rPr>
        <w:t xml:space="preserve">“ šiuo metu jau investuota </w:t>
      </w:r>
      <w:r w:rsidR="00147C9A" w:rsidRPr="0080752F">
        <w:rPr>
          <w:rFonts w:ascii="Times New Roman" w:hAnsi="Times New Roman" w:cs="Times New Roman"/>
        </w:rPr>
        <w:t>77</w:t>
      </w:r>
      <w:r w:rsidR="00B55EA2" w:rsidRPr="0080752F">
        <w:rPr>
          <w:rFonts w:ascii="Times New Roman" w:hAnsi="Times New Roman" w:cs="Times New Roman"/>
        </w:rPr>
        <w:t xml:space="preserve"> </w:t>
      </w:r>
      <w:r w:rsidRPr="0080752F">
        <w:rPr>
          <w:rFonts w:ascii="Times New Roman" w:hAnsi="Times New Roman" w:cs="Times New Roman"/>
        </w:rPr>
        <w:t>mln. eurų, o bendros planuojamos investicijos turėtų siekti apie 112 mln. eurų. A++ energinio naudingumo klasės, 31,6 tūkst. kv. m. ploto verslo centras „</w:t>
      </w:r>
      <w:proofErr w:type="spellStart"/>
      <w:r w:rsidRPr="0080752F">
        <w:rPr>
          <w:rFonts w:ascii="Times New Roman" w:hAnsi="Times New Roman" w:cs="Times New Roman"/>
        </w:rPr>
        <w:t>Hero</w:t>
      </w:r>
      <w:proofErr w:type="spellEnd"/>
      <w:r w:rsidRPr="0080752F">
        <w:rPr>
          <w:rFonts w:ascii="Times New Roman" w:hAnsi="Times New Roman" w:cs="Times New Roman"/>
        </w:rPr>
        <w:t xml:space="preserve">“ bus atidarytas šių metų rugsėjį. </w:t>
      </w:r>
    </w:p>
    <w:p w14:paraId="2D050872" w14:textId="421B996D" w:rsidR="00A74690" w:rsidRPr="0080752F" w:rsidRDefault="00B21B29" w:rsidP="0080752F">
      <w:pPr>
        <w:jc w:val="both"/>
        <w:rPr>
          <w:rFonts w:ascii="Times New Roman" w:hAnsi="Times New Roman" w:cs="Times New Roman"/>
        </w:rPr>
      </w:pPr>
      <w:r w:rsidRPr="0080752F">
        <w:rPr>
          <w:rFonts w:ascii="Times New Roman" w:hAnsi="Times New Roman" w:cs="Times New Roman"/>
        </w:rPr>
        <w:t xml:space="preserve">Artėjant verslo centro atidarymui gausėja ir jame įsikursiančių nuomininkų gretos. Šiuo metu sutartys jau </w:t>
      </w:r>
      <w:r w:rsidR="00A74690" w:rsidRPr="0080752F">
        <w:rPr>
          <w:rFonts w:ascii="Times New Roman" w:hAnsi="Times New Roman" w:cs="Times New Roman"/>
        </w:rPr>
        <w:t xml:space="preserve">yra </w:t>
      </w:r>
      <w:r w:rsidRPr="0080752F">
        <w:rPr>
          <w:rFonts w:ascii="Times New Roman" w:hAnsi="Times New Roman" w:cs="Times New Roman"/>
        </w:rPr>
        <w:t>pasirašytos su</w:t>
      </w:r>
      <w:r w:rsidR="00A74690" w:rsidRPr="0080752F">
        <w:rPr>
          <w:rFonts w:ascii="Times New Roman" w:hAnsi="Times New Roman" w:cs="Times New Roman"/>
        </w:rPr>
        <w:t xml:space="preserve"> viena iš integruotų teisės paslaugų lyderių Lietuvoje, Latvijoje ir Estijoje „COBALT“, </w:t>
      </w:r>
      <w:r w:rsidRPr="0080752F">
        <w:rPr>
          <w:rFonts w:ascii="Times New Roman" w:hAnsi="Times New Roman" w:cs="Times New Roman"/>
        </w:rPr>
        <w:t>vienu didžiausių logistikos nekilnojamojo turto vystytojų Baltijos šalyse „</w:t>
      </w:r>
      <w:proofErr w:type="spellStart"/>
      <w:r w:rsidRPr="0080752F">
        <w:rPr>
          <w:rFonts w:ascii="Times New Roman" w:hAnsi="Times New Roman" w:cs="Times New Roman"/>
        </w:rPr>
        <w:t>Sirin</w:t>
      </w:r>
      <w:proofErr w:type="spellEnd"/>
      <w:r w:rsidRPr="0080752F">
        <w:rPr>
          <w:rFonts w:ascii="Times New Roman" w:hAnsi="Times New Roman" w:cs="Times New Roman"/>
        </w:rPr>
        <w:t xml:space="preserve"> </w:t>
      </w:r>
      <w:proofErr w:type="spellStart"/>
      <w:r w:rsidRPr="0080752F">
        <w:rPr>
          <w:rFonts w:ascii="Times New Roman" w:hAnsi="Times New Roman" w:cs="Times New Roman"/>
        </w:rPr>
        <w:t>Development</w:t>
      </w:r>
      <w:proofErr w:type="spellEnd"/>
      <w:r w:rsidRPr="0080752F">
        <w:rPr>
          <w:rFonts w:ascii="Times New Roman" w:hAnsi="Times New Roman" w:cs="Times New Roman"/>
        </w:rPr>
        <w:t>“, tarptautin</w:t>
      </w:r>
      <w:r w:rsidR="00A74690" w:rsidRPr="0080752F">
        <w:rPr>
          <w:rFonts w:ascii="Times New Roman" w:hAnsi="Times New Roman" w:cs="Times New Roman"/>
        </w:rPr>
        <w:t>e</w:t>
      </w:r>
      <w:r w:rsidRPr="0080752F">
        <w:rPr>
          <w:rFonts w:ascii="Times New Roman" w:hAnsi="Times New Roman" w:cs="Times New Roman"/>
        </w:rPr>
        <w:t xml:space="preserve"> audito, mokesčių ir verslo konsultacijų bendrove „</w:t>
      </w:r>
      <w:proofErr w:type="spellStart"/>
      <w:r w:rsidRPr="0080752F">
        <w:rPr>
          <w:rFonts w:ascii="Times New Roman" w:hAnsi="Times New Roman" w:cs="Times New Roman"/>
        </w:rPr>
        <w:t>PwC</w:t>
      </w:r>
      <w:proofErr w:type="spellEnd"/>
      <w:r w:rsidRPr="0080752F">
        <w:rPr>
          <w:rFonts w:ascii="Times New Roman" w:hAnsi="Times New Roman" w:cs="Times New Roman"/>
        </w:rPr>
        <w:t>“, „Sapiegos klinika“, ankstyvojo ugdymo mokykla „</w:t>
      </w:r>
      <w:proofErr w:type="spellStart"/>
      <w:r w:rsidRPr="0080752F">
        <w:rPr>
          <w:rFonts w:ascii="Times New Roman" w:hAnsi="Times New Roman" w:cs="Times New Roman"/>
        </w:rPr>
        <w:t>Eureka</w:t>
      </w:r>
      <w:proofErr w:type="spellEnd"/>
      <w:r w:rsidRPr="0080752F">
        <w:rPr>
          <w:rFonts w:ascii="Times New Roman" w:hAnsi="Times New Roman" w:cs="Times New Roman"/>
        </w:rPr>
        <w:t xml:space="preserve">“, </w:t>
      </w:r>
      <w:r w:rsidR="00A74690" w:rsidRPr="0080752F">
        <w:rPr>
          <w:rFonts w:ascii="Times New Roman" w:hAnsi="Times New Roman" w:cs="Times New Roman"/>
        </w:rPr>
        <w:t>grožio salonu „</w:t>
      </w:r>
      <w:proofErr w:type="spellStart"/>
      <w:r w:rsidR="00A74690" w:rsidRPr="0080752F">
        <w:rPr>
          <w:rFonts w:ascii="Times New Roman" w:hAnsi="Times New Roman" w:cs="Times New Roman"/>
        </w:rPr>
        <w:t>Leana</w:t>
      </w:r>
      <w:proofErr w:type="spellEnd"/>
      <w:r w:rsidR="00A74690" w:rsidRPr="0080752F">
        <w:rPr>
          <w:rFonts w:ascii="Times New Roman" w:hAnsi="Times New Roman" w:cs="Times New Roman"/>
        </w:rPr>
        <w:t xml:space="preserve">“, </w:t>
      </w:r>
      <w:r w:rsidR="00A74690" w:rsidRPr="0080752F">
        <w:rPr>
          <w:rFonts w:ascii="Times New Roman" w:hAnsi="Times New Roman" w:cs="Times New Roman"/>
        </w:rPr>
        <w:lastRenderedPageBreak/>
        <w:t>odontologijos-</w:t>
      </w:r>
      <w:proofErr w:type="spellStart"/>
      <w:r w:rsidR="00A74690" w:rsidRPr="0080752F">
        <w:rPr>
          <w:rFonts w:ascii="Times New Roman" w:hAnsi="Times New Roman" w:cs="Times New Roman"/>
        </w:rPr>
        <w:t>implantologijos</w:t>
      </w:r>
      <w:proofErr w:type="spellEnd"/>
      <w:r w:rsidR="00A74690" w:rsidRPr="0080752F">
        <w:rPr>
          <w:rFonts w:ascii="Times New Roman" w:hAnsi="Times New Roman" w:cs="Times New Roman"/>
        </w:rPr>
        <w:t xml:space="preserve"> klinika, dviem restoranais, kavine ir kitomis įvairias paslaugas teikiančiomis įmonėmis. </w:t>
      </w:r>
    </w:p>
    <w:p w14:paraId="0EC186E8" w14:textId="4A5E5DB7" w:rsidR="00B21B29" w:rsidRPr="0080752F" w:rsidRDefault="00B21B29" w:rsidP="0080752F">
      <w:pPr>
        <w:jc w:val="both"/>
        <w:rPr>
          <w:rFonts w:ascii="Times New Roman" w:hAnsi="Times New Roman" w:cs="Times New Roman"/>
        </w:rPr>
      </w:pPr>
      <w:r w:rsidRPr="0080752F">
        <w:rPr>
          <w:rFonts w:ascii="Times New Roman" w:hAnsi="Times New Roman" w:cs="Times New Roman"/>
        </w:rPr>
        <w:t>Vilniaus centriniame verslo rajone kylantis „</w:t>
      </w:r>
      <w:proofErr w:type="spellStart"/>
      <w:r w:rsidRPr="0080752F">
        <w:rPr>
          <w:rFonts w:ascii="Times New Roman" w:hAnsi="Times New Roman" w:cs="Times New Roman"/>
        </w:rPr>
        <w:t>Hero</w:t>
      </w:r>
      <w:proofErr w:type="spellEnd"/>
      <w:r w:rsidRPr="0080752F">
        <w:rPr>
          <w:rFonts w:ascii="Times New Roman" w:hAnsi="Times New Roman" w:cs="Times New Roman"/>
        </w:rPr>
        <w:t xml:space="preserve">“ </w:t>
      </w:r>
      <w:r w:rsidR="00A74690" w:rsidRPr="0080752F">
        <w:rPr>
          <w:rFonts w:ascii="Times New Roman" w:hAnsi="Times New Roman" w:cs="Times New Roman"/>
        </w:rPr>
        <w:t xml:space="preserve">statomas </w:t>
      </w:r>
      <w:r w:rsidRPr="0080752F">
        <w:rPr>
          <w:rFonts w:ascii="Times New Roman" w:hAnsi="Times New Roman" w:cs="Times New Roman"/>
        </w:rPr>
        <w:t>laikantis aukščiausių tvarumo ir darbo aplinkos standartų. Projektas siekia gauti „</w:t>
      </w:r>
      <w:proofErr w:type="spellStart"/>
      <w:r w:rsidRPr="0080752F">
        <w:rPr>
          <w:rFonts w:ascii="Times New Roman" w:hAnsi="Times New Roman" w:cs="Times New Roman"/>
        </w:rPr>
        <w:t>Breeam</w:t>
      </w:r>
      <w:proofErr w:type="spellEnd"/>
      <w:r w:rsidRPr="0080752F">
        <w:rPr>
          <w:rFonts w:ascii="Times New Roman" w:hAnsi="Times New Roman" w:cs="Times New Roman"/>
        </w:rPr>
        <w:t xml:space="preserve"> </w:t>
      </w:r>
      <w:proofErr w:type="spellStart"/>
      <w:r w:rsidRPr="0080752F">
        <w:rPr>
          <w:rFonts w:ascii="Times New Roman" w:hAnsi="Times New Roman" w:cs="Times New Roman"/>
        </w:rPr>
        <w:t>Excellent</w:t>
      </w:r>
      <w:proofErr w:type="spellEnd"/>
      <w:r w:rsidRPr="0080752F">
        <w:rPr>
          <w:rFonts w:ascii="Times New Roman" w:hAnsi="Times New Roman" w:cs="Times New Roman"/>
        </w:rPr>
        <w:t xml:space="preserve">“ ir „WELL </w:t>
      </w:r>
      <w:proofErr w:type="spellStart"/>
      <w:r w:rsidRPr="0080752F">
        <w:rPr>
          <w:rFonts w:ascii="Times New Roman" w:hAnsi="Times New Roman" w:cs="Times New Roman"/>
        </w:rPr>
        <w:t>Gold</w:t>
      </w:r>
      <w:proofErr w:type="spellEnd"/>
      <w:r w:rsidRPr="0080752F">
        <w:rPr>
          <w:rFonts w:ascii="Times New Roman" w:hAnsi="Times New Roman" w:cs="Times New Roman"/>
        </w:rPr>
        <w:t>“ sertifikatus, o pastate bus įdiegtos modernios inžinerinės sistemos</w:t>
      </w:r>
      <w:r w:rsidR="0052356E" w:rsidRPr="0080752F">
        <w:rPr>
          <w:rFonts w:ascii="Times New Roman" w:hAnsi="Times New Roman" w:cs="Times New Roman"/>
        </w:rPr>
        <w:t xml:space="preserve"> ir</w:t>
      </w:r>
      <w:r w:rsidRPr="0080752F">
        <w:rPr>
          <w:rFonts w:ascii="Times New Roman" w:hAnsi="Times New Roman" w:cs="Times New Roman"/>
        </w:rPr>
        <w:t xml:space="preserve"> </w:t>
      </w:r>
      <w:r w:rsidR="0052356E" w:rsidRPr="0080752F">
        <w:rPr>
          <w:rFonts w:ascii="Times New Roman" w:hAnsi="Times New Roman" w:cs="Times New Roman"/>
        </w:rPr>
        <w:t xml:space="preserve">kruopščiai </w:t>
      </w:r>
      <w:r w:rsidRPr="0080752F">
        <w:rPr>
          <w:rFonts w:ascii="Times New Roman" w:hAnsi="Times New Roman" w:cs="Times New Roman"/>
        </w:rPr>
        <w:t xml:space="preserve">apgalvoti architektūriniai </w:t>
      </w:r>
      <w:r w:rsidR="0052356E" w:rsidRPr="0080752F">
        <w:rPr>
          <w:rFonts w:ascii="Times New Roman" w:hAnsi="Times New Roman" w:cs="Times New Roman"/>
        </w:rPr>
        <w:t xml:space="preserve">bei </w:t>
      </w:r>
      <w:r w:rsidRPr="0080752F">
        <w:rPr>
          <w:rFonts w:ascii="Times New Roman" w:hAnsi="Times New Roman" w:cs="Times New Roman"/>
        </w:rPr>
        <w:t xml:space="preserve">dizaino sprendimai, </w:t>
      </w:r>
      <w:r w:rsidR="00A74690" w:rsidRPr="0080752F">
        <w:rPr>
          <w:rFonts w:ascii="Times New Roman" w:hAnsi="Times New Roman" w:cs="Times New Roman"/>
        </w:rPr>
        <w:t xml:space="preserve">padėsiantys sukurti unikalią, </w:t>
      </w:r>
      <w:r w:rsidRPr="0080752F">
        <w:rPr>
          <w:rFonts w:ascii="Times New Roman" w:hAnsi="Times New Roman" w:cs="Times New Roman"/>
        </w:rPr>
        <w:t xml:space="preserve">komfortišką darbo aplinką. </w:t>
      </w:r>
    </w:p>
    <w:p w14:paraId="6434F3B8" w14:textId="77777777" w:rsidR="00A74690" w:rsidRPr="0080752F" w:rsidRDefault="00A74690" w:rsidP="0080752F">
      <w:pPr>
        <w:jc w:val="both"/>
        <w:rPr>
          <w:rFonts w:ascii="Times New Roman" w:hAnsi="Times New Roman" w:cs="Times New Roman"/>
          <w:i/>
          <w:iCs/>
        </w:rPr>
      </w:pPr>
      <w:r w:rsidRPr="0080752F">
        <w:rPr>
          <w:rFonts w:ascii="Times New Roman" w:hAnsi="Times New Roman" w:cs="Times New Roman"/>
          <w:i/>
          <w:iCs/>
        </w:rPr>
        <w:t xml:space="preserve">„Realco“ – viena didžiausių nekilnojamojo turto (NT)  plėtros bendrovių Lietuvoje. Daugiau nei 19 metų rinkoje veikianti bendrovė plėtoja gyvenamosios, visuomeninės ir komercinės paskirties projektus, kurie išsiskiria aukšta kokybe, inovatyviais sprendimais ir dėmesiu klientų poreikiams tiek Lietuvoje, tiek už jos ribų. </w:t>
      </w:r>
    </w:p>
    <w:p w14:paraId="183BE3A1" w14:textId="77777777" w:rsidR="00A74690" w:rsidRDefault="00A74690" w:rsidP="00B21B29"/>
    <w:sectPr w:rsidR="00A74690" w:rsidSect="0080752F">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B29"/>
    <w:rsid w:val="000452C9"/>
    <w:rsid w:val="00066DCE"/>
    <w:rsid w:val="00084478"/>
    <w:rsid w:val="000E42D7"/>
    <w:rsid w:val="001225FE"/>
    <w:rsid w:val="00140D2E"/>
    <w:rsid w:val="00147C9A"/>
    <w:rsid w:val="00161F42"/>
    <w:rsid w:val="001D112B"/>
    <w:rsid w:val="00217CE4"/>
    <w:rsid w:val="00253164"/>
    <w:rsid w:val="002747B3"/>
    <w:rsid w:val="00301899"/>
    <w:rsid w:val="00314298"/>
    <w:rsid w:val="00347C23"/>
    <w:rsid w:val="003625A8"/>
    <w:rsid w:val="003F0CEC"/>
    <w:rsid w:val="003F1B10"/>
    <w:rsid w:val="004013B5"/>
    <w:rsid w:val="004F0061"/>
    <w:rsid w:val="0052356E"/>
    <w:rsid w:val="00592DFD"/>
    <w:rsid w:val="006031CA"/>
    <w:rsid w:val="006203C8"/>
    <w:rsid w:val="006924E3"/>
    <w:rsid w:val="00693764"/>
    <w:rsid w:val="006A0D39"/>
    <w:rsid w:val="00733273"/>
    <w:rsid w:val="0080752F"/>
    <w:rsid w:val="00810153"/>
    <w:rsid w:val="00826816"/>
    <w:rsid w:val="00866B0D"/>
    <w:rsid w:val="0089237C"/>
    <w:rsid w:val="008A1AAA"/>
    <w:rsid w:val="00A1381B"/>
    <w:rsid w:val="00A139D5"/>
    <w:rsid w:val="00A74690"/>
    <w:rsid w:val="00AB765C"/>
    <w:rsid w:val="00B2067D"/>
    <w:rsid w:val="00B21B29"/>
    <w:rsid w:val="00B55EA2"/>
    <w:rsid w:val="00B96F67"/>
    <w:rsid w:val="00BC0BE8"/>
    <w:rsid w:val="00C442D8"/>
    <w:rsid w:val="00C62B21"/>
    <w:rsid w:val="00CF56F1"/>
    <w:rsid w:val="00DB4CF6"/>
    <w:rsid w:val="00E27B83"/>
    <w:rsid w:val="00E30B4B"/>
    <w:rsid w:val="00E91D14"/>
    <w:rsid w:val="00F37464"/>
    <w:rsid w:val="00F714B6"/>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68D4B"/>
  <w15:chartTrackingRefBased/>
  <w15:docId w15:val="{2B01F7B0-32F8-4CAC-A37F-B0B0B47E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1B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1B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1B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B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1B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1B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1B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1B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1B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B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1B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1B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B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1B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1B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1B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1B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1B29"/>
    <w:rPr>
      <w:rFonts w:eastAsiaTheme="majorEastAsia" w:cstheme="majorBidi"/>
      <w:color w:val="272727" w:themeColor="text1" w:themeTint="D8"/>
    </w:rPr>
  </w:style>
  <w:style w:type="paragraph" w:styleId="Title">
    <w:name w:val="Title"/>
    <w:basedOn w:val="Normal"/>
    <w:next w:val="Normal"/>
    <w:link w:val="TitleChar"/>
    <w:uiPriority w:val="10"/>
    <w:qFormat/>
    <w:rsid w:val="00B21B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B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B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B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1B29"/>
    <w:pPr>
      <w:spacing w:before="160"/>
      <w:jc w:val="center"/>
    </w:pPr>
    <w:rPr>
      <w:i/>
      <w:iCs/>
      <w:color w:val="404040" w:themeColor="text1" w:themeTint="BF"/>
    </w:rPr>
  </w:style>
  <w:style w:type="character" w:customStyle="1" w:styleId="QuoteChar">
    <w:name w:val="Quote Char"/>
    <w:basedOn w:val="DefaultParagraphFont"/>
    <w:link w:val="Quote"/>
    <w:uiPriority w:val="29"/>
    <w:rsid w:val="00B21B29"/>
    <w:rPr>
      <w:i/>
      <w:iCs/>
      <w:color w:val="404040" w:themeColor="text1" w:themeTint="BF"/>
    </w:rPr>
  </w:style>
  <w:style w:type="paragraph" w:styleId="ListParagraph">
    <w:name w:val="List Paragraph"/>
    <w:basedOn w:val="Normal"/>
    <w:uiPriority w:val="34"/>
    <w:qFormat/>
    <w:rsid w:val="00B21B29"/>
    <w:pPr>
      <w:ind w:left="720"/>
      <w:contextualSpacing/>
    </w:pPr>
  </w:style>
  <w:style w:type="character" w:styleId="IntenseEmphasis">
    <w:name w:val="Intense Emphasis"/>
    <w:basedOn w:val="DefaultParagraphFont"/>
    <w:uiPriority w:val="21"/>
    <w:qFormat/>
    <w:rsid w:val="00B21B29"/>
    <w:rPr>
      <w:i/>
      <w:iCs/>
      <w:color w:val="0F4761" w:themeColor="accent1" w:themeShade="BF"/>
    </w:rPr>
  </w:style>
  <w:style w:type="paragraph" w:styleId="IntenseQuote">
    <w:name w:val="Intense Quote"/>
    <w:basedOn w:val="Normal"/>
    <w:next w:val="Normal"/>
    <w:link w:val="IntenseQuoteChar"/>
    <w:uiPriority w:val="30"/>
    <w:qFormat/>
    <w:rsid w:val="00B21B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B29"/>
    <w:rPr>
      <w:i/>
      <w:iCs/>
      <w:color w:val="0F4761" w:themeColor="accent1" w:themeShade="BF"/>
    </w:rPr>
  </w:style>
  <w:style w:type="character" w:styleId="IntenseReference">
    <w:name w:val="Intense Reference"/>
    <w:basedOn w:val="DefaultParagraphFont"/>
    <w:uiPriority w:val="32"/>
    <w:qFormat/>
    <w:rsid w:val="00B21B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456207">
      <w:bodyDiv w:val="1"/>
      <w:marLeft w:val="0"/>
      <w:marRight w:val="0"/>
      <w:marTop w:val="0"/>
      <w:marBottom w:val="0"/>
      <w:divBdr>
        <w:top w:val="none" w:sz="0" w:space="0" w:color="auto"/>
        <w:left w:val="none" w:sz="0" w:space="0" w:color="auto"/>
        <w:bottom w:val="none" w:sz="0" w:space="0" w:color="auto"/>
        <w:right w:val="none" w:sz="0" w:space="0" w:color="auto"/>
      </w:divBdr>
    </w:div>
    <w:div w:id="157616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2460</Words>
  <Characters>1403</Characters>
  <Application>Microsoft Office Word</Application>
  <DocSecurity>4</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Rolandas Kajokas</dc:creator>
  <cp:keywords/>
  <dc:description/>
  <cp:lastModifiedBy>Gintarė Saulytė-Šulgat</cp:lastModifiedBy>
  <cp:revision>2</cp:revision>
  <dcterms:created xsi:type="dcterms:W3CDTF">2025-06-11T06:53:00Z</dcterms:created>
  <dcterms:modified xsi:type="dcterms:W3CDTF">2025-06-11T06:53:00Z</dcterms:modified>
</cp:coreProperties>
</file>