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11BE0" w14:textId="372F2929" w:rsidR="001A2386" w:rsidRDefault="002E4C25" w:rsidP="003652E9">
      <w:pPr>
        <w:jc w:val="both"/>
        <w:rPr>
          <w:b/>
          <w:bCs/>
          <w:sz w:val="26"/>
          <w:szCs w:val="26"/>
          <w:lang w:val="lt-LT"/>
        </w:rPr>
      </w:pPr>
      <w:r w:rsidRPr="002E4C25">
        <w:rPr>
          <w:b/>
          <w:bCs/>
          <w:sz w:val="26"/>
          <w:szCs w:val="26"/>
          <w:lang w:val="lt-LT"/>
        </w:rPr>
        <w:t>Vietinio turizmo tyrimas: lietuviai išlieka ištikimi savo šaliai, tačiau jaunimas formuoja naują kelionių kultūrą</w:t>
      </w:r>
    </w:p>
    <w:p w14:paraId="42FB57BD" w14:textId="77777777" w:rsidR="002E4C25" w:rsidRPr="00D7314F" w:rsidRDefault="002E4C25" w:rsidP="003652E9">
      <w:pPr>
        <w:jc w:val="both"/>
        <w:rPr>
          <w:lang w:val="lt-LT"/>
        </w:rPr>
      </w:pPr>
    </w:p>
    <w:p w14:paraId="781BB786" w14:textId="77777777" w:rsidR="002E4C25" w:rsidRPr="002E4C25" w:rsidRDefault="002E4C25" w:rsidP="002E4C25">
      <w:pPr>
        <w:jc w:val="both"/>
        <w:rPr>
          <w:lang w:val="lt-LT"/>
        </w:rPr>
      </w:pPr>
      <w:r w:rsidRPr="002E4C25">
        <w:rPr>
          <w:lang w:val="lt-LT"/>
        </w:rPr>
        <w:t xml:space="preserve">Jau ne pirmi metai lietuviai išlieka ištikimi savo šaliai rinkdamiesi kelionių kryptį, tačiau skirtingų kartų lūkesčiai vis labiau išsiskiria. Nacionalinės turizmo skatinimo agentūros VšĮ „Keliauk Lietuvoje“ užsakymu atliktas vietinio turizmo tyrimas atskleidė, kad jaunoji karta formuoja kitokius keliavimo įpročius – aktyviau naudojasi socialiniais tinklais, renkasi privačius būstus ir ieško ne tik gražių vaizdų, bet ir prasmingų, dalijimosi vertų patirčių. </w:t>
      </w:r>
    </w:p>
    <w:p w14:paraId="5A5C91FB" w14:textId="77777777" w:rsidR="002E4C25" w:rsidRPr="002E4C25" w:rsidRDefault="002E4C25" w:rsidP="002E4C25">
      <w:pPr>
        <w:jc w:val="both"/>
        <w:rPr>
          <w:lang w:val="lt-LT"/>
        </w:rPr>
      </w:pPr>
    </w:p>
    <w:p w14:paraId="2C591F3B" w14:textId="7F0C5FDC" w:rsidR="002E4C25" w:rsidRPr="002E4C25" w:rsidRDefault="002E4C25" w:rsidP="002E4C25">
      <w:pPr>
        <w:jc w:val="both"/>
        <w:rPr>
          <w:lang w:val="lt-LT"/>
        </w:rPr>
      </w:pPr>
      <w:r w:rsidRPr="002E4C25">
        <w:rPr>
          <w:lang w:val="lt-LT"/>
        </w:rPr>
        <w:t xml:space="preserve">Šiemet atliktas tyrimas parodė, kad </w:t>
      </w:r>
      <w:r w:rsidR="00D74318">
        <w:rPr>
          <w:lang w:val="lt-LT"/>
        </w:rPr>
        <w:t xml:space="preserve">per praėjusius </w:t>
      </w:r>
      <w:r w:rsidR="00D74318">
        <w:t>12 m</w:t>
      </w:r>
      <w:proofErr w:type="spellStart"/>
      <w:r w:rsidR="00D74318">
        <w:rPr>
          <w:lang w:val="lt-LT"/>
        </w:rPr>
        <w:t>ėnesių</w:t>
      </w:r>
      <w:proofErr w:type="spellEnd"/>
      <w:r w:rsidRPr="002E4C25">
        <w:rPr>
          <w:lang w:val="lt-LT"/>
        </w:rPr>
        <w:t xml:space="preserve"> bent su viena nakvyne po Lietuvą keliavo 69 proc. šalies gyventojų</w:t>
      </w:r>
      <w:r w:rsidR="00D74318">
        <w:rPr>
          <w:lang w:val="lt-LT"/>
        </w:rPr>
        <w:t xml:space="preserve"> o</w:t>
      </w:r>
      <w:r w:rsidRPr="002E4C25">
        <w:rPr>
          <w:lang w:val="lt-LT"/>
        </w:rPr>
        <w:t xml:space="preserve">, pagrindines metų atostogas gimtojoje šalyje praleido </w:t>
      </w:r>
      <w:r w:rsidR="00D74318">
        <w:rPr>
          <w:lang w:val="lt-LT"/>
        </w:rPr>
        <w:t xml:space="preserve">net </w:t>
      </w:r>
      <w:r w:rsidRPr="002E4C25">
        <w:rPr>
          <w:lang w:val="lt-LT"/>
        </w:rPr>
        <w:t xml:space="preserve">64 proc. gyventojų. </w:t>
      </w:r>
    </w:p>
    <w:p w14:paraId="720FD420" w14:textId="77777777" w:rsidR="002E4C25" w:rsidRPr="002E4C25" w:rsidRDefault="002E4C25" w:rsidP="002E4C25">
      <w:pPr>
        <w:jc w:val="both"/>
        <w:rPr>
          <w:lang w:val="lt-LT"/>
        </w:rPr>
      </w:pPr>
    </w:p>
    <w:p w14:paraId="5B174157" w14:textId="059691C2" w:rsidR="4D2384CD" w:rsidRPr="00B03C9A" w:rsidRDefault="608F0565" w:rsidP="4D2384CD">
      <w:pPr>
        <w:jc w:val="both"/>
        <w:rPr>
          <w:rFonts w:eastAsia="Arial" w:cs="Arial"/>
          <w:lang w:val="lt-LT"/>
        </w:rPr>
      </w:pPr>
      <w:r w:rsidRPr="4D2384CD">
        <w:rPr>
          <w:rFonts w:eastAsia="Arial" w:cs="Arial"/>
          <w:lang w:val="lt-LT"/>
        </w:rPr>
        <w:t xml:space="preserve">„Tai rodo, kad pandemijos išugdytas įprotis atostogauti artimesnėse vietose įsitvirtino ir tampa ilgalaike tendencija – žmonės vis dažniau renkasi kokybę vietoje egzotikos, o vietinis turizmas tampa ne alternatyva, bet ir pirmu pasirinkimu. Tai ypač svarbu regionams – augant vidaus keliautojų skaičiui, stiprėja vietos verslai, kuriasi naujos darbo vietos ir atsiranda paskata investuoti į infrastruktūrą. Kitaip tariant, keliaudami po Lietuvą, žmonės ne tik ilsisi, bet ir kuria pridėtinę vertę šalies ekonomikai“, – sako ekonomikos ir inovacijų viceministrė </w:t>
      </w:r>
      <w:proofErr w:type="spellStart"/>
      <w:r w:rsidRPr="4D2384CD">
        <w:rPr>
          <w:rFonts w:eastAsia="Arial" w:cs="Arial"/>
          <w:lang w:val="lt-LT"/>
        </w:rPr>
        <w:t>Agila</w:t>
      </w:r>
      <w:proofErr w:type="spellEnd"/>
      <w:r w:rsidRPr="4D2384CD">
        <w:rPr>
          <w:rFonts w:eastAsia="Arial" w:cs="Arial"/>
          <w:lang w:val="lt-LT"/>
        </w:rPr>
        <w:t xml:space="preserve"> </w:t>
      </w:r>
      <w:proofErr w:type="spellStart"/>
      <w:r w:rsidRPr="4D2384CD">
        <w:rPr>
          <w:rFonts w:eastAsia="Arial" w:cs="Arial"/>
          <w:lang w:val="lt-LT"/>
        </w:rPr>
        <w:t>Barzdienė</w:t>
      </w:r>
      <w:proofErr w:type="spellEnd"/>
      <w:r w:rsidRPr="4D2384CD">
        <w:rPr>
          <w:rFonts w:eastAsia="Arial" w:cs="Arial"/>
          <w:lang w:val="lt-LT"/>
        </w:rPr>
        <w:t>.</w:t>
      </w:r>
    </w:p>
    <w:p w14:paraId="7DED92D0" w14:textId="77777777" w:rsidR="002E4C25" w:rsidRPr="002E4C25" w:rsidRDefault="002E4C25" w:rsidP="002E4C25">
      <w:pPr>
        <w:jc w:val="both"/>
        <w:rPr>
          <w:lang w:val="lt-LT"/>
        </w:rPr>
      </w:pPr>
    </w:p>
    <w:p w14:paraId="1E2629DB" w14:textId="77777777" w:rsidR="002E4C25" w:rsidRPr="002E4C25" w:rsidRDefault="002E4C25" w:rsidP="002E4C25">
      <w:pPr>
        <w:jc w:val="both"/>
        <w:rPr>
          <w:b/>
          <w:bCs/>
          <w:lang w:val="lt-LT"/>
        </w:rPr>
      </w:pPr>
      <w:r w:rsidRPr="002E4C25">
        <w:rPr>
          <w:b/>
          <w:bCs/>
          <w:lang w:val="lt-LT"/>
        </w:rPr>
        <w:t>„</w:t>
      </w:r>
      <w:proofErr w:type="spellStart"/>
      <w:r w:rsidRPr="002E4C25">
        <w:rPr>
          <w:b/>
          <w:bCs/>
          <w:lang w:val="lt-LT"/>
        </w:rPr>
        <w:t>Instagramiškumas</w:t>
      </w:r>
      <w:proofErr w:type="spellEnd"/>
      <w:r w:rsidRPr="002E4C25">
        <w:rPr>
          <w:b/>
          <w:bCs/>
          <w:lang w:val="lt-LT"/>
        </w:rPr>
        <w:t>“ tampa kelionių kriterijumi</w:t>
      </w:r>
    </w:p>
    <w:p w14:paraId="39206670" w14:textId="77777777" w:rsidR="002E4C25" w:rsidRPr="002E4C25" w:rsidRDefault="002E4C25" w:rsidP="002E4C25">
      <w:pPr>
        <w:jc w:val="both"/>
        <w:rPr>
          <w:lang w:val="lt-LT"/>
        </w:rPr>
      </w:pPr>
    </w:p>
    <w:p w14:paraId="2B06B327" w14:textId="2DCB2567" w:rsidR="002E4C25" w:rsidRPr="002E4C25" w:rsidRDefault="002E4C25" w:rsidP="002E4C25">
      <w:pPr>
        <w:jc w:val="both"/>
        <w:rPr>
          <w:lang w:val="lt-LT"/>
        </w:rPr>
      </w:pPr>
      <w:r w:rsidRPr="002E4C25">
        <w:rPr>
          <w:lang w:val="lt-LT"/>
        </w:rPr>
        <w:t xml:space="preserve">Šiųmetiniame tyrime </w:t>
      </w:r>
      <w:r w:rsidR="002A78F0">
        <w:rPr>
          <w:lang w:val="lt-LT"/>
        </w:rPr>
        <w:t xml:space="preserve">dėmesys </w:t>
      </w:r>
      <w:r w:rsidRPr="002E4C25">
        <w:rPr>
          <w:lang w:val="lt-LT"/>
        </w:rPr>
        <w:t xml:space="preserve">buvo skiriamas vaikų neturinčių 18–30 metų asmenų, keliavusių po Lietuvą su nakvyne, įpročių analizei. </w:t>
      </w:r>
    </w:p>
    <w:p w14:paraId="3B139830" w14:textId="77777777" w:rsidR="002E4C25" w:rsidRPr="002E4C25" w:rsidRDefault="002E4C25" w:rsidP="002E4C25">
      <w:pPr>
        <w:jc w:val="both"/>
        <w:rPr>
          <w:lang w:val="lt-LT"/>
        </w:rPr>
      </w:pPr>
    </w:p>
    <w:p w14:paraId="79C24C0A" w14:textId="76D38B09" w:rsidR="002E4C25" w:rsidRPr="002E4C25" w:rsidRDefault="002E4C25" w:rsidP="002E4C25">
      <w:pPr>
        <w:jc w:val="both"/>
        <w:rPr>
          <w:lang w:val="lt-LT"/>
        </w:rPr>
      </w:pPr>
      <w:r w:rsidRPr="002E4C25">
        <w:rPr>
          <w:lang w:val="lt-LT"/>
        </w:rPr>
        <w:t xml:space="preserve">„Ši demografinė grupė yra potencialiai aktyviausia, bet ir reikliausia turizmo rinkos dalis. Jų keliavimo įpročiai dažnai diktuoja ateities turizmo madas, todėl šių </w:t>
      </w:r>
      <w:r w:rsidR="00667445" w:rsidRPr="002E4C25">
        <w:rPr>
          <w:lang w:val="lt-LT"/>
        </w:rPr>
        <w:t>gyventojų</w:t>
      </w:r>
      <w:r w:rsidRPr="002E4C25">
        <w:rPr>
          <w:lang w:val="lt-LT"/>
        </w:rPr>
        <w:t xml:space="preserve"> poreikių supratimas yra itin svarbus viso svetingumo sektoriaus plėtrai“, – pabrėžia VšĮ „Keliauk Lietuvoje“ vadovė Olga </w:t>
      </w:r>
      <w:proofErr w:type="spellStart"/>
      <w:r w:rsidRPr="002E4C25">
        <w:rPr>
          <w:lang w:val="lt-LT"/>
        </w:rPr>
        <w:t>Gončarova</w:t>
      </w:r>
      <w:proofErr w:type="spellEnd"/>
      <w:r w:rsidRPr="002E4C25">
        <w:rPr>
          <w:lang w:val="lt-LT"/>
        </w:rPr>
        <w:t xml:space="preserve">. </w:t>
      </w:r>
    </w:p>
    <w:p w14:paraId="2DEC1D56" w14:textId="77777777" w:rsidR="002E4C25" w:rsidRPr="002E4C25" w:rsidRDefault="002E4C25" w:rsidP="002E4C25">
      <w:pPr>
        <w:jc w:val="both"/>
        <w:rPr>
          <w:lang w:val="lt-LT"/>
        </w:rPr>
      </w:pPr>
    </w:p>
    <w:p w14:paraId="562E2FE7" w14:textId="123F7CEB" w:rsidR="002E4C25" w:rsidRPr="002E4C25" w:rsidRDefault="002E4C25" w:rsidP="002E4C25">
      <w:pPr>
        <w:jc w:val="both"/>
        <w:rPr>
          <w:lang w:val="lt-LT"/>
        </w:rPr>
      </w:pPr>
      <w:r w:rsidRPr="002E4C25">
        <w:rPr>
          <w:lang w:val="lt-LT"/>
        </w:rPr>
        <w:t>Tyrimas atskleidė, kad jauniausių keliautojų prioritetai gana ryškiai išsiskiria bendrame kontekste. Pavyzdžiui, 18–30 metų keliautojai žymiai dažniau renkasi privačius būstus</w:t>
      </w:r>
      <w:r w:rsidR="00D74318">
        <w:rPr>
          <w:lang w:val="lt-LT"/>
        </w:rPr>
        <w:t xml:space="preserve"> (</w:t>
      </w:r>
      <w:r w:rsidR="00D74318" w:rsidRPr="002E4C25">
        <w:rPr>
          <w:lang w:val="lt-LT"/>
        </w:rPr>
        <w:t>41 proc., palyginti su 32 proc. visų keliautojų</w:t>
      </w:r>
      <w:r w:rsidR="00D74318">
        <w:rPr>
          <w:lang w:val="lt-LT"/>
        </w:rPr>
        <w:t>) ir reikšmingai dažniau naudojasi „</w:t>
      </w:r>
      <w:proofErr w:type="spellStart"/>
      <w:r w:rsidR="00D74318">
        <w:rPr>
          <w:lang w:val="lt-LT"/>
        </w:rPr>
        <w:t>Airbnb</w:t>
      </w:r>
      <w:proofErr w:type="spellEnd"/>
      <w:r w:rsidR="00D74318">
        <w:rPr>
          <w:lang w:val="lt-LT"/>
        </w:rPr>
        <w:t>“ paslaugomis (</w:t>
      </w:r>
      <w:r w:rsidR="00D74318">
        <w:t>28</w:t>
      </w:r>
      <w:r w:rsidR="00D74318">
        <w:rPr>
          <w:lang w:val="lt-LT"/>
        </w:rPr>
        <w:t xml:space="preserve"> proc., palyginti su </w:t>
      </w:r>
      <w:r w:rsidR="00D74318">
        <w:t>11</w:t>
      </w:r>
      <w:r w:rsidR="00D74318">
        <w:rPr>
          <w:lang w:val="lt-LT"/>
        </w:rPr>
        <w:t xml:space="preserve"> proc. visų keliautojų). </w:t>
      </w:r>
      <w:r w:rsidRPr="002E4C25">
        <w:rPr>
          <w:lang w:val="lt-LT"/>
        </w:rPr>
        <w:t>Taip pat jie dvigubai aktyviau informacijos paieškai naudojasi „Instagram“ ir seka nuomonės formuotojų rekomendacijas.</w:t>
      </w:r>
    </w:p>
    <w:p w14:paraId="44F08B95" w14:textId="77777777" w:rsidR="002E4C25" w:rsidRPr="002E4C25" w:rsidRDefault="002E4C25" w:rsidP="002E4C25">
      <w:pPr>
        <w:jc w:val="both"/>
        <w:rPr>
          <w:lang w:val="lt-LT"/>
        </w:rPr>
      </w:pPr>
    </w:p>
    <w:p w14:paraId="5B27A4B9" w14:textId="7BCA3C3A" w:rsidR="002E4C25" w:rsidRPr="002E4C25" w:rsidRDefault="002E4C25" w:rsidP="002E4C25">
      <w:pPr>
        <w:jc w:val="both"/>
        <w:rPr>
          <w:lang w:val="lt-LT"/>
        </w:rPr>
      </w:pPr>
      <w:r w:rsidRPr="002E4C25">
        <w:rPr>
          <w:lang w:val="lt-LT"/>
        </w:rPr>
        <w:t>„Socialinių tinklų įtaka kelionių planavimui auga eksponentiškai. Jaunimas aktyviai seka nuomonės formuotojus, ieško ne tik informacijos, bet ir įkvėpimo. Vieta turi būti ne tik populiari</w:t>
      </w:r>
      <w:r w:rsidR="00100DE6">
        <w:rPr>
          <w:lang w:val="lt-LT"/>
        </w:rPr>
        <w:t xml:space="preserve"> ir graži</w:t>
      </w:r>
      <w:r w:rsidRPr="002E4C25">
        <w:rPr>
          <w:lang w:val="lt-LT"/>
        </w:rPr>
        <w:t>, bet ir</w:t>
      </w:r>
      <w:r w:rsidR="00100DE6">
        <w:rPr>
          <w:lang w:val="lt-LT"/>
        </w:rPr>
        <w:t xml:space="preserve"> suteikti patirčių, vertų dalytis socialiniuose tinkluose. </w:t>
      </w:r>
      <w:r w:rsidRPr="002E4C25">
        <w:rPr>
          <w:lang w:val="lt-LT"/>
        </w:rPr>
        <w:t>Tai verčia mus iš esmės permąstyti, kaip pristatome Lietuvos turistines vietas“, – pripažįsta „Keliauk Lietuvoje“ vadovė.</w:t>
      </w:r>
    </w:p>
    <w:p w14:paraId="1AE745FE" w14:textId="77777777" w:rsidR="002E4C25" w:rsidRPr="002E4C25" w:rsidRDefault="002E4C25" w:rsidP="002E4C25">
      <w:pPr>
        <w:jc w:val="both"/>
        <w:rPr>
          <w:lang w:val="lt-LT"/>
        </w:rPr>
      </w:pPr>
    </w:p>
    <w:p w14:paraId="3574F39F" w14:textId="77777777" w:rsidR="002E4C25" w:rsidRPr="002E4C25" w:rsidRDefault="002E4C25" w:rsidP="002E4C25">
      <w:pPr>
        <w:jc w:val="both"/>
        <w:rPr>
          <w:b/>
          <w:bCs/>
          <w:lang w:val="lt-LT"/>
        </w:rPr>
      </w:pPr>
      <w:r w:rsidRPr="002E4C25">
        <w:rPr>
          <w:b/>
          <w:bCs/>
          <w:lang w:val="lt-LT"/>
        </w:rPr>
        <w:lastRenderedPageBreak/>
        <w:t>Jaunimas ieško aktyvių patirčių</w:t>
      </w:r>
    </w:p>
    <w:p w14:paraId="62B2E623" w14:textId="77777777" w:rsidR="002E4C25" w:rsidRPr="002E4C25" w:rsidRDefault="002E4C25" w:rsidP="002E4C25">
      <w:pPr>
        <w:jc w:val="both"/>
        <w:rPr>
          <w:lang w:val="lt-LT"/>
        </w:rPr>
      </w:pPr>
    </w:p>
    <w:p w14:paraId="0433C295" w14:textId="6F8D0DC5" w:rsidR="002E4C25" w:rsidRPr="002E4C25" w:rsidRDefault="002E4C25" w:rsidP="002E4C25">
      <w:pPr>
        <w:jc w:val="both"/>
        <w:rPr>
          <w:lang w:val="lt-LT"/>
        </w:rPr>
      </w:pPr>
      <w:r w:rsidRPr="002E4C25">
        <w:rPr>
          <w:lang w:val="lt-LT"/>
        </w:rPr>
        <w:t>Dar vienas ryškus skirtumas – jaunimo kelionių motyvacija. Jie ieško ne tik ramaus poilsio, bet ir aktyvių patirčių: žygių, dviračių maršrutų, barų, festivalių</w:t>
      </w:r>
      <w:r w:rsidR="00D829D0">
        <w:rPr>
          <w:lang w:val="lt-LT"/>
        </w:rPr>
        <w:t>.</w:t>
      </w:r>
      <w:r w:rsidRPr="002E4C25">
        <w:rPr>
          <w:lang w:val="lt-LT"/>
        </w:rPr>
        <w:t xml:space="preserve"> Tačiau paradoksas tas, kad šie keliautojai rodo žymiai mažesnį pasitenkinimą kelionėmis – tik 71 proc., palyginti su 83 proc. visų keliautojų.</w:t>
      </w:r>
    </w:p>
    <w:p w14:paraId="50BC76E4" w14:textId="77777777" w:rsidR="002E4C25" w:rsidRPr="002E4C25" w:rsidRDefault="002E4C25" w:rsidP="002E4C25">
      <w:pPr>
        <w:jc w:val="both"/>
        <w:rPr>
          <w:lang w:val="lt-LT"/>
        </w:rPr>
      </w:pPr>
    </w:p>
    <w:p w14:paraId="6929DB79" w14:textId="11562DD7" w:rsidR="002E4C25" w:rsidRPr="002E4C25" w:rsidRDefault="002E4C25" w:rsidP="002E4C25">
      <w:pPr>
        <w:jc w:val="both"/>
        <w:rPr>
          <w:lang w:val="lt-LT"/>
        </w:rPr>
      </w:pPr>
      <w:r w:rsidRPr="002E4C25">
        <w:rPr>
          <w:lang w:val="lt-LT"/>
        </w:rPr>
        <w:t xml:space="preserve">„Matome, kad jaunimas turi aukštesnius lūkesčius kelionėms, ieško ne tik gražių vaizdų, bet ir aktyvaus turinio, prasmingų patirčių. Kartu jie yra kritiškai nusiteikę ir </w:t>
      </w:r>
      <w:r w:rsidR="00D829D0">
        <w:rPr>
          <w:lang w:val="lt-LT"/>
        </w:rPr>
        <w:t>mažiau linkę aplankytas vietas rekomenduoti</w:t>
      </w:r>
      <w:r w:rsidRPr="002E4C25">
        <w:rPr>
          <w:lang w:val="lt-LT"/>
        </w:rPr>
        <w:t xml:space="preserve">“, – teigia </w:t>
      </w:r>
      <w:r w:rsidRPr="00D879DA">
        <w:rPr>
          <w:lang w:val="lt-LT"/>
        </w:rPr>
        <w:t xml:space="preserve">„Keliauk Lietuvoje“ </w:t>
      </w:r>
      <w:r w:rsidR="00D879DA" w:rsidRPr="00D879DA">
        <w:rPr>
          <w:lang w:val="lt-LT"/>
        </w:rPr>
        <w:t xml:space="preserve">Vyriausioji analitikė </w:t>
      </w:r>
      <w:proofErr w:type="spellStart"/>
      <w:r w:rsidR="00D879DA" w:rsidRPr="00D879DA">
        <w:rPr>
          <w:lang w:val="lt-LT"/>
        </w:rPr>
        <w:t>Jogilė</w:t>
      </w:r>
      <w:proofErr w:type="spellEnd"/>
      <w:r w:rsidR="00D879DA" w:rsidRPr="00D879DA">
        <w:rPr>
          <w:lang w:val="lt-LT"/>
        </w:rPr>
        <w:t xml:space="preserve"> Miežienė.</w:t>
      </w:r>
    </w:p>
    <w:p w14:paraId="05D59836" w14:textId="77777777" w:rsidR="002E4C25" w:rsidRPr="002E4C25" w:rsidRDefault="002E4C25" w:rsidP="002E4C25">
      <w:pPr>
        <w:jc w:val="both"/>
        <w:rPr>
          <w:lang w:val="lt-LT"/>
        </w:rPr>
      </w:pPr>
    </w:p>
    <w:p w14:paraId="6E3D0EA1" w14:textId="77777777" w:rsidR="002E4C25" w:rsidRPr="002E4C25" w:rsidRDefault="002E4C25" w:rsidP="002E4C25">
      <w:pPr>
        <w:jc w:val="both"/>
        <w:rPr>
          <w:lang w:val="lt-LT"/>
        </w:rPr>
      </w:pPr>
      <w:r w:rsidRPr="002E4C25">
        <w:rPr>
          <w:lang w:val="lt-LT"/>
        </w:rPr>
        <w:t>Kokybinis tyrimas atskleidė, kad jaunimo kelionės dažnai gimsta impulsyviai – iš draugų rekomendacijų socialiniuose tinkluose, pamatytų nuotraukų ar staigiai pasirodžiusių akcijų. FOMO (</w:t>
      </w:r>
      <w:proofErr w:type="spellStart"/>
      <w:r w:rsidRPr="00667445">
        <w:rPr>
          <w:i/>
          <w:iCs/>
          <w:lang w:val="lt-LT"/>
        </w:rPr>
        <w:t>Fear</w:t>
      </w:r>
      <w:proofErr w:type="spellEnd"/>
      <w:r w:rsidRPr="00667445">
        <w:rPr>
          <w:i/>
          <w:iCs/>
          <w:lang w:val="lt-LT"/>
        </w:rPr>
        <w:t xml:space="preserve"> </w:t>
      </w:r>
      <w:proofErr w:type="spellStart"/>
      <w:r w:rsidRPr="00667445">
        <w:rPr>
          <w:i/>
          <w:iCs/>
          <w:lang w:val="lt-LT"/>
        </w:rPr>
        <w:t>of</w:t>
      </w:r>
      <w:proofErr w:type="spellEnd"/>
      <w:r w:rsidRPr="00667445">
        <w:rPr>
          <w:i/>
          <w:iCs/>
          <w:lang w:val="lt-LT"/>
        </w:rPr>
        <w:t xml:space="preserve"> </w:t>
      </w:r>
      <w:proofErr w:type="spellStart"/>
      <w:r w:rsidRPr="00667445">
        <w:rPr>
          <w:i/>
          <w:iCs/>
          <w:lang w:val="lt-LT"/>
        </w:rPr>
        <w:t>Missing</w:t>
      </w:r>
      <w:proofErr w:type="spellEnd"/>
      <w:r w:rsidRPr="00667445">
        <w:rPr>
          <w:i/>
          <w:iCs/>
          <w:lang w:val="lt-LT"/>
        </w:rPr>
        <w:t xml:space="preserve"> </w:t>
      </w:r>
      <w:proofErr w:type="spellStart"/>
      <w:r w:rsidRPr="00667445">
        <w:rPr>
          <w:i/>
          <w:iCs/>
          <w:lang w:val="lt-LT"/>
        </w:rPr>
        <w:t>Out</w:t>
      </w:r>
      <w:proofErr w:type="spellEnd"/>
      <w:r w:rsidRPr="00667445">
        <w:rPr>
          <w:i/>
          <w:iCs/>
          <w:lang w:val="lt-LT"/>
        </w:rPr>
        <w:t xml:space="preserve"> –</w:t>
      </w:r>
      <w:r w:rsidRPr="002E4C25">
        <w:rPr>
          <w:lang w:val="lt-LT"/>
        </w:rPr>
        <w:t xml:space="preserve"> baimės praleisti) efektas taip pat tampa reikšmingu veiksniu priimant kelionių sprendimus.</w:t>
      </w:r>
    </w:p>
    <w:p w14:paraId="37672D7A" w14:textId="77777777" w:rsidR="002E4C25" w:rsidRPr="002E4C25" w:rsidRDefault="002E4C25" w:rsidP="002E4C25">
      <w:pPr>
        <w:jc w:val="both"/>
        <w:rPr>
          <w:lang w:val="lt-LT"/>
        </w:rPr>
      </w:pPr>
    </w:p>
    <w:p w14:paraId="0C4865E2" w14:textId="59F31860" w:rsidR="002E4C25" w:rsidRPr="002E4C25" w:rsidRDefault="002E4C25" w:rsidP="002E4C25">
      <w:pPr>
        <w:jc w:val="both"/>
        <w:rPr>
          <w:lang w:val="lt-LT"/>
        </w:rPr>
      </w:pPr>
      <w:r w:rsidRPr="002E4C25">
        <w:rPr>
          <w:lang w:val="lt-LT"/>
        </w:rPr>
        <w:t>Tačiau šis spontaniškumas neretai susiduria su realybe – trūksta vieningos, intuityvios platformos, kur būtų galima greitai surasti visą reikiamą informaciją apie kelionę. Jaunimas ieško ne tik apgyvendinimo, bet ir veiklų, maršrutų rekomendacijų vienoje vietoje.</w:t>
      </w:r>
    </w:p>
    <w:p w14:paraId="50794A4B" w14:textId="77777777" w:rsidR="002E4C25" w:rsidRPr="002E4C25" w:rsidRDefault="002E4C25" w:rsidP="002E4C25">
      <w:pPr>
        <w:jc w:val="both"/>
        <w:rPr>
          <w:lang w:val="lt-LT"/>
        </w:rPr>
      </w:pPr>
    </w:p>
    <w:p w14:paraId="58240C1E" w14:textId="42F527E4" w:rsidR="002E4C25" w:rsidRPr="002E4C25" w:rsidRDefault="002E4C25" w:rsidP="002E4C25">
      <w:pPr>
        <w:jc w:val="both"/>
        <w:rPr>
          <w:lang w:val="lt-LT"/>
        </w:rPr>
      </w:pPr>
      <w:r w:rsidRPr="002E4C25">
        <w:rPr>
          <w:lang w:val="lt-LT"/>
        </w:rPr>
        <w:t xml:space="preserve">„Matome, kad klasikinis kelionių planavimas keičiasi. Jaunimas nori greitų, patogių sprendimų, bet kartu tikisi aukštos kokybės. Čia slypi ir galimybės, ir iššūkiai mūsų turizmui“, – pažymi </w:t>
      </w:r>
      <w:r w:rsidR="00B03C9A" w:rsidRPr="00B03C9A">
        <w:rPr>
          <w:lang w:val="lt-LT"/>
        </w:rPr>
        <w:t>J. Miežienė</w:t>
      </w:r>
      <w:r w:rsidRPr="00B03C9A">
        <w:rPr>
          <w:lang w:val="lt-LT"/>
        </w:rPr>
        <w:t>.</w:t>
      </w:r>
    </w:p>
    <w:p w14:paraId="79F1B1D0" w14:textId="77777777" w:rsidR="002E4C25" w:rsidRPr="002E4C25" w:rsidRDefault="002E4C25" w:rsidP="002E4C25">
      <w:pPr>
        <w:jc w:val="both"/>
        <w:rPr>
          <w:lang w:val="lt-LT"/>
        </w:rPr>
      </w:pPr>
    </w:p>
    <w:p w14:paraId="483F6D60" w14:textId="77777777" w:rsidR="002E4C25" w:rsidRPr="002E4C25" w:rsidRDefault="002E4C25" w:rsidP="002E4C25">
      <w:pPr>
        <w:jc w:val="both"/>
        <w:rPr>
          <w:b/>
          <w:bCs/>
          <w:lang w:val="lt-LT"/>
        </w:rPr>
      </w:pPr>
      <w:r w:rsidRPr="002E4C25">
        <w:rPr>
          <w:b/>
          <w:bCs/>
          <w:lang w:val="lt-LT"/>
        </w:rPr>
        <w:t>Kainų šuolis keičia kelionių pobūdį</w:t>
      </w:r>
    </w:p>
    <w:p w14:paraId="4453DC9C" w14:textId="77777777" w:rsidR="002E4C25" w:rsidRPr="002E4C25" w:rsidRDefault="002E4C25" w:rsidP="002E4C25">
      <w:pPr>
        <w:jc w:val="both"/>
        <w:rPr>
          <w:lang w:val="lt-LT"/>
        </w:rPr>
      </w:pPr>
    </w:p>
    <w:p w14:paraId="60431341" w14:textId="7B52CA80" w:rsidR="002E4C25" w:rsidRPr="002E4C25" w:rsidRDefault="002E4C25" w:rsidP="002E4C25">
      <w:pPr>
        <w:jc w:val="both"/>
        <w:rPr>
          <w:lang w:val="lt-LT"/>
        </w:rPr>
      </w:pPr>
      <w:r w:rsidRPr="002E4C25">
        <w:rPr>
          <w:lang w:val="lt-LT"/>
        </w:rPr>
        <w:t>Finansinis aspektas tapo vienu iš didžiausių iššūkių vietiniam turizmui. Vidutinės kelionių su nakvyne išlaidos</w:t>
      </w:r>
      <w:r w:rsidR="00D74318">
        <w:rPr>
          <w:lang w:val="lt-LT"/>
        </w:rPr>
        <w:t xml:space="preserve">, palyginti su prieš metus atlikto tyrimo duomenims, išaugo nuo </w:t>
      </w:r>
      <w:r w:rsidR="00D74318">
        <w:t xml:space="preserve">177 </w:t>
      </w:r>
      <w:proofErr w:type="spellStart"/>
      <w:r w:rsidR="00D74318">
        <w:t>iki</w:t>
      </w:r>
      <w:proofErr w:type="spellEnd"/>
      <w:r w:rsidR="00D74318">
        <w:t xml:space="preserve"> 207</w:t>
      </w:r>
      <w:r w:rsidR="00D74318">
        <w:rPr>
          <w:lang w:val="lt-LT"/>
        </w:rPr>
        <w:t xml:space="preserve"> eurų, o tai yra </w:t>
      </w:r>
      <w:r w:rsidR="00D74318">
        <w:t>17</w:t>
      </w:r>
      <w:r w:rsidR="00D74318">
        <w:rPr>
          <w:lang w:val="lt-LT"/>
        </w:rPr>
        <w:t xml:space="preserve"> proc. padidėjimas per metus. </w:t>
      </w:r>
      <w:r w:rsidRPr="002E4C25">
        <w:rPr>
          <w:lang w:val="lt-LT"/>
        </w:rPr>
        <w:t xml:space="preserve">36 proc. po Lietuvą </w:t>
      </w:r>
      <w:r w:rsidR="00D74318">
        <w:rPr>
          <w:lang w:val="lt-LT"/>
        </w:rPr>
        <w:t>su nakvyne</w:t>
      </w:r>
      <w:r w:rsidRPr="002E4C25">
        <w:rPr>
          <w:lang w:val="lt-LT"/>
        </w:rPr>
        <w:t xml:space="preserve"> nekeliavusių gyventojų kaip pagrindinę to priežastį nurodė būtent per dideles kainas.  </w:t>
      </w:r>
    </w:p>
    <w:p w14:paraId="08468281" w14:textId="77777777" w:rsidR="002E4C25" w:rsidRPr="002E4C25" w:rsidRDefault="002E4C25" w:rsidP="002E4C25">
      <w:pPr>
        <w:jc w:val="both"/>
        <w:rPr>
          <w:lang w:val="lt-LT"/>
        </w:rPr>
      </w:pPr>
    </w:p>
    <w:p w14:paraId="140932D5" w14:textId="64AFA811" w:rsidR="002E4C25" w:rsidRPr="002E4C25" w:rsidRDefault="002E4C25" w:rsidP="002E4C25">
      <w:pPr>
        <w:jc w:val="both"/>
        <w:rPr>
          <w:lang w:val="lt-LT"/>
        </w:rPr>
      </w:pPr>
      <w:r w:rsidRPr="002E4C25">
        <w:rPr>
          <w:lang w:val="lt-LT"/>
        </w:rPr>
        <w:t xml:space="preserve">Trumpųjų vienos dienos kelionių sumažėjo nuo 48 iki 35 procentų, o lietuviai vis dažniau renkasi ilgesnių savaitgalių </w:t>
      </w:r>
      <w:r w:rsidR="00667445">
        <w:rPr>
          <w:lang w:val="lt-LT"/>
        </w:rPr>
        <w:t xml:space="preserve">keliones </w:t>
      </w:r>
      <w:r w:rsidRPr="002E4C25">
        <w:rPr>
          <w:lang w:val="lt-LT"/>
        </w:rPr>
        <w:t xml:space="preserve">– jų populiarumas išaugo nuo 37 iki 45 procentų. </w:t>
      </w:r>
    </w:p>
    <w:p w14:paraId="3FEFD00C" w14:textId="77777777" w:rsidR="002E4C25" w:rsidRPr="002E4C25" w:rsidRDefault="002E4C25" w:rsidP="002E4C25">
      <w:pPr>
        <w:jc w:val="both"/>
        <w:rPr>
          <w:lang w:val="lt-LT"/>
        </w:rPr>
      </w:pPr>
    </w:p>
    <w:p w14:paraId="6E0D3ED0" w14:textId="69DDC115" w:rsidR="002E4C25" w:rsidRPr="002E4C25" w:rsidRDefault="002E4C25" w:rsidP="002E4C25">
      <w:pPr>
        <w:jc w:val="both"/>
        <w:rPr>
          <w:lang w:val="lt-LT"/>
        </w:rPr>
      </w:pPr>
      <w:r w:rsidRPr="002E4C25">
        <w:rPr>
          <w:lang w:val="lt-LT"/>
        </w:rPr>
        <w:t xml:space="preserve">Visgi „Keliauk Lietuvoje“ vadovė O. </w:t>
      </w:r>
      <w:proofErr w:type="spellStart"/>
      <w:r w:rsidRPr="002E4C25">
        <w:rPr>
          <w:lang w:val="lt-LT"/>
        </w:rPr>
        <w:t>Gončarova</w:t>
      </w:r>
      <w:proofErr w:type="spellEnd"/>
      <w:r w:rsidRPr="002E4C25">
        <w:rPr>
          <w:lang w:val="lt-LT"/>
        </w:rPr>
        <w:t xml:space="preserve"> pabrėžia, kad nors toks pokytis tapo iššūkiu, kartu jis atveria ir galimybių atrasti nauja</w:t>
      </w:r>
      <w:r w:rsidR="00667445">
        <w:rPr>
          <w:lang w:val="lt-LT"/>
        </w:rPr>
        <w:t>s</w:t>
      </w:r>
      <w:r w:rsidRPr="002E4C25">
        <w:rPr>
          <w:lang w:val="lt-LT"/>
        </w:rPr>
        <w:t xml:space="preserve"> turizmo paslaugas: „Kainų augimas </w:t>
      </w:r>
      <w:r w:rsidR="0093728D">
        <w:rPr>
          <w:lang w:val="lt-LT"/>
        </w:rPr>
        <w:t>yra neišvengiamas</w:t>
      </w:r>
      <w:r w:rsidRPr="002E4C25">
        <w:rPr>
          <w:lang w:val="lt-LT"/>
        </w:rPr>
        <w:t xml:space="preserve">, tačiau jis taip pat skatina tiek keliautojus, tiek turizmo paslaugų teikėjus kūrybiškai prisitaikyti. Ilgesnės kelionės tapo populiaria alternatyva, nes žmonės ieško kokybės ir patirčių už </w:t>
      </w:r>
      <w:proofErr w:type="spellStart"/>
      <w:r w:rsidRPr="002E4C25">
        <w:rPr>
          <w:lang w:val="lt-LT"/>
        </w:rPr>
        <w:t>prieinamesn</w:t>
      </w:r>
      <w:r w:rsidR="00A70242">
        <w:rPr>
          <w:lang w:val="lt-LT"/>
        </w:rPr>
        <w:t>ę</w:t>
      </w:r>
      <w:proofErr w:type="spellEnd"/>
      <w:r w:rsidRPr="002E4C25">
        <w:rPr>
          <w:lang w:val="lt-LT"/>
        </w:rPr>
        <w:t xml:space="preserve"> kainą.“ </w:t>
      </w:r>
    </w:p>
    <w:p w14:paraId="0D2FA555" w14:textId="77777777" w:rsidR="002E4C25" w:rsidRPr="002E4C25" w:rsidRDefault="002E4C25" w:rsidP="002E4C25">
      <w:pPr>
        <w:jc w:val="both"/>
        <w:rPr>
          <w:lang w:val="lt-LT"/>
        </w:rPr>
      </w:pPr>
    </w:p>
    <w:p w14:paraId="77E6536A" w14:textId="77777777" w:rsidR="002E4C25" w:rsidRPr="002E4C25" w:rsidRDefault="002E4C25" w:rsidP="002E4C25">
      <w:pPr>
        <w:jc w:val="both"/>
        <w:rPr>
          <w:b/>
          <w:bCs/>
          <w:lang w:val="lt-LT"/>
        </w:rPr>
      </w:pPr>
      <w:r w:rsidRPr="002E4C25">
        <w:rPr>
          <w:b/>
          <w:bCs/>
          <w:lang w:val="lt-LT"/>
        </w:rPr>
        <w:t>Auga susidomėjimas mažiau žinomais regionais</w:t>
      </w:r>
    </w:p>
    <w:p w14:paraId="5A1B09C9" w14:textId="77777777" w:rsidR="002E4C25" w:rsidRPr="002E4C25" w:rsidRDefault="002E4C25" w:rsidP="002E4C25">
      <w:pPr>
        <w:jc w:val="both"/>
        <w:rPr>
          <w:lang w:val="lt-LT"/>
        </w:rPr>
      </w:pPr>
    </w:p>
    <w:p w14:paraId="5A533CA9" w14:textId="3FB1BD49" w:rsidR="002E4C25" w:rsidRPr="002E4C25" w:rsidRDefault="002E4C25" w:rsidP="002E4C25">
      <w:pPr>
        <w:jc w:val="both"/>
        <w:rPr>
          <w:lang w:val="lt-LT"/>
        </w:rPr>
      </w:pPr>
      <w:r w:rsidRPr="002E4C25">
        <w:rPr>
          <w:lang w:val="lt-LT"/>
        </w:rPr>
        <w:lastRenderedPageBreak/>
        <w:t>Nors šalies gyventojai keliaudami po Lietuvą vis dažniau ieško unikalių patirčių, rinkdamiesi kelionių kryptis jie išlieka gana konservatyvūs –</w:t>
      </w:r>
      <w:r w:rsidR="000F39E6">
        <w:rPr>
          <w:lang w:val="lt-LT"/>
        </w:rPr>
        <w:t xml:space="preserve"> Palanga, Druskininkai, Klaipėda, Birštonas, Šventoji </w:t>
      </w:r>
      <w:r w:rsidRPr="002E4C25">
        <w:rPr>
          <w:lang w:val="lt-LT"/>
        </w:rPr>
        <w:t xml:space="preserve">išlieka nepajudinamais lyderiais. Tiesa, susidomėjimas mažiau populiariais regionais taip pat auga – po juos </w:t>
      </w:r>
      <w:r w:rsidR="000F39E6">
        <w:rPr>
          <w:lang w:val="lt-LT"/>
        </w:rPr>
        <w:t xml:space="preserve">šių metų duomenimis </w:t>
      </w:r>
      <w:r w:rsidRPr="002E4C25">
        <w:rPr>
          <w:lang w:val="lt-LT"/>
        </w:rPr>
        <w:t>keliavo 4</w:t>
      </w:r>
      <w:r w:rsidR="000F39E6">
        <w:rPr>
          <w:lang w:val="lt-LT"/>
        </w:rPr>
        <w:t>3</w:t>
      </w:r>
      <w:r w:rsidRPr="002E4C25">
        <w:rPr>
          <w:lang w:val="lt-LT"/>
        </w:rPr>
        <w:t xml:space="preserve"> proc. gyventojų, kai 202</w:t>
      </w:r>
      <w:r w:rsidR="000F39E6">
        <w:rPr>
          <w:lang w:val="lt-LT"/>
        </w:rPr>
        <w:t>4</w:t>
      </w:r>
      <w:r w:rsidRPr="002E4C25">
        <w:rPr>
          <w:lang w:val="lt-LT"/>
        </w:rPr>
        <w:t xml:space="preserve"> m. šis skaičius siekė 33 procentus.</w:t>
      </w:r>
    </w:p>
    <w:p w14:paraId="464AF4AA" w14:textId="77777777" w:rsidR="002E4C25" w:rsidRPr="002E4C25" w:rsidRDefault="002E4C25" w:rsidP="002E4C25">
      <w:pPr>
        <w:jc w:val="both"/>
        <w:rPr>
          <w:lang w:val="lt-LT"/>
        </w:rPr>
      </w:pPr>
    </w:p>
    <w:p w14:paraId="4498EC5C" w14:textId="237E93FB" w:rsidR="002E4C25" w:rsidRPr="002E4C25" w:rsidRDefault="002E4C25" w:rsidP="002E4C25">
      <w:pPr>
        <w:jc w:val="both"/>
        <w:rPr>
          <w:lang w:val="lt-LT"/>
        </w:rPr>
      </w:pPr>
      <w:r w:rsidRPr="002E4C25">
        <w:rPr>
          <w:lang w:val="lt-LT"/>
        </w:rPr>
        <w:t>Populiariausiomis veiklomis kelionių metu išlieka gamtos objektų lankymas, kurį renkasi 4</w:t>
      </w:r>
      <w:r w:rsidR="000F39E6">
        <w:rPr>
          <w:lang w:val="lt-LT"/>
        </w:rPr>
        <w:t>0</w:t>
      </w:r>
      <w:r w:rsidRPr="002E4C25">
        <w:rPr>
          <w:lang w:val="lt-LT"/>
        </w:rPr>
        <w:t xml:space="preserve"> proc. keliautojų, ir ramus poilsis – </w:t>
      </w:r>
      <w:r w:rsidR="000F39E6">
        <w:rPr>
          <w:lang w:val="lt-LT"/>
        </w:rPr>
        <w:t>40</w:t>
      </w:r>
      <w:r w:rsidRPr="002E4C25">
        <w:rPr>
          <w:lang w:val="lt-LT"/>
        </w:rPr>
        <w:t xml:space="preserve"> proc. Įdomu tai, kad kelionių metu besilankančiųjų kavinėse ir restoranuose sumažėjo nuo 39 iki 31 proc., o tai taip pat gali signalizuoti apie siekį mažinti išlaidas.</w:t>
      </w:r>
    </w:p>
    <w:p w14:paraId="39B04DA7" w14:textId="77777777" w:rsidR="002E4C25" w:rsidRPr="002E4C25" w:rsidRDefault="002E4C25" w:rsidP="002E4C25">
      <w:pPr>
        <w:jc w:val="both"/>
        <w:rPr>
          <w:lang w:val="lt-LT"/>
        </w:rPr>
      </w:pPr>
    </w:p>
    <w:p w14:paraId="3B9FDD67" w14:textId="77777777" w:rsidR="002E4C25" w:rsidRPr="002E4C25" w:rsidRDefault="002E4C25" w:rsidP="002E4C25">
      <w:pPr>
        <w:jc w:val="both"/>
        <w:rPr>
          <w:lang w:val="lt-LT"/>
        </w:rPr>
      </w:pPr>
      <w:r w:rsidRPr="002E4C25">
        <w:rPr>
          <w:lang w:val="lt-LT"/>
        </w:rPr>
        <w:t xml:space="preserve">„Lietuvos keliautojai vertina artumą, saugumą, prieinamumą. Kartu jie vis dažniau ieško autentiškų patirčių – nori atrasti mažiau žinomas, bet įdomias vietas, paragauti tikros vietinės virtuvės ir vis dažniau renkasi vietas, kurios siūlo unikalią atmosferą. Keliautojams nebeužtenka tiesiog gražių vaizdų ar populiarių lankytinų objektų, ypač tai pastebima keičiantis kartoms“, – akcentuoja  VšĮ „Keliauk Lietuvoje vadovė O. </w:t>
      </w:r>
      <w:proofErr w:type="spellStart"/>
      <w:r w:rsidRPr="002E4C25">
        <w:rPr>
          <w:lang w:val="lt-LT"/>
        </w:rPr>
        <w:t>Gončarova</w:t>
      </w:r>
      <w:proofErr w:type="spellEnd"/>
      <w:r w:rsidRPr="002E4C25">
        <w:rPr>
          <w:lang w:val="lt-LT"/>
        </w:rPr>
        <w:t>.</w:t>
      </w:r>
    </w:p>
    <w:p w14:paraId="7EFD9B2C" w14:textId="77777777" w:rsidR="002E4C25" w:rsidRPr="002E4C25" w:rsidRDefault="002E4C25" w:rsidP="002E4C25">
      <w:pPr>
        <w:jc w:val="both"/>
        <w:rPr>
          <w:lang w:val="lt-LT"/>
        </w:rPr>
      </w:pPr>
    </w:p>
    <w:p w14:paraId="6236D042" w14:textId="77777777" w:rsidR="002E4C25" w:rsidRPr="002E4C25" w:rsidRDefault="002E4C25" w:rsidP="002E4C25">
      <w:pPr>
        <w:jc w:val="both"/>
        <w:rPr>
          <w:lang w:val="lt-LT"/>
        </w:rPr>
      </w:pPr>
      <w:r w:rsidRPr="002E4C25">
        <w:rPr>
          <w:lang w:val="lt-LT"/>
        </w:rPr>
        <w:t xml:space="preserve">Pasak jos, ši tendencija mažesniems miestams ir miesteliams suteikia daugiau galimybių pritraukti turistų, ieškančių autentiškos patirties, kurios kitur gauti neįmanoma. </w:t>
      </w:r>
    </w:p>
    <w:p w14:paraId="6BE055C1" w14:textId="77777777" w:rsidR="002E4C25" w:rsidRPr="002E4C25" w:rsidRDefault="002E4C25" w:rsidP="002E4C25">
      <w:pPr>
        <w:jc w:val="both"/>
        <w:rPr>
          <w:lang w:val="lt-LT"/>
        </w:rPr>
      </w:pPr>
    </w:p>
    <w:p w14:paraId="1846CEE4" w14:textId="77777777" w:rsidR="002E4C25" w:rsidRPr="002E4C25" w:rsidRDefault="002E4C25" w:rsidP="002E4C25">
      <w:pPr>
        <w:jc w:val="both"/>
        <w:rPr>
          <w:lang w:val="lt-LT"/>
        </w:rPr>
      </w:pPr>
      <w:r w:rsidRPr="002E4C25">
        <w:rPr>
          <w:lang w:val="lt-LT"/>
        </w:rPr>
        <w:t>Vietinio turizmo tyrimą VšĮ „Keliauk Lietuvoje“ užsakymu atliko bendrovė „</w:t>
      </w:r>
      <w:proofErr w:type="spellStart"/>
      <w:r w:rsidRPr="002E4C25">
        <w:rPr>
          <w:lang w:val="lt-LT"/>
        </w:rPr>
        <w:t>Rait</w:t>
      </w:r>
      <w:proofErr w:type="spellEnd"/>
      <w:r w:rsidRPr="002E4C25">
        <w:rPr>
          <w:lang w:val="lt-LT"/>
        </w:rPr>
        <w:t>“. Kiekybinėje internetinėje apklausoje dalyvavo 1020 18-74 metų amžiaus Lietuvos gyventojų, papildomai su tiksline 18–30 metų grupe atliktos dvi fokusuotos diskusijos. Rezultatai reprezentuoja visos Lietuvos gyventojų nuomones pagal amžių, lytį ir gyvenamąją vietą.</w:t>
      </w:r>
    </w:p>
    <w:p w14:paraId="27415939" w14:textId="05F88C74" w:rsidR="00CA0530" w:rsidRPr="00613ECA" w:rsidRDefault="00CA0530" w:rsidP="002E4C25">
      <w:pPr>
        <w:jc w:val="both"/>
        <w:rPr>
          <w:sz w:val="20"/>
          <w:szCs w:val="20"/>
          <w:lang w:val="lt-LT"/>
        </w:rPr>
      </w:pPr>
    </w:p>
    <w:sectPr w:rsidR="00CA0530" w:rsidRPr="00613ECA" w:rsidSect="00D531A9">
      <w:headerReference w:type="even" r:id="rId6"/>
      <w:headerReference w:type="default" r:id="rId7"/>
      <w:footerReference w:type="even" r:id="rId8"/>
      <w:footerReference w:type="default" r:id="rId9"/>
      <w:headerReference w:type="first" r:id="rId10"/>
      <w:pgSz w:w="11901" w:h="16817"/>
      <w:pgMar w:top="2552" w:right="680"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C9E34" w14:textId="77777777" w:rsidR="00C111EB" w:rsidRDefault="00C111EB" w:rsidP="00B97BE0">
      <w:r>
        <w:separator/>
      </w:r>
    </w:p>
    <w:p w14:paraId="671DF8F8" w14:textId="77777777" w:rsidR="00C111EB" w:rsidRDefault="00C111EB"/>
  </w:endnote>
  <w:endnote w:type="continuationSeparator" w:id="0">
    <w:p w14:paraId="0BAC009D" w14:textId="77777777" w:rsidR="00C111EB" w:rsidRDefault="00C111EB" w:rsidP="00B97BE0">
      <w:r>
        <w:continuationSeparator/>
      </w:r>
    </w:p>
    <w:p w14:paraId="60A04932" w14:textId="77777777" w:rsidR="00C111EB" w:rsidRDefault="00C111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15694840"/>
      <w:docPartObj>
        <w:docPartGallery w:val="Page Numbers (Bottom of Page)"/>
        <w:docPartUnique/>
      </w:docPartObj>
    </w:sdtPr>
    <w:sdtContent>
      <w:p w14:paraId="2E609634" w14:textId="77777777" w:rsidR="009B6304" w:rsidRDefault="009B630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6F09C7" w14:textId="77777777" w:rsidR="009B6304" w:rsidRDefault="009B6304" w:rsidP="009B6304">
    <w:pPr>
      <w:pStyle w:val="Footer"/>
      <w:ind w:right="360"/>
    </w:pPr>
  </w:p>
  <w:p w14:paraId="20D6FCAC" w14:textId="77777777" w:rsidR="00EA16C7" w:rsidRDefault="00EA16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77363407"/>
      <w:docPartObj>
        <w:docPartGallery w:val="Page Numbers (Bottom of Page)"/>
        <w:docPartUnique/>
      </w:docPartObj>
    </w:sdtPr>
    <w:sdtEndPr>
      <w:rPr>
        <w:rStyle w:val="PageNumber"/>
        <w:sz w:val="14"/>
        <w:szCs w:val="14"/>
      </w:rPr>
    </w:sdtEndPr>
    <w:sdtContent>
      <w:p w14:paraId="3757ADBB" w14:textId="77777777" w:rsidR="009B6304" w:rsidRDefault="009B6304" w:rsidP="009B6304">
        <w:pPr>
          <w:pStyle w:val="Footer"/>
          <w:framePr w:w="441" w:h="421" w:hRule="exact" w:wrap="none" w:vAnchor="text" w:hAnchor="page" w:x="10821" w:y="109"/>
          <w:jc w:val="right"/>
          <w:rPr>
            <w:rStyle w:val="PageNumber"/>
          </w:rPr>
        </w:pPr>
        <w:r w:rsidRPr="009B6304">
          <w:rPr>
            <w:rStyle w:val="PageNumber"/>
            <w:sz w:val="14"/>
            <w:szCs w:val="14"/>
          </w:rPr>
          <w:fldChar w:fldCharType="begin"/>
        </w:r>
        <w:r w:rsidRPr="009B6304">
          <w:rPr>
            <w:rStyle w:val="PageNumber"/>
            <w:sz w:val="14"/>
            <w:szCs w:val="14"/>
          </w:rPr>
          <w:instrText xml:space="preserve"> PAGE </w:instrText>
        </w:r>
        <w:r w:rsidRPr="009B6304">
          <w:rPr>
            <w:rStyle w:val="PageNumber"/>
            <w:sz w:val="14"/>
            <w:szCs w:val="14"/>
          </w:rPr>
          <w:fldChar w:fldCharType="separate"/>
        </w:r>
        <w:r w:rsidRPr="009B6304">
          <w:rPr>
            <w:rStyle w:val="PageNumber"/>
            <w:noProof/>
            <w:sz w:val="14"/>
            <w:szCs w:val="14"/>
          </w:rPr>
          <w:t>1</w:t>
        </w:r>
        <w:r w:rsidRPr="009B6304">
          <w:rPr>
            <w:rStyle w:val="PageNumber"/>
            <w:sz w:val="14"/>
            <w:szCs w:val="14"/>
          </w:rPr>
          <w:fldChar w:fldCharType="end"/>
        </w:r>
      </w:p>
    </w:sdtContent>
  </w:sdt>
  <w:p w14:paraId="39B0C091" w14:textId="09FBE823" w:rsidR="009B6304" w:rsidRDefault="00D57B76" w:rsidP="009B6304">
    <w:pPr>
      <w:pStyle w:val="Footer"/>
      <w:ind w:right="360"/>
    </w:pPr>
    <w:r>
      <w:rPr>
        <w:noProof/>
      </w:rPr>
      <mc:AlternateContent>
        <mc:Choice Requires="wps">
          <w:drawing>
            <wp:anchor distT="0" distB="0" distL="114300" distR="114300" simplePos="0" relativeHeight="251658245" behindDoc="0" locked="0" layoutInCell="1" allowOverlap="1" wp14:anchorId="2B4B99B2" wp14:editId="1B1ACCAD">
              <wp:simplePos x="0" y="0"/>
              <wp:positionH relativeFrom="column">
                <wp:posOffset>2845267</wp:posOffset>
              </wp:positionH>
              <wp:positionV relativeFrom="paragraph">
                <wp:posOffset>-344170</wp:posOffset>
              </wp:positionV>
              <wp:extent cx="1165041" cy="317500"/>
              <wp:effectExtent l="0" t="0" r="0" b="0"/>
              <wp:wrapNone/>
              <wp:docPr id="1934395473" name="Text Box 14"/>
              <wp:cNvGraphicFramePr/>
              <a:graphic xmlns:a="http://schemas.openxmlformats.org/drawingml/2006/main">
                <a:graphicData uri="http://schemas.microsoft.com/office/word/2010/wordprocessingShape">
                  <wps:wsp>
                    <wps:cNvSpPr txBox="1"/>
                    <wps:spPr>
                      <a:xfrm>
                        <a:off x="0" y="0"/>
                        <a:ext cx="1165041" cy="317500"/>
                      </a:xfrm>
                      <a:prstGeom prst="rect">
                        <a:avLst/>
                      </a:prstGeom>
                      <a:noFill/>
                      <a:ln w="6350">
                        <a:noFill/>
                      </a:ln>
                    </wps:spPr>
                    <wps:txbx>
                      <w:txbxContent>
                        <w:p w14:paraId="04ED56A6" w14:textId="77777777" w:rsidR="00310427" w:rsidRDefault="004568E9" w:rsidP="00D57B76">
                          <w:pPr>
                            <w:rPr>
                              <w:sz w:val="14"/>
                              <w:szCs w:val="14"/>
                            </w:rPr>
                          </w:pPr>
                          <w:r w:rsidRPr="004568E9">
                            <w:rPr>
                              <w:sz w:val="14"/>
                              <w:szCs w:val="14"/>
                            </w:rPr>
                            <w:t>+370 698 03509</w:t>
                          </w:r>
                        </w:p>
                        <w:p w14:paraId="2021DB99" w14:textId="77777777" w:rsidR="00310427" w:rsidRPr="00310427" w:rsidRDefault="00310427" w:rsidP="00D57B76">
                          <w:pPr>
                            <w:rPr>
                              <w:sz w:val="14"/>
                              <w:szCs w:val="14"/>
                            </w:rPr>
                          </w:pPr>
                          <w:r w:rsidRPr="00310427">
                            <w:rPr>
                              <w:sz w:val="14"/>
                              <w:szCs w:val="14"/>
                            </w:rPr>
                            <w:t>info@lithuania.travel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4B99B2" id="_x0000_t202" coordsize="21600,21600" o:spt="202" path="m,l,21600r21600,l21600,xe">
              <v:stroke joinstyle="miter"/>
              <v:path gradientshapeok="t" o:connecttype="rect"/>
            </v:shapetype>
            <v:shape id="Text Box 14" o:spid="_x0000_s1027" type="#_x0000_t202" style="position:absolute;margin-left:224.05pt;margin-top:-27.1pt;width:91.75pt;height: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" filled="f" stroked="f" strokeweight=".5pt">
              <v:textbox>
                <w:txbxContent>
                  <w:p w14:paraId="04ED56A6" w14:textId="77777777" w:rsidR="00310427" w:rsidRDefault="004568E9" w:rsidP="00D57B76">
                    <w:pPr>
                      <w:rPr>
                        <w:sz w:val="14"/>
                        <w:szCs w:val="14"/>
                      </w:rPr>
                    </w:pPr>
                    <w:r w:rsidRPr="004568E9">
                      <w:rPr>
                        <w:sz w:val="14"/>
                        <w:szCs w:val="14"/>
                      </w:rPr>
                      <w:t>+370 698 03509</w:t>
                    </w:r>
                  </w:p>
                  <w:p w14:paraId="2021DB99" w14:textId="77777777" w:rsidR="00310427" w:rsidRPr="00310427" w:rsidRDefault="00310427" w:rsidP="00D57B76">
                    <w:pPr>
                      <w:rPr>
                        <w:sz w:val="14"/>
                        <w:szCs w:val="14"/>
                      </w:rPr>
                    </w:pPr>
                    <w:r w:rsidRPr="00310427">
                      <w:rPr>
                        <w:sz w:val="14"/>
                        <w:szCs w:val="14"/>
                      </w:rPr>
                      <w:t>info@lithuania.travel</w:t>
                    </w:r>
                  </w:p>
                </w:txbxContent>
              </v:textbox>
            </v:shape>
          </w:pict>
        </mc:Fallback>
      </mc:AlternateContent>
    </w:r>
    <w:r w:rsidR="00310427">
      <w:rPr>
        <w:noProof/>
      </w:rPr>
      <mc:AlternateContent>
        <mc:Choice Requires="wps">
          <w:drawing>
            <wp:anchor distT="0" distB="0" distL="114300" distR="114300" simplePos="0" relativeHeight="251658246" behindDoc="0" locked="0" layoutInCell="1" allowOverlap="1" wp14:anchorId="6FB5839A" wp14:editId="21868C48">
              <wp:simplePos x="0" y="0"/>
              <wp:positionH relativeFrom="column">
                <wp:posOffset>4291965</wp:posOffset>
              </wp:positionH>
              <wp:positionV relativeFrom="paragraph">
                <wp:posOffset>-344170</wp:posOffset>
              </wp:positionV>
              <wp:extent cx="1860550" cy="317500"/>
              <wp:effectExtent l="0" t="0" r="0" b="0"/>
              <wp:wrapNone/>
              <wp:docPr id="1536141158" name="Text Box 14"/>
              <wp:cNvGraphicFramePr/>
              <a:graphic xmlns:a="http://schemas.openxmlformats.org/drawingml/2006/main">
                <a:graphicData uri="http://schemas.microsoft.com/office/word/2010/wordprocessingShape">
                  <wps:wsp>
                    <wps:cNvSpPr txBox="1"/>
                    <wps:spPr>
                      <a:xfrm>
                        <a:off x="0" y="0"/>
                        <a:ext cx="1860550" cy="317500"/>
                      </a:xfrm>
                      <a:prstGeom prst="rect">
                        <a:avLst/>
                      </a:prstGeom>
                      <a:noFill/>
                      <a:ln w="6350">
                        <a:noFill/>
                      </a:ln>
                    </wps:spPr>
                    <wps:txbx>
                      <w:txbxContent>
                        <w:p w14:paraId="42FC7C22" w14:textId="77777777" w:rsidR="00F92C7D" w:rsidRPr="002F64C8" w:rsidRDefault="00F92C7D" w:rsidP="00310427">
                          <w:pPr>
                            <w:jc w:val="right"/>
                            <w:rPr>
                              <w:sz w:val="14"/>
                              <w:szCs w:val="14"/>
                              <w:lang w:val="it-IT"/>
                            </w:rPr>
                          </w:pPr>
                          <w:r w:rsidRPr="002F64C8">
                            <w:rPr>
                              <w:sz w:val="14"/>
                              <w:szCs w:val="14"/>
                              <w:lang w:val="it-IT"/>
                            </w:rPr>
                            <w:t xml:space="preserve">www.lithuania.travel </w:t>
                          </w:r>
                        </w:p>
                        <w:p w14:paraId="6B330E26" w14:textId="77777777" w:rsidR="00310427" w:rsidRPr="005458A6" w:rsidRDefault="00F92C7D" w:rsidP="00310427">
                          <w:pPr>
                            <w:jc w:val="right"/>
                            <w:rPr>
                              <w:sz w:val="14"/>
                              <w:szCs w:val="14"/>
                              <w:lang w:val="lt-LT"/>
                            </w:rPr>
                          </w:pPr>
                          <w:proofErr w:type="spellStart"/>
                          <w:r w:rsidRPr="002F64C8">
                            <w:rPr>
                              <w:sz w:val="14"/>
                              <w:szCs w:val="14"/>
                              <w:lang w:val="it-IT"/>
                            </w:rPr>
                            <w:t>Gedimino</w:t>
                          </w:r>
                          <w:proofErr w:type="spellEnd"/>
                          <w:r w:rsidRPr="002F64C8">
                            <w:rPr>
                              <w:sz w:val="14"/>
                              <w:szCs w:val="14"/>
                              <w:lang w:val="it-IT"/>
                            </w:rPr>
                            <w:t xml:space="preserve"> </w:t>
                          </w:r>
                          <w:proofErr w:type="spellStart"/>
                          <w:r w:rsidR="005458A6">
                            <w:rPr>
                              <w:sz w:val="14"/>
                              <w:szCs w:val="14"/>
                              <w:lang w:val="lt-LT"/>
                            </w:rPr>
                            <w:t>pr</w:t>
                          </w:r>
                          <w:proofErr w:type="spellEnd"/>
                          <w:r w:rsidRPr="002F64C8">
                            <w:rPr>
                              <w:sz w:val="14"/>
                              <w:szCs w:val="14"/>
                              <w:lang w:val="it-IT"/>
                            </w:rPr>
                            <w:t>. 38, 01104 Vilnius, Li</w:t>
                          </w:r>
                          <w:proofErr w:type="spellStart"/>
                          <w:r w:rsidR="005458A6">
                            <w:rPr>
                              <w:sz w:val="14"/>
                              <w:szCs w:val="14"/>
                              <w:lang w:val="lt-LT"/>
                            </w:rPr>
                            <w:t>etuva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5839A" id="_x0000_s1028" type="#_x0000_t202" style="position:absolute;margin-left:337.95pt;margin-top:-27.1pt;width:146.5pt;height: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" filled="f" stroked="f" strokeweight=".5pt">
              <v:textbox>
                <w:txbxContent>
                  <w:p w14:paraId="42FC7C22" w14:textId="77777777" w:rsidR="00F92C7D" w:rsidRPr="002F64C8" w:rsidRDefault="00F92C7D" w:rsidP="00310427">
                    <w:pPr>
                      <w:jc w:val="right"/>
                      <w:rPr>
                        <w:sz w:val="14"/>
                        <w:szCs w:val="14"/>
                        <w:lang w:val="it-IT"/>
                      </w:rPr>
                    </w:pPr>
                    <w:r w:rsidRPr="002F64C8">
                      <w:rPr>
                        <w:sz w:val="14"/>
                        <w:szCs w:val="14"/>
                        <w:lang w:val="it-IT"/>
                      </w:rPr>
                      <w:t xml:space="preserve">www.lithuania.travel </w:t>
                    </w:r>
                  </w:p>
                  <w:p w14:paraId="6B330E26" w14:textId="77777777" w:rsidR="00310427" w:rsidRPr="005458A6" w:rsidRDefault="00F92C7D" w:rsidP="00310427">
                    <w:pPr>
                      <w:jc w:val="right"/>
                      <w:rPr>
                        <w:sz w:val="14"/>
                        <w:szCs w:val="14"/>
                        <w:lang w:val="lt-LT"/>
                      </w:rPr>
                    </w:pPr>
                    <w:proofErr w:type="spellStart"/>
                    <w:r w:rsidRPr="002F64C8">
                      <w:rPr>
                        <w:sz w:val="14"/>
                        <w:szCs w:val="14"/>
                        <w:lang w:val="it-IT"/>
                      </w:rPr>
                      <w:t>Gedimino</w:t>
                    </w:r>
                    <w:proofErr w:type="spellEnd"/>
                    <w:r w:rsidRPr="002F64C8">
                      <w:rPr>
                        <w:sz w:val="14"/>
                        <w:szCs w:val="14"/>
                        <w:lang w:val="it-IT"/>
                      </w:rPr>
                      <w:t xml:space="preserve"> </w:t>
                    </w:r>
                    <w:proofErr w:type="spellStart"/>
                    <w:r w:rsidR="005458A6">
                      <w:rPr>
                        <w:sz w:val="14"/>
                        <w:szCs w:val="14"/>
                        <w:lang w:val="lt-LT"/>
                      </w:rPr>
                      <w:t>pr</w:t>
                    </w:r>
                    <w:proofErr w:type="spellEnd"/>
                    <w:r w:rsidRPr="002F64C8">
                      <w:rPr>
                        <w:sz w:val="14"/>
                        <w:szCs w:val="14"/>
                        <w:lang w:val="it-IT"/>
                      </w:rPr>
                      <w:t>. 38, 01104 Vilnius, Li</w:t>
                    </w:r>
                    <w:proofErr w:type="spellStart"/>
                    <w:r w:rsidR="005458A6">
                      <w:rPr>
                        <w:sz w:val="14"/>
                        <w:szCs w:val="14"/>
                        <w:lang w:val="lt-LT"/>
                      </w:rPr>
                      <w:t>etuva</w:t>
                    </w:r>
                    <w:proofErr w:type="spellEnd"/>
                  </w:p>
                </w:txbxContent>
              </v:textbox>
            </v:shape>
          </w:pict>
        </mc:Fallback>
      </mc:AlternateContent>
    </w:r>
    <w:r w:rsidR="00310427">
      <w:rPr>
        <w:noProof/>
      </w:rPr>
      <mc:AlternateContent>
        <mc:Choice Requires="wps">
          <w:drawing>
            <wp:anchor distT="0" distB="0" distL="114300" distR="114300" simplePos="0" relativeHeight="251658244" behindDoc="0" locked="0" layoutInCell="1" allowOverlap="1" wp14:anchorId="41C057D5" wp14:editId="793A4E46">
              <wp:simplePos x="0" y="0"/>
              <wp:positionH relativeFrom="column">
                <wp:posOffset>-83185</wp:posOffset>
              </wp:positionH>
              <wp:positionV relativeFrom="paragraph">
                <wp:posOffset>-344170</wp:posOffset>
              </wp:positionV>
              <wp:extent cx="2222500" cy="317500"/>
              <wp:effectExtent l="0" t="0" r="0" b="0"/>
              <wp:wrapNone/>
              <wp:docPr id="1178154658" name="Text Box 14"/>
              <wp:cNvGraphicFramePr/>
              <a:graphic xmlns:a="http://schemas.openxmlformats.org/drawingml/2006/main">
                <a:graphicData uri="http://schemas.microsoft.com/office/word/2010/wordprocessingShape">
                  <wps:wsp>
                    <wps:cNvSpPr txBox="1"/>
                    <wps:spPr>
                      <a:xfrm>
                        <a:off x="0" y="0"/>
                        <a:ext cx="2222500" cy="317500"/>
                      </a:xfrm>
                      <a:prstGeom prst="rect">
                        <a:avLst/>
                      </a:prstGeom>
                      <a:noFill/>
                      <a:ln w="6350">
                        <a:noFill/>
                      </a:ln>
                    </wps:spPr>
                    <wps:txbx>
                      <w:txbxContent>
                        <w:p w14:paraId="02AD6923" w14:textId="77777777" w:rsidR="00310427" w:rsidRPr="005458A6" w:rsidRDefault="005458A6">
                          <w:pPr>
                            <w:rPr>
                              <w:sz w:val="14"/>
                              <w:szCs w:val="14"/>
                              <w:lang w:val="lt-LT"/>
                            </w:rPr>
                          </w:pPr>
                          <w:r>
                            <w:rPr>
                              <w:sz w:val="14"/>
                              <w:szCs w:val="14"/>
                              <w:lang w:val="lt-LT"/>
                            </w:rPr>
                            <w:t>Keliauk Lietuvoje</w:t>
                          </w:r>
                          <w:r w:rsidR="004568E9">
                            <w:rPr>
                              <w:sz w:val="14"/>
                              <w:szCs w:val="14"/>
                              <w:lang w:val="lt-LT"/>
                            </w:rPr>
                            <w:t xml:space="preserve">, </w:t>
                          </w:r>
                          <w:proofErr w:type="spellStart"/>
                          <w:r w:rsidR="004568E9" w:rsidRPr="004568E9">
                            <w:rPr>
                              <w:sz w:val="14"/>
                              <w:szCs w:val="14"/>
                            </w:rPr>
                            <w:t>VšĮ</w:t>
                          </w:r>
                          <w:proofErr w:type="spellEnd"/>
                        </w:p>
                        <w:p w14:paraId="51A7159E" w14:textId="77777777" w:rsidR="009B6304" w:rsidRPr="00310427" w:rsidRDefault="005458A6" w:rsidP="005458A6">
                          <w:pPr>
                            <w:rPr>
                              <w:sz w:val="14"/>
                              <w:szCs w:val="14"/>
                            </w:rPr>
                          </w:pPr>
                          <w:proofErr w:type="spellStart"/>
                          <w:r w:rsidRPr="005458A6">
                            <w:rPr>
                              <w:sz w:val="14"/>
                              <w:szCs w:val="14"/>
                            </w:rPr>
                            <w:t>Nacionalinė</w:t>
                          </w:r>
                          <w:proofErr w:type="spellEnd"/>
                          <w:r w:rsidRPr="005458A6">
                            <w:rPr>
                              <w:sz w:val="14"/>
                              <w:szCs w:val="14"/>
                            </w:rPr>
                            <w:t xml:space="preserve"> </w:t>
                          </w:r>
                          <w:proofErr w:type="spellStart"/>
                          <w:r w:rsidRPr="005458A6">
                            <w:rPr>
                              <w:sz w:val="14"/>
                              <w:szCs w:val="14"/>
                            </w:rPr>
                            <w:t>turizmo</w:t>
                          </w:r>
                          <w:proofErr w:type="spellEnd"/>
                          <w:r w:rsidRPr="005458A6">
                            <w:rPr>
                              <w:sz w:val="14"/>
                              <w:szCs w:val="14"/>
                            </w:rPr>
                            <w:t xml:space="preserve"> </w:t>
                          </w:r>
                          <w:proofErr w:type="spellStart"/>
                          <w:r w:rsidRPr="005458A6">
                            <w:rPr>
                              <w:sz w:val="14"/>
                              <w:szCs w:val="14"/>
                            </w:rPr>
                            <w:t>skatinimo</w:t>
                          </w:r>
                          <w:proofErr w:type="spellEnd"/>
                          <w:r w:rsidRPr="005458A6">
                            <w:rPr>
                              <w:sz w:val="14"/>
                              <w:szCs w:val="14"/>
                            </w:rPr>
                            <w:t xml:space="preserve"> </w:t>
                          </w:r>
                          <w:proofErr w:type="spellStart"/>
                          <w:r w:rsidRPr="005458A6">
                            <w:rPr>
                              <w:sz w:val="14"/>
                              <w:szCs w:val="14"/>
                            </w:rPr>
                            <w:t>agentūra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C057D5" id="_x0000_s1029" type="#_x0000_t202" style="position:absolute;margin-left:-6.55pt;margin-top:-27.1pt;width:175pt;height:25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" filled="f" stroked="f" strokeweight=".5pt">
              <v:textbox>
                <w:txbxContent>
                  <w:p w14:paraId="02AD6923" w14:textId="77777777" w:rsidR="00310427" w:rsidRPr="005458A6" w:rsidRDefault="005458A6">
                    <w:pPr>
                      <w:rPr>
                        <w:sz w:val="14"/>
                        <w:szCs w:val="14"/>
                        <w:lang w:val="lt-LT"/>
                      </w:rPr>
                    </w:pPr>
                    <w:r>
                      <w:rPr>
                        <w:sz w:val="14"/>
                        <w:szCs w:val="14"/>
                        <w:lang w:val="lt-LT"/>
                      </w:rPr>
                      <w:t>Keliauk Lietuvoje</w:t>
                    </w:r>
                    <w:r w:rsidR="004568E9">
                      <w:rPr>
                        <w:sz w:val="14"/>
                        <w:szCs w:val="14"/>
                        <w:lang w:val="lt-LT"/>
                      </w:rPr>
                      <w:t xml:space="preserve">, </w:t>
                    </w:r>
                    <w:proofErr w:type="spellStart"/>
                    <w:r w:rsidR="004568E9" w:rsidRPr="004568E9">
                      <w:rPr>
                        <w:sz w:val="14"/>
                        <w:szCs w:val="14"/>
                      </w:rPr>
                      <w:t>VšĮ</w:t>
                    </w:r>
                    <w:proofErr w:type="spellEnd"/>
                  </w:p>
                  <w:p w14:paraId="51A7159E" w14:textId="77777777" w:rsidR="009B6304" w:rsidRPr="00310427" w:rsidRDefault="005458A6" w:rsidP="005458A6">
                    <w:pPr>
                      <w:rPr>
                        <w:sz w:val="14"/>
                        <w:szCs w:val="14"/>
                      </w:rPr>
                    </w:pPr>
                    <w:proofErr w:type="spellStart"/>
                    <w:r w:rsidRPr="005458A6">
                      <w:rPr>
                        <w:sz w:val="14"/>
                        <w:szCs w:val="14"/>
                      </w:rPr>
                      <w:t>Nacionalinė</w:t>
                    </w:r>
                    <w:proofErr w:type="spellEnd"/>
                    <w:r w:rsidRPr="005458A6">
                      <w:rPr>
                        <w:sz w:val="14"/>
                        <w:szCs w:val="14"/>
                      </w:rPr>
                      <w:t xml:space="preserve"> </w:t>
                    </w:r>
                    <w:proofErr w:type="spellStart"/>
                    <w:r w:rsidRPr="005458A6">
                      <w:rPr>
                        <w:sz w:val="14"/>
                        <w:szCs w:val="14"/>
                      </w:rPr>
                      <w:t>turizmo</w:t>
                    </w:r>
                    <w:proofErr w:type="spellEnd"/>
                    <w:r w:rsidRPr="005458A6">
                      <w:rPr>
                        <w:sz w:val="14"/>
                        <w:szCs w:val="14"/>
                      </w:rPr>
                      <w:t xml:space="preserve"> </w:t>
                    </w:r>
                    <w:proofErr w:type="spellStart"/>
                    <w:r w:rsidRPr="005458A6">
                      <w:rPr>
                        <w:sz w:val="14"/>
                        <w:szCs w:val="14"/>
                      </w:rPr>
                      <w:t>skatinimo</w:t>
                    </w:r>
                    <w:proofErr w:type="spellEnd"/>
                    <w:r w:rsidRPr="005458A6">
                      <w:rPr>
                        <w:sz w:val="14"/>
                        <w:szCs w:val="14"/>
                      </w:rPr>
                      <w:t xml:space="preserve"> </w:t>
                    </w:r>
                    <w:proofErr w:type="spellStart"/>
                    <w:r w:rsidRPr="005458A6">
                      <w:rPr>
                        <w:sz w:val="14"/>
                        <w:szCs w:val="14"/>
                      </w:rPr>
                      <w:t>agentūra</w:t>
                    </w:r>
                    <w:proofErr w:type="spellEnd"/>
                  </w:p>
                </w:txbxContent>
              </v:textbox>
            </v:shape>
          </w:pict>
        </mc:Fallback>
      </mc:AlternateContent>
    </w:r>
  </w:p>
  <w:p w14:paraId="4CD84827" w14:textId="77777777" w:rsidR="00EA16C7" w:rsidRDefault="00EA16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D49DD" w14:textId="77777777" w:rsidR="00C111EB" w:rsidRDefault="00C111EB" w:rsidP="00B97BE0">
      <w:r>
        <w:separator/>
      </w:r>
    </w:p>
    <w:p w14:paraId="6EF75017" w14:textId="77777777" w:rsidR="00C111EB" w:rsidRDefault="00C111EB"/>
  </w:footnote>
  <w:footnote w:type="continuationSeparator" w:id="0">
    <w:p w14:paraId="3DE591FC" w14:textId="77777777" w:rsidR="00C111EB" w:rsidRDefault="00C111EB" w:rsidP="00B97BE0">
      <w:r>
        <w:continuationSeparator/>
      </w:r>
    </w:p>
    <w:p w14:paraId="2B1E50D5" w14:textId="77777777" w:rsidR="00C111EB" w:rsidRDefault="00C111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CEF83" w14:textId="77777777" w:rsidR="00B97BE0" w:rsidRDefault="00C111EB">
    <w:pPr>
      <w:pStyle w:val="Header"/>
    </w:pPr>
    <w:r>
      <w:rPr>
        <w:noProof/>
      </w:rPr>
      <w:pict w14:anchorId="2B84E3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1993" o:spid="_x0000_s1027" type="#_x0000_t75" alt="" style="position:absolute;margin-left:0;margin-top:0;width:596pt;height:843pt;z-index:-251658238;mso-wrap-edited:f;mso-width-percent:0;mso-height-percent:0;mso-position-horizontal:center;mso-position-horizontal-relative:margin;mso-position-vertical:center;mso-position-vertical-relative:margin;mso-width-percent:0;mso-height-percent:0" o:allowincell="f">
          <v:imagedata r:id="rId1" o:title="Artboard 1 copy 6@2x" gain="19661f" blacklevel="22938f"/>
          <w10:wrap anchorx="margin" anchory="margin"/>
        </v:shape>
      </w:pict>
    </w:r>
    <w:r>
      <w:rPr>
        <w:noProof/>
      </w:rPr>
      <w:pict w14:anchorId="71F5B41F">
        <v:shape id="WordPictureWatermark2251285" o:spid="_x0000_s1026" type="#_x0000_t75" alt="" style="position:absolute;margin-left:0;margin-top:0;width:425.8pt;height:602.3pt;z-index:-251658240;mso-wrap-edited:f;mso-width-percent:0;mso-height-percent:0;mso-position-horizontal:center;mso-position-horizontal-relative:margin;mso-position-vertical:center;mso-position-vertical-relative:margin;mso-width-percent:0;mso-height-percent:0" o:allowincell="f">
          <v:imagedata r:id="rId1" o:title="Artboard 1 copy 6@2x"/>
          <w10:wrap anchorx="margin" anchory="margin"/>
        </v:shape>
      </w:pict>
    </w:r>
  </w:p>
  <w:p w14:paraId="339D4B0F" w14:textId="77777777" w:rsidR="00EA16C7" w:rsidRDefault="00EA16C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FBA29" w14:textId="001CDAFB" w:rsidR="00B97BE0" w:rsidRDefault="00D531A9">
    <w:pPr>
      <w:pStyle w:val="Header"/>
    </w:pPr>
    <w:r>
      <w:rPr>
        <w:noProof/>
      </w:rPr>
      <mc:AlternateContent>
        <mc:Choice Requires="wps">
          <w:drawing>
            <wp:anchor distT="0" distB="0" distL="114300" distR="114300" simplePos="0" relativeHeight="251658243" behindDoc="0" locked="0" layoutInCell="1" allowOverlap="1" wp14:anchorId="5E0EE3C3" wp14:editId="6E098B80">
              <wp:simplePos x="0" y="0"/>
              <wp:positionH relativeFrom="column">
                <wp:posOffset>-81068</wp:posOffset>
              </wp:positionH>
              <wp:positionV relativeFrom="paragraph">
                <wp:posOffset>23495</wp:posOffset>
              </wp:positionV>
              <wp:extent cx="1820333" cy="550334"/>
              <wp:effectExtent l="0" t="0" r="0" b="0"/>
              <wp:wrapThrough wrapText="bothSides">
                <wp:wrapPolygon edited="0">
                  <wp:start x="754" y="499"/>
                  <wp:lineTo x="754" y="20453"/>
                  <wp:lineTo x="20650" y="20453"/>
                  <wp:lineTo x="20650" y="499"/>
                  <wp:lineTo x="754" y="499"/>
                </wp:wrapPolygon>
              </wp:wrapThrough>
              <wp:docPr id="2000963979" name="Text Box 11"/>
              <wp:cNvGraphicFramePr/>
              <a:graphic xmlns:a="http://schemas.openxmlformats.org/drawingml/2006/main">
                <a:graphicData uri="http://schemas.microsoft.com/office/word/2010/wordprocessingShape">
                  <wps:wsp>
                    <wps:cNvSpPr txBox="1"/>
                    <wps:spPr>
                      <a:xfrm>
                        <a:off x="0" y="0"/>
                        <a:ext cx="1820333" cy="550334"/>
                      </a:xfrm>
                      <a:prstGeom prst="rect">
                        <a:avLst/>
                      </a:prstGeom>
                      <a:noFill/>
                      <a:ln w="6350">
                        <a:noFill/>
                      </a:ln>
                    </wps:spPr>
                    <wps:txbx>
                      <w:txbxContent>
                        <w:p w14:paraId="1240482A" w14:textId="77777777" w:rsidR="00D531A9" w:rsidRPr="00D531A9" w:rsidRDefault="00CF1575">
                          <w:r>
                            <w:rPr>
                              <w:noProof/>
                            </w:rPr>
                            <w:drawing>
                              <wp:inline distT="0" distB="0" distL="0" distR="0" wp14:anchorId="5A9F9F11" wp14:editId="38A64051">
                                <wp:extent cx="1487805" cy="452120"/>
                                <wp:effectExtent l="0" t="0" r="0" b="5080"/>
                                <wp:docPr id="2097253118" name="Picture 2097253118" descr="A close up of a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737413" name="Picture 1" descr="A close up of a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87805" cy="4521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0EE3C3" id="_x0000_t202" coordsize="21600,21600" o:spt="202" path="m,l,21600r21600,l21600,xe">
              <v:stroke joinstyle="miter"/>
              <v:path gradientshapeok="t" o:connecttype="rect"/>
            </v:shapetype>
            <v:shape id="Text Box 11" o:spid="_x0000_s1026" type="#_x0000_t202" style="position:absolute;margin-left:-6.4pt;margin-top:1.85pt;width:143.35pt;height:43.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" filled="f" stroked="f" strokeweight=".5pt">
              <v:textbox>
                <w:txbxContent>
                  <w:p w14:paraId="1240482A" w14:textId="77777777" w:rsidR="00D531A9" w:rsidRPr="00D531A9" w:rsidRDefault="00CF1575">
                    <w:r>
                      <w:rPr>
                        <w:noProof/>
                      </w:rPr>
                      <w:drawing>
                        <wp:inline distT="0" distB="0" distL="0" distR="0" wp14:anchorId="5A9F9F11" wp14:editId="38A64051">
                          <wp:extent cx="1487805" cy="452120"/>
                          <wp:effectExtent l="0" t="0" r="0" b="5080"/>
                          <wp:docPr id="2097253118" name="Picture 2097253118" descr="A close up of a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737413" name="Picture 1" descr="A close up of a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87805" cy="452120"/>
                                  </a:xfrm>
                                  <a:prstGeom prst="rect">
                                    <a:avLst/>
                                  </a:prstGeom>
                                </pic:spPr>
                              </pic:pic>
                            </a:graphicData>
                          </a:graphic>
                        </wp:inline>
                      </w:drawing>
                    </w:r>
                  </w:p>
                </w:txbxContent>
              </v:textbox>
              <w10:wrap type="through"/>
            </v:shape>
          </w:pict>
        </mc:Fallback>
      </mc:AlternateContent>
    </w:r>
  </w:p>
  <w:p w14:paraId="75C59A9F" w14:textId="77777777" w:rsidR="00EA16C7" w:rsidRDefault="00EA16C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E1C8D" w14:textId="77777777" w:rsidR="00B97BE0" w:rsidRDefault="00C111EB">
    <w:pPr>
      <w:pStyle w:val="Header"/>
    </w:pPr>
    <w:r>
      <w:rPr>
        <w:noProof/>
      </w:rPr>
      <w:pict w14:anchorId="489979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1992" o:spid="_x0000_s1025" type="#_x0000_t75" alt="" style="position:absolute;margin-left:0;margin-top:0;width:596pt;height:843pt;z-index:-251658239;mso-wrap-edited:f;mso-width-percent:0;mso-height-percent:0;mso-position-horizontal:center;mso-position-horizontal-relative:margin;mso-position-vertical:center;mso-position-vertical-relative:margin;mso-width-percent:0;mso-height-percent:0" o:allowincell="f">
          <v:imagedata r:id="rId1" o:title="Artboard 1 copy 6@2x"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B76"/>
    <w:rsid w:val="00011762"/>
    <w:rsid w:val="00047CA3"/>
    <w:rsid w:val="00053FB0"/>
    <w:rsid w:val="000625A2"/>
    <w:rsid w:val="000634E1"/>
    <w:rsid w:val="000668BF"/>
    <w:rsid w:val="00077F3C"/>
    <w:rsid w:val="00080A46"/>
    <w:rsid w:val="000853D6"/>
    <w:rsid w:val="00091D48"/>
    <w:rsid w:val="000A296D"/>
    <w:rsid w:val="000B5DF1"/>
    <w:rsid w:val="000C0710"/>
    <w:rsid w:val="000C7F3E"/>
    <w:rsid w:val="000D2F21"/>
    <w:rsid w:val="000F39E6"/>
    <w:rsid w:val="00100DE6"/>
    <w:rsid w:val="00117F57"/>
    <w:rsid w:val="001617AF"/>
    <w:rsid w:val="00161BCA"/>
    <w:rsid w:val="001754C4"/>
    <w:rsid w:val="00190541"/>
    <w:rsid w:val="001969D3"/>
    <w:rsid w:val="001A0947"/>
    <w:rsid w:val="001A1242"/>
    <w:rsid w:val="001A2386"/>
    <w:rsid w:val="00207448"/>
    <w:rsid w:val="0023322C"/>
    <w:rsid w:val="00255C6C"/>
    <w:rsid w:val="0027430A"/>
    <w:rsid w:val="00285F7E"/>
    <w:rsid w:val="0029258D"/>
    <w:rsid w:val="002A78F0"/>
    <w:rsid w:val="002B24FA"/>
    <w:rsid w:val="002E4C25"/>
    <w:rsid w:val="002F64C8"/>
    <w:rsid w:val="00310427"/>
    <w:rsid w:val="0031593D"/>
    <w:rsid w:val="00342216"/>
    <w:rsid w:val="00351F13"/>
    <w:rsid w:val="003652E9"/>
    <w:rsid w:val="0037059E"/>
    <w:rsid w:val="00373083"/>
    <w:rsid w:val="00375E70"/>
    <w:rsid w:val="00376EFE"/>
    <w:rsid w:val="00395D42"/>
    <w:rsid w:val="00410E82"/>
    <w:rsid w:val="004368CC"/>
    <w:rsid w:val="00441392"/>
    <w:rsid w:val="004552E7"/>
    <w:rsid w:val="004568E9"/>
    <w:rsid w:val="00496841"/>
    <w:rsid w:val="004F2D5C"/>
    <w:rsid w:val="005458A6"/>
    <w:rsid w:val="0057244C"/>
    <w:rsid w:val="00576CE0"/>
    <w:rsid w:val="00582F29"/>
    <w:rsid w:val="0058357E"/>
    <w:rsid w:val="00585134"/>
    <w:rsid w:val="005950C9"/>
    <w:rsid w:val="005974BE"/>
    <w:rsid w:val="005A1716"/>
    <w:rsid w:val="005A1D00"/>
    <w:rsid w:val="005B2213"/>
    <w:rsid w:val="005D4DEE"/>
    <w:rsid w:val="005E0BCA"/>
    <w:rsid w:val="005E7E93"/>
    <w:rsid w:val="00613ECA"/>
    <w:rsid w:val="006253A4"/>
    <w:rsid w:val="00640FD5"/>
    <w:rsid w:val="0064164B"/>
    <w:rsid w:val="00646501"/>
    <w:rsid w:val="006612D7"/>
    <w:rsid w:val="00663300"/>
    <w:rsid w:val="00667445"/>
    <w:rsid w:val="00671F47"/>
    <w:rsid w:val="00684F0E"/>
    <w:rsid w:val="00693BF6"/>
    <w:rsid w:val="006A0138"/>
    <w:rsid w:val="006B5E08"/>
    <w:rsid w:val="006F33C5"/>
    <w:rsid w:val="007004A7"/>
    <w:rsid w:val="00702223"/>
    <w:rsid w:val="00704A12"/>
    <w:rsid w:val="0070693A"/>
    <w:rsid w:val="00735F54"/>
    <w:rsid w:val="0074302E"/>
    <w:rsid w:val="007608D4"/>
    <w:rsid w:val="007836F1"/>
    <w:rsid w:val="00794F24"/>
    <w:rsid w:val="007A62B5"/>
    <w:rsid w:val="007C1AC9"/>
    <w:rsid w:val="007F58E0"/>
    <w:rsid w:val="00815187"/>
    <w:rsid w:val="00840EE4"/>
    <w:rsid w:val="008439A9"/>
    <w:rsid w:val="008764F2"/>
    <w:rsid w:val="00890D8C"/>
    <w:rsid w:val="008912BF"/>
    <w:rsid w:val="008C0AD2"/>
    <w:rsid w:val="008C5EE4"/>
    <w:rsid w:val="008C63F2"/>
    <w:rsid w:val="008C6F46"/>
    <w:rsid w:val="008C7D45"/>
    <w:rsid w:val="008F16F3"/>
    <w:rsid w:val="008F1AD9"/>
    <w:rsid w:val="00903388"/>
    <w:rsid w:val="0090699B"/>
    <w:rsid w:val="00920BD8"/>
    <w:rsid w:val="0092657D"/>
    <w:rsid w:val="0093728D"/>
    <w:rsid w:val="00952CEB"/>
    <w:rsid w:val="0095506C"/>
    <w:rsid w:val="009A0BD9"/>
    <w:rsid w:val="009A22E7"/>
    <w:rsid w:val="009A7D4D"/>
    <w:rsid w:val="009B6304"/>
    <w:rsid w:val="009D73B9"/>
    <w:rsid w:val="00A31D4E"/>
    <w:rsid w:val="00A332FB"/>
    <w:rsid w:val="00A70242"/>
    <w:rsid w:val="00AB59D7"/>
    <w:rsid w:val="00AB6E34"/>
    <w:rsid w:val="00AE482A"/>
    <w:rsid w:val="00B02E47"/>
    <w:rsid w:val="00B03C9A"/>
    <w:rsid w:val="00B16646"/>
    <w:rsid w:val="00B1767C"/>
    <w:rsid w:val="00B1784B"/>
    <w:rsid w:val="00B24409"/>
    <w:rsid w:val="00B25AB8"/>
    <w:rsid w:val="00B41EA8"/>
    <w:rsid w:val="00B63BFF"/>
    <w:rsid w:val="00B72C7F"/>
    <w:rsid w:val="00B747CE"/>
    <w:rsid w:val="00B97BE0"/>
    <w:rsid w:val="00BB2579"/>
    <w:rsid w:val="00BC18BD"/>
    <w:rsid w:val="00BC5152"/>
    <w:rsid w:val="00BD48F1"/>
    <w:rsid w:val="00BE6F59"/>
    <w:rsid w:val="00BF2067"/>
    <w:rsid w:val="00BF3553"/>
    <w:rsid w:val="00C111EB"/>
    <w:rsid w:val="00C265A7"/>
    <w:rsid w:val="00C43428"/>
    <w:rsid w:val="00C468C8"/>
    <w:rsid w:val="00CA0530"/>
    <w:rsid w:val="00CC47A1"/>
    <w:rsid w:val="00CD1EDA"/>
    <w:rsid w:val="00CF1575"/>
    <w:rsid w:val="00CF5113"/>
    <w:rsid w:val="00D05E84"/>
    <w:rsid w:val="00D22BA4"/>
    <w:rsid w:val="00D346D2"/>
    <w:rsid w:val="00D52CEC"/>
    <w:rsid w:val="00D531A9"/>
    <w:rsid w:val="00D57B76"/>
    <w:rsid w:val="00D70B65"/>
    <w:rsid w:val="00D7314F"/>
    <w:rsid w:val="00D74318"/>
    <w:rsid w:val="00D75CFB"/>
    <w:rsid w:val="00D829D0"/>
    <w:rsid w:val="00D879DA"/>
    <w:rsid w:val="00DF7B12"/>
    <w:rsid w:val="00E1551F"/>
    <w:rsid w:val="00E24E91"/>
    <w:rsid w:val="00E33C4D"/>
    <w:rsid w:val="00E37AEF"/>
    <w:rsid w:val="00E40E24"/>
    <w:rsid w:val="00E41AB7"/>
    <w:rsid w:val="00E477BE"/>
    <w:rsid w:val="00E86657"/>
    <w:rsid w:val="00EA16C7"/>
    <w:rsid w:val="00EA19F3"/>
    <w:rsid w:val="00EB1AC8"/>
    <w:rsid w:val="00ED152D"/>
    <w:rsid w:val="00ED257C"/>
    <w:rsid w:val="00ED2A05"/>
    <w:rsid w:val="00EE6778"/>
    <w:rsid w:val="00EF5A58"/>
    <w:rsid w:val="00F238C6"/>
    <w:rsid w:val="00F63B11"/>
    <w:rsid w:val="00F66E61"/>
    <w:rsid w:val="00F70DA0"/>
    <w:rsid w:val="00F8746D"/>
    <w:rsid w:val="00F92C7D"/>
    <w:rsid w:val="00FD2514"/>
    <w:rsid w:val="00FE0042"/>
    <w:rsid w:val="00FF294E"/>
    <w:rsid w:val="4D2384CD"/>
    <w:rsid w:val="608F0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95903"/>
  <w15:chartTrackingRefBased/>
  <w15:docId w15:val="{DBC88D37-383D-4476-A2DA-CFA0EAC1A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ocument title"/>
    <w:qFormat/>
    <w:rsid w:val="008C0AD2"/>
    <w:rPr>
      <w:rFonts w:ascii="Arial" w:hAnsi="Arial"/>
      <w:color w:val="003C3A"/>
    </w:rPr>
  </w:style>
  <w:style w:type="paragraph" w:styleId="Heading1">
    <w:name w:val="heading 1"/>
    <w:aliases w:val="Sub-headline"/>
    <w:basedOn w:val="Heading2"/>
    <w:next w:val="Normal"/>
    <w:link w:val="Heading1Char"/>
    <w:uiPriority w:val="9"/>
    <w:rsid w:val="008C0AD2"/>
    <w:pPr>
      <w:spacing w:before="240"/>
      <w:outlineLvl w:val="0"/>
    </w:pPr>
    <w:rPr>
      <w:szCs w:val="32"/>
    </w:rPr>
  </w:style>
  <w:style w:type="paragraph" w:styleId="Heading2">
    <w:name w:val="heading 2"/>
    <w:aliases w:val="Subheadline"/>
    <w:basedOn w:val="Normal"/>
    <w:next w:val="Normal"/>
    <w:link w:val="Heading2Char"/>
    <w:uiPriority w:val="9"/>
    <w:unhideWhenUsed/>
    <w:qFormat/>
    <w:rsid w:val="005974BE"/>
    <w:pPr>
      <w:keepNext/>
      <w:keepLines/>
      <w:spacing w:before="40"/>
      <w:outlineLvl w:val="1"/>
    </w:pPr>
    <w:rPr>
      <w:rFonts w:eastAsiaTheme="majorEastAsia" w:cstheme="majorBidi"/>
      <w:sz w:val="36"/>
      <w:szCs w:val="26"/>
    </w:rPr>
  </w:style>
  <w:style w:type="paragraph" w:styleId="Heading3">
    <w:name w:val="heading 3"/>
    <w:aliases w:val="Paragraph title"/>
    <w:basedOn w:val="Normal"/>
    <w:next w:val="Normal"/>
    <w:link w:val="Heading3Char"/>
    <w:uiPriority w:val="9"/>
    <w:unhideWhenUsed/>
    <w:qFormat/>
    <w:rsid w:val="005974BE"/>
    <w:pPr>
      <w:keepNext/>
      <w:keepLines/>
      <w:spacing w:before="40"/>
      <w:outlineLvl w:val="2"/>
    </w:pPr>
    <w:rPr>
      <w:rFonts w:eastAsiaTheme="majorEastAsia" w:cstheme="majorBidi"/>
      <w:b/>
      <w:sz w:val="18"/>
    </w:rPr>
  </w:style>
  <w:style w:type="paragraph" w:styleId="Heading4">
    <w:name w:val="heading 4"/>
    <w:aliases w:val="Paragraph text"/>
    <w:basedOn w:val="Normal"/>
    <w:next w:val="Normal"/>
    <w:link w:val="Heading4Char"/>
    <w:uiPriority w:val="9"/>
    <w:unhideWhenUsed/>
    <w:qFormat/>
    <w:rsid w:val="005974BE"/>
    <w:pPr>
      <w:keepNext/>
      <w:keepLines/>
      <w:spacing w:before="40"/>
      <w:outlineLvl w:val="3"/>
    </w:pPr>
    <w:rPr>
      <w:rFonts w:eastAsiaTheme="majorEastAsia" w:cstheme="majorBidi"/>
      <w:iCs/>
      <w:sz w:val="18"/>
    </w:rPr>
  </w:style>
  <w:style w:type="paragraph" w:styleId="Heading5">
    <w:name w:val="heading 5"/>
    <w:aliases w:val="Footnote reference"/>
    <w:basedOn w:val="Normal"/>
    <w:next w:val="Normal"/>
    <w:link w:val="Heading5Char"/>
    <w:uiPriority w:val="9"/>
    <w:unhideWhenUsed/>
    <w:qFormat/>
    <w:rsid w:val="005974BE"/>
    <w:pPr>
      <w:keepNext/>
      <w:keepLines/>
      <w:spacing w:before="40"/>
      <w:outlineLvl w:val="4"/>
    </w:pPr>
    <w:rPr>
      <w:rFonts w:eastAsiaTheme="majorEastAsia" w:cstheme="majorBidi"/>
      <w:i/>
      <w:color w:val="929497"/>
      <w:sz w:val="15"/>
    </w:rPr>
  </w:style>
  <w:style w:type="paragraph" w:styleId="Heading6">
    <w:name w:val="heading 6"/>
    <w:aliases w:val="Header / footer"/>
    <w:basedOn w:val="Normal"/>
    <w:next w:val="Normal"/>
    <w:link w:val="Heading6Char"/>
    <w:uiPriority w:val="9"/>
    <w:unhideWhenUsed/>
    <w:qFormat/>
    <w:rsid w:val="005974BE"/>
    <w:pPr>
      <w:keepNext/>
      <w:keepLines/>
      <w:spacing w:before="40"/>
      <w:outlineLvl w:val="5"/>
    </w:pPr>
    <w:rPr>
      <w:rFonts w:asciiTheme="majorHAnsi" w:eastAsiaTheme="majorEastAsia" w:hAnsiTheme="majorHAnsi" w:cstheme="majorBidi"/>
      <w:sz w:val="14"/>
    </w:rPr>
  </w:style>
  <w:style w:type="paragraph" w:styleId="Heading7">
    <w:name w:val="heading 7"/>
    <w:basedOn w:val="Normal"/>
    <w:next w:val="Normal"/>
    <w:link w:val="Heading7Char"/>
    <w:uiPriority w:val="9"/>
    <w:unhideWhenUsed/>
    <w:rsid w:val="005974BE"/>
    <w:pPr>
      <w:keepNext/>
      <w:keepLines/>
      <w:spacing w:before="40"/>
      <w:outlineLvl w:val="6"/>
    </w:pPr>
    <w:rPr>
      <w:rFonts w:asciiTheme="majorHAnsi" w:eastAsiaTheme="majorEastAsia" w:hAnsiTheme="majorHAnsi" w:cstheme="majorBidi"/>
      <w:i/>
      <w:iCs/>
      <w:color w:val="A69300" w:themeColor="accent1" w:themeShade="7F"/>
    </w:rPr>
  </w:style>
  <w:style w:type="paragraph" w:styleId="Heading8">
    <w:name w:val="heading 8"/>
    <w:basedOn w:val="Normal"/>
    <w:next w:val="Normal"/>
    <w:link w:val="Heading8Char"/>
    <w:uiPriority w:val="9"/>
    <w:unhideWhenUsed/>
    <w:rsid w:val="005974B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5974B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Very big headline"/>
    <w:basedOn w:val="Heading1"/>
    <w:uiPriority w:val="1"/>
    <w:qFormat/>
    <w:rsid w:val="008C0AD2"/>
    <w:rPr>
      <w:sz w:val="50"/>
    </w:rPr>
  </w:style>
  <w:style w:type="character" w:customStyle="1" w:styleId="Heading1Char">
    <w:name w:val="Heading 1 Char"/>
    <w:aliases w:val="Sub-headline Char"/>
    <w:basedOn w:val="DefaultParagraphFont"/>
    <w:link w:val="Heading1"/>
    <w:uiPriority w:val="9"/>
    <w:rsid w:val="008C0AD2"/>
    <w:rPr>
      <w:rFonts w:asciiTheme="majorHAnsi" w:eastAsiaTheme="majorEastAsia" w:hAnsiTheme="majorHAnsi" w:cstheme="majorBidi"/>
      <w:color w:val="FADD00" w:themeColor="accent1" w:themeShade="BF"/>
      <w:sz w:val="36"/>
      <w:szCs w:val="32"/>
    </w:rPr>
  </w:style>
  <w:style w:type="character" w:customStyle="1" w:styleId="Heading2Char">
    <w:name w:val="Heading 2 Char"/>
    <w:aliases w:val="Subheadline Char"/>
    <w:basedOn w:val="DefaultParagraphFont"/>
    <w:link w:val="Heading2"/>
    <w:uiPriority w:val="9"/>
    <w:rsid w:val="005974BE"/>
    <w:rPr>
      <w:rFonts w:ascii="Arial" w:eastAsiaTheme="majorEastAsia" w:hAnsi="Arial" w:cstheme="majorBidi"/>
      <w:color w:val="003C3A"/>
      <w:sz w:val="36"/>
      <w:szCs w:val="26"/>
    </w:rPr>
  </w:style>
  <w:style w:type="character" w:customStyle="1" w:styleId="Heading3Char">
    <w:name w:val="Heading 3 Char"/>
    <w:aliases w:val="Paragraph title Char"/>
    <w:basedOn w:val="DefaultParagraphFont"/>
    <w:link w:val="Heading3"/>
    <w:uiPriority w:val="9"/>
    <w:rsid w:val="005974BE"/>
    <w:rPr>
      <w:rFonts w:ascii="Arial" w:eastAsiaTheme="majorEastAsia" w:hAnsi="Arial" w:cstheme="majorBidi"/>
      <w:b/>
      <w:color w:val="003C3A"/>
      <w:sz w:val="18"/>
    </w:rPr>
  </w:style>
  <w:style w:type="character" w:customStyle="1" w:styleId="Heading4Char">
    <w:name w:val="Heading 4 Char"/>
    <w:aliases w:val="Paragraph text Char"/>
    <w:basedOn w:val="DefaultParagraphFont"/>
    <w:link w:val="Heading4"/>
    <w:uiPriority w:val="9"/>
    <w:rsid w:val="005974BE"/>
    <w:rPr>
      <w:rFonts w:ascii="Arial" w:eastAsiaTheme="majorEastAsia" w:hAnsi="Arial" w:cstheme="majorBidi"/>
      <w:iCs/>
      <w:color w:val="003C3A"/>
      <w:sz w:val="18"/>
    </w:rPr>
  </w:style>
  <w:style w:type="character" w:customStyle="1" w:styleId="Heading5Char">
    <w:name w:val="Heading 5 Char"/>
    <w:aliases w:val="Footnote reference Char"/>
    <w:basedOn w:val="DefaultParagraphFont"/>
    <w:link w:val="Heading5"/>
    <w:uiPriority w:val="9"/>
    <w:rsid w:val="005974BE"/>
    <w:rPr>
      <w:rFonts w:ascii="Arial" w:eastAsiaTheme="majorEastAsia" w:hAnsi="Arial" w:cstheme="majorBidi"/>
      <w:i/>
      <w:color w:val="929497"/>
      <w:sz w:val="15"/>
    </w:rPr>
  </w:style>
  <w:style w:type="character" w:customStyle="1" w:styleId="Heading6Char">
    <w:name w:val="Heading 6 Char"/>
    <w:aliases w:val="Header / footer Char"/>
    <w:basedOn w:val="DefaultParagraphFont"/>
    <w:link w:val="Heading6"/>
    <w:uiPriority w:val="9"/>
    <w:rsid w:val="005974BE"/>
    <w:rPr>
      <w:rFonts w:asciiTheme="majorHAnsi" w:eastAsiaTheme="majorEastAsia" w:hAnsiTheme="majorHAnsi" w:cstheme="majorBidi"/>
      <w:color w:val="003C3A"/>
      <w:sz w:val="14"/>
    </w:rPr>
  </w:style>
  <w:style w:type="character" w:customStyle="1" w:styleId="Heading7Char">
    <w:name w:val="Heading 7 Char"/>
    <w:basedOn w:val="DefaultParagraphFont"/>
    <w:link w:val="Heading7"/>
    <w:uiPriority w:val="9"/>
    <w:rsid w:val="005974BE"/>
    <w:rPr>
      <w:rFonts w:asciiTheme="majorHAnsi" w:eastAsiaTheme="majorEastAsia" w:hAnsiTheme="majorHAnsi" w:cstheme="majorBidi"/>
      <w:i/>
      <w:iCs/>
      <w:color w:val="A69300" w:themeColor="accent1" w:themeShade="7F"/>
    </w:rPr>
  </w:style>
  <w:style w:type="character" w:customStyle="1" w:styleId="Heading8Char">
    <w:name w:val="Heading 8 Char"/>
    <w:basedOn w:val="DefaultParagraphFont"/>
    <w:link w:val="Heading8"/>
    <w:uiPriority w:val="9"/>
    <w:rsid w:val="005974B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5974BE"/>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B97BE0"/>
    <w:pPr>
      <w:tabs>
        <w:tab w:val="center" w:pos="4513"/>
        <w:tab w:val="right" w:pos="9026"/>
      </w:tabs>
    </w:pPr>
  </w:style>
  <w:style w:type="character" w:customStyle="1" w:styleId="HeaderChar">
    <w:name w:val="Header Char"/>
    <w:basedOn w:val="DefaultParagraphFont"/>
    <w:link w:val="Header"/>
    <w:uiPriority w:val="99"/>
    <w:rsid w:val="00B97BE0"/>
    <w:rPr>
      <w:rFonts w:ascii="Arial" w:hAnsi="Arial"/>
      <w:color w:val="003C3A"/>
    </w:rPr>
  </w:style>
  <w:style w:type="paragraph" w:styleId="Footer">
    <w:name w:val="footer"/>
    <w:basedOn w:val="Normal"/>
    <w:link w:val="FooterChar"/>
    <w:uiPriority w:val="99"/>
    <w:unhideWhenUsed/>
    <w:rsid w:val="00B97BE0"/>
    <w:pPr>
      <w:tabs>
        <w:tab w:val="center" w:pos="4513"/>
        <w:tab w:val="right" w:pos="9026"/>
      </w:tabs>
    </w:pPr>
  </w:style>
  <w:style w:type="character" w:customStyle="1" w:styleId="FooterChar">
    <w:name w:val="Footer Char"/>
    <w:basedOn w:val="DefaultParagraphFont"/>
    <w:link w:val="Footer"/>
    <w:uiPriority w:val="99"/>
    <w:rsid w:val="00B97BE0"/>
    <w:rPr>
      <w:rFonts w:ascii="Arial" w:hAnsi="Arial"/>
      <w:color w:val="003C3A"/>
    </w:rPr>
  </w:style>
  <w:style w:type="character" w:styleId="PageNumber">
    <w:name w:val="page number"/>
    <w:basedOn w:val="DefaultParagraphFont"/>
    <w:uiPriority w:val="99"/>
    <w:semiHidden/>
    <w:unhideWhenUsed/>
    <w:rsid w:val="009B6304"/>
  </w:style>
  <w:style w:type="table" w:styleId="TableGrid">
    <w:name w:val="Table Grid"/>
    <w:basedOn w:val="TableNormal"/>
    <w:uiPriority w:val="39"/>
    <w:rsid w:val="00FE0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C5152"/>
  </w:style>
  <w:style w:type="character" w:styleId="CommentReference">
    <w:name w:val="annotation reference"/>
    <w:basedOn w:val="DefaultParagraphFont"/>
    <w:uiPriority w:val="99"/>
    <w:semiHidden/>
    <w:unhideWhenUsed/>
    <w:rsid w:val="00576CE0"/>
    <w:rPr>
      <w:sz w:val="16"/>
      <w:szCs w:val="16"/>
    </w:rPr>
  </w:style>
  <w:style w:type="paragraph" w:styleId="CommentText">
    <w:name w:val="annotation text"/>
    <w:basedOn w:val="Normal"/>
    <w:link w:val="CommentTextChar"/>
    <w:uiPriority w:val="99"/>
    <w:unhideWhenUsed/>
    <w:rsid w:val="00576CE0"/>
    <w:rPr>
      <w:sz w:val="20"/>
      <w:szCs w:val="20"/>
    </w:rPr>
  </w:style>
  <w:style w:type="character" w:customStyle="1" w:styleId="CommentTextChar">
    <w:name w:val="Comment Text Char"/>
    <w:basedOn w:val="DefaultParagraphFont"/>
    <w:link w:val="CommentText"/>
    <w:uiPriority w:val="99"/>
    <w:rsid w:val="00576CE0"/>
    <w:rPr>
      <w:rFonts w:ascii="Arial" w:hAnsi="Arial"/>
      <w:color w:val="003C3A"/>
      <w:sz w:val="20"/>
      <w:szCs w:val="20"/>
    </w:rPr>
  </w:style>
  <w:style w:type="paragraph" w:styleId="CommentSubject">
    <w:name w:val="annotation subject"/>
    <w:basedOn w:val="CommentText"/>
    <w:next w:val="CommentText"/>
    <w:link w:val="CommentSubjectChar"/>
    <w:uiPriority w:val="99"/>
    <w:semiHidden/>
    <w:unhideWhenUsed/>
    <w:rsid w:val="00576CE0"/>
    <w:rPr>
      <w:b/>
      <w:bCs/>
    </w:rPr>
  </w:style>
  <w:style w:type="character" w:customStyle="1" w:styleId="CommentSubjectChar">
    <w:name w:val="Comment Subject Char"/>
    <w:basedOn w:val="CommentTextChar"/>
    <w:link w:val="CommentSubject"/>
    <w:uiPriority w:val="99"/>
    <w:semiHidden/>
    <w:rsid w:val="00576CE0"/>
    <w:rPr>
      <w:rFonts w:ascii="Arial" w:hAnsi="Arial"/>
      <w:b/>
      <w:bCs/>
      <w:color w:val="003C3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6010321">
      <w:bodyDiv w:val="1"/>
      <w:marLeft w:val="0"/>
      <w:marRight w:val="0"/>
      <w:marTop w:val="0"/>
      <w:marBottom w:val="0"/>
      <w:divBdr>
        <w:top w:val="none" w:sz="0" w:space="0" w:color="auto"/>
        <w:left w:val="none" w:sz="0" w:space="0" w:color="auto"/>
        <w:bottom w:val="none" w:sz="0" w:space="0" w:color="auto"/>
        <w:right w:val="none" w:sz="0" w:space="0" w:color="auto"/>
      </w:divBdr>
    </w:div>
    <w:div w:id="167294743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ravel Lithuania palette">
      <a:dk1>
        <a:srgbClr val="000000"/>
      </a:dk1>
      <a:lt1>
        <a:srgbClr val="003C3A"/>
      </a:lt1>
      <a:dk2>
        <a:srgbClr val="C8E6DC"/>
      </a:dk2>
      <a:lt2>
        <a:srgbClr val="A5A09B"/>
      </a:lt2>
      <a:accent1>
        <a:srgbClr val="FFEB50"/>
      </a:accent1>
      <a:accent2>
        <a:srgbClr val="8C78D7"/>
      </a:accent2>
      <a:accent3>
        <a:srgbClr val="E1B9FF"/>
      </a:accent3>
      <a:accent4>
        <a:srgbClr val="FFFFFF"/>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a:lstStyle/>
      <a:style>
        <a:lnRef idx="2">
          <a:schemeClr val="dk1"/>
        </a:lnRef>
        <a:fillRef idx="1">
          <a:schemeClr val="lt1"/>
        </a:fillRef>
        <a:effectRef idx="0">
          <a:schemeClr val="dk1"/>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1009</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Kamile Korsakaite</dc:creator>
  <cp:keywords/>
  <dc:description/>
  <cp:lastModifiedBy>Ramunė Milerytė</cp:lastModifiedBy>
  <cp:revision>3</cp:revision>
  <dcterms:created xsi:type="dcterms:W3CDTF">2025-06-11T06:01:00Z</dcterms:created>
  <dcterms:modified xsi:type="dcterms:W3CDTF">2025-06-11T07:01:00Z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c4f187-5e78-4ccc-ba06-bd72f8c5cc80_Enabled">
    <vt:lpwstr>true</vt:lpwstr>
  </property>
  <property fmtid="{D5CDD505-2E9C-101B-9397-08002B2CF9AE}" pid="3" name="MSIP_Label_97c4f187-5e78-4ccc-ba06-bd72f8c5cc80_SetDate">
    <vt:lpwstr>2024-04-08T13:39:53Z</vt:lpwstr>
  </property>
  <property fmtid="{D5CDD505-2E9C-101B-9397-08002B2CF9AE}" pid="4" name="MSIP_Label_97c4f187-5e78-4ccc-ba06-bd72f8c5cc80_Method">
    <vt:lpwstr>Standard</vt:lpwstr>
  </property>
  <property fmtid="{D5CDD505-2E9C-101B-9397-08002B2CF9AE}" pid="5" name="MSIP_Label_97c4f187-5e78-4ccc-ba06-bd72f8c5cc80_Name">
    <vt:lpwstr>Strictly confidential Personal data</vt:lpwstr>
  </property>
  <property fmtid="{D5CDD505-2E9C-101B-9397-08002B2CF9AE}" pid="6" name="MSIP_Label_97c4f187-5e78-4ccc-ba06-bd72f8c5cc80_SiteId">
    <vt:lpwstr>34f1fd88-d36a-47a9-8619-30213cb4f586</vt:lpwstr>
  </property>
  <property fmtid="{D5CDD505-2E9C-101B-9397-08002B2CF9AE}" pid="7" name="MSIP_Label_97c4f187-5e78-4ccc-ba06-bd72f8c5cc80_ActionId">
    <vt:lpwstr>9daa683a-70b3-4def-9890-b5ad4cb32bbf</vt:lpwstr>
  </property>
  <property fmtid="{D5CDD505-2E9C-101B-9397-08002B2CF9AE}" pid="8" name="MSIP_Label_97c4f187-5e78-4ccc-ba06-bd72f8c5cc80_ContentBits">
    <vt:lpwstr>0</vt:lpwstr>
  </property>
</Properties>
</file>