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32FA536D"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89335A">
        <w:rPr>
          <w:rFonts w:ascii="Calibri" w:eastAsia="Times New Roman" w:hAnsi="Calibri" w:cs="Calibri"/>
          <w:kern w:val="0"/>
          <w:sz w:val="18"/>
          <w:szCs w:val="18"/>
          <w:lang w:eastAsia="en-GB"/>
          <w14:ligatures w14:val="none"/>
        </w:rPr>
        <w:t xml:space="preserve">birželio </w:t>
      </w:r>
      <w:r w:rsidR="001F4315">
        <w:rPr>
          <w:rFonts w:ascii="Calibri" w:eastAsia="Times New Roman" w:hAnsi="Calibri" w:cs="Calibri"/>
          <w:kern w:val="0"/>
          <w:sz w:val="18"/>
          <w:szCs w:val="18"/>
          <w:lang w:val="en-US" w:eastAsia="en-GB"/>
          <w14:ligatures w14:val="none"/>
        </w:rPr>
        <w:t>27</w:t>
      </w:r>
      <w:r>
        <w:rPr>
          <w:rFonts w:ascii="Calibri" w:eastAsia="Times New Roman" w:hAnsi="Calibri" w:cs="Calibri"/>
          <w:kern w:val="0"/>
          <w:sz w:val="18"/>
          <w:szCs w:val="18"/>
          <w:lang w:eastAsia="en-GB"/>
          <w14:ligatures w14:val="none"/>
        </w:rPr>
        <w:t xml:space="preserve"> d. </w:t>
      </w:r>
    </w:p>
    <w:p w14:paraId="708D43A8" w14:textId="77777777" w:rsidR="00D17657" w:rsidRDefault="00D17657" w:rsidP="00B0593A">
      <w:pPr>
        <w:jc w:val="both"/>
        <w:rPr>
          <w:rFonts w:ascii="Calibri" w:eastAsia="Times New Roman" w:hAnsi="Calibri" w:cs="Calibri"/>
          <w:kern w:val="0"/>
          <w:sz w:val="18"/>
          <w:szCs w:val="18"/>
          <w:lang w:eastAsia="en-GB"/>
          <w14:ligatures w14:val="none"/>
        </w:rPr>
      </w:pPr>
    </w:p>
    <w:p w14:paraId="1F242F9E" w14:textId="3A956502" w:rsidR="00B0593A" w:rsidRPr="00D617EF" w:rsidRDefault="00B0593A" w:rsidP="00B0593A">
      <w:pPr>
        <w:jc w:val="both"/>
        <w:rPr>
          <w:rFonts w:ascii="Calibri" w:hAnsi="Calibri" w:cs="Calibri"/>
          <w:b/>
          <w:bCs/>
        </w:rPr>
      </w:pPr>
      <w:r w:rsidRPr="00B0593A">
        <w:rPr>
          <w:rFonts w:ascii="Calibri" w:hAnsi="Calibri" w:cs="Calibri"/>
          <w:b/>
          <w:bCs/>
        </w:rPr>
        <w:t>„Maxima</w:t>
      </w:r>
      <w:r w:rsidRPr="00D617EF">
        <w:rPr>
          <w:rFonts w:ascii="Calibri" w:hAnsi="Calibri" w:cs="Calibri"/>
          <w:b/>
          <w:bCs/>
        </w:rPr>
        <w:t>“: alyvuogių aliejaus kainos mažėja – ispaniškas pinga sparčiausiai</w:t>
      </w:r>
    </w:p>
    <w:p w14:paraId="4A437E84" w14:textId="3FA89842" w:rsidR="00B0593A" w:rsidRPr="00D617EF" w:rsidRDefault="00B0593A" w:rsidP="00B0593A">
      <w:pPr>
        <w:pStyle w:val="NormalWeb"/>
        <w:jc w:val="both"/>
        <w:rPr>
          <w:rFonts w:ascii="Calibri" w:hAnsi="Calibri" w:cs="Calibri"/>
          <w:sz w:val="22"/>
          <w:szCs w:val="22"/>
        </w:rPr>
      </w:pPr>
      <w:r w:rsidRPr="00D617EF">
        <w:rPr>
          <w:rStyle w:val="Strong"/>
          <w:rFonts w:ascii="Calibri" w:eastAsiaTheme="majorEastAsia" w:hAnsi="Calibri" w:cs="Calibri"/>
          <w:sz w:val="22"/>
          <w:szCs w:val="22"/>
        </w:rPr>
        <w:t>Ispaniškas alyvuogių aliejus šį birželį pirkėjams atpigo beveik penktadaliu – po dvejus metus trukusio rekordinio šio produkto brangimo</w:t>
      </w:r>
      <w:r>
        <w:rPr>
          <w:rStyle w:val="Strong"/>
          <w:rFonts w:ascii="Calibri" w:eastAsiaTheme="majorEastAsia" w:hAnsi="Calibri" w:cs="Calibri"/>
          <w:sz w:val="22"/>
          <w:szCs w:val="22"/>
        </w:rPr>
        <w:t>,</w:t>
      </w:r>
      <w:r w:rsidRPr="00D617EF">
        <w:rPr>
          <w:rStyle w:val="Strong"/>
          <w:rFonts w:ascii="Calibri" w:eastAsiaTheme="majorEastAsia" w:hAnsi="Calibri" w:cs="Calibri"/>
          <w:sz w:val="22"/>
          <w:szCs w:val="22"/>
        </w:rPr>
        <w:t xml:space="preserve"> alyvuogių aliejaus gerbėjai gali lengviau atsikvėpti. Lietuviško prekybos tinklo „Maxima“ Pirkimų departamento vadovas dalinasi, jog alyvuogių aliejaus kainas tirpdo gausesnis derlius Pietų Europoje ir paaiškina, kodėl skirtingų šalių aliejaus kainos keičiasi nevienodai.</w:t>
      </w:r>
    </w:p>
    <w:p w14:paraId="1A5957AF" w14:textId="4982C5B0" w:rsidR="00B0593A" w:rsidRPr="00D617EF" w:rsidRDefault="00B0593A" w:rsidP="00B0593A">
      <w:pPr>
        <w:pStyle w:val="NormalWeb"/>
        <w:jc w:val="both"/>
        <w:rPr>
          <w:rFonts w:ascii="Calibri" w:hAnsi="Calibri" w:cs="Calibri"/>
          <w:sz w:val="22"/>
          <w:szCs w:val="22"/>
        </w:rPr>
      </w:pPr>
      <w:r w:rsidRPr="00D617EF">
        <w:rPr>
          <w:rFonts w:ascii="Calibri" w:hAnsi="Calibri" w:cs="Calibri"/>
          <w:sz w:val="22"/>
          <w:szCs w:val="22"/>
        </w:rPr>
        <w:t xml:space="preserve">Pastaraisiais metais viena sparčiausiai brangusių prekių lentynose – alyvuogių aliejus – rodo vis daugiau pigimo ženklų. Prekybos tinklo „Maxima“ duomenimis, </w:t>
      </w:r>
      <w:r w:rsidR="001F4315">
        <w:rPr>
          <w:rFonts w:ascii="Calibri" w:hAnsi="Calibri" w:cs="Calibri"/>
          <w:sz w:val="22"/>
          <w:szCs w:val="22"/>
        </w:rPr>
        <w:t xml:space="preserve">vidutinės </w:t>
      </w:r>
      <w:r w:rsidRPr="00D617EF">
        <w:rPr>
          <w:rFonts w:ascii="Calibri" w:hAnsi="Calibri" w:cs="Calibri"/>
          <w:sz w:val="22"/>
          <w:szCs w:val="22"/>
        </w:rPr>
        <w:t xml:space="preserve">reguliarios šio produkto kainos 2025 m. gegužę ir birželį sumažėjo: ispaniško alyvuogių aliejaus </w:t>
      </w:r>
      <w:r w:rsidR="001F4315">
        <w:rPr>
          <w:rFonts w:ascii="Calibri" w:hAnsi="Calibri" w:cs="Calibri"/>
          <w:sz w:val="22"/>
          <w:szCs w:val="22"/>
        </w:rPr>
        <w:t xml:space="preserve">vidutinė </w:t>
      </w:r>
      <w:r w:rsidRPr="00D617EF">
        <w:rPr>
          <w:rFonts w:ascii="Calibri" w:hAnsi="Calibri" w:cs="Calibri"/>
          <w:sz w:val="22"/>
          <w:szCs w:val="22"/>
        </w:rPr>
        <w:t>reguliari pardavimo kaina birželį yra 19 proc. mažesnė nei pernai, itališko – 14 proc., o graikiškas alyvuogių aliejus pirkėjams atpigo 5 proc. </w:t>
      </w:r>
    </w:p>
    <w:p w14:paraId="7085A438" w14:textId="77777777" w:rsidR="00B0593A" w:rsidRPr="00D617EF" w:rsidRDefault="00B0593A" w:rsidP="00B0593A">
      <w:pPr>
        <w:pStyle w:val="NormalWeb"/>
        <w:jc w:val="both"/>
        <w:rPr>
          <w:rFonts w:ascii="Calibri" w:hAnsi="Calibri" w:cs="Calibri"/>
          <w:sz w:val="22"/>
          <w:szCs w:val="22"/>
        </w:rPr>
      </w:pPr>
      <w:r w:rsidRPr="00D617EF">
        <w:rPr>
          <w:rStyle w:val="Strong"/>
          <w:rFonts w:ascii="Calibri" w:eastAsiaTheme="majorEastAsia" w:hAnsi="Calibri" w:cs="Calibri"/>
          <w:sz w:val="22"/>
          <w:szCs w:val="22"/>
        </w:rPr>
        <w:t>Kainų posūkį lėmė derlius ir konkurencija</w:t>
      </w:r>
    </w:p>
    <w:p w14:paraId="51F9FBC4" w14:textId="77777777" w:rsidR="00B0593A" w:rsidRPr="00D617EF" w:rsidRDefault="00B0593A" w:rsidP="00B0593A">
      <w:pPr>
        <w:pStyle w:val="NormalWeb"/>
        <w:jc w:val="both"/>
        <w:rPr>
          <w:rFonts w:ascii="Calibri" w:hAnsi="Calibri" w:cs="Calibri"/>
          <w:sz w:val="22"/>
          <w:szCs w:val="22"/>
        </w:rPr>
      </w:pPr>
      <w:r w:rsidRPr="00D617EF">
        <w:rPr>
          <w:rFonts w:ascii="Calibri" w:hAnsi="Calibri" w:cs="Calibri"/>
          <w:sz w:val="22"/>
          <w:szCs w:val="22"/>
        </w:rPr>
        <w:t xml:space="preserve">Anot „Maximos“ Pirkimų departamento vadovo Mariaus Tilmanto, šių metų kainų korekcijas lėmė kelios priežastys: 2024 m. derlius Ispanijoje ir Graikijoje buvo kur kas geresnis nei ankstesniais metais  – Ispanijoje alyvuogių derlius paaugo apie 28 proc., Graikijoje – daugiau kaip 60 proc., todėl žaliavos pasiūla natūraliai augo, o tai leidžia gamintojams ir tiekėjams mažinti spaudžiamo aliejaus kainas. </w:t>
      </w:r>
    </w:p>
    <w:p w14:paraId="54EFCAA2" w14:textId="77777777" w:rsidR="00D17657" w:rsidRDefault="00B0593A" w:rsidP="00B0593A">
      <w:pPr>
        <w:pStyle w:val="NormalWeb"/>
        <w:jc w:val="both"/>
        <w:rPr>
          <w:rFonts w:ascii="Calibri" w:hAnsi="Calibri" w:cs="Calibri"/>
          <w:sz w:val="22"/>
          <w:szCs w:val="22"/>
        </w:rPr>
      </w:pPr>
      <w:r w:rsidRPr="00D617EF">
        <w:rPr>
          <w:rFonts w:ascii="Calibri" w:hAnsi="Calibri" w:cs="Calibri"/>
          <w:sz w:val="22"/>
          <w:szCs w:val="22"/>
        </w:rPr>
        <w:t xml:space="preserve">„Pietų Europa – Ispanija, Italija ir Graikija – eksportuoja daugiausiai alyvuogių aliejaus pasaulyje, todėl šių trijų valstybių derliaus pokyčiai daro reikšmingą įtaką visos rinkos kainų dinamikai. Net Italijoje, kur derlius nebuvo toks geras, gamintojai vis tiek mažino aliejaus kainas dėl stipraus konkurencinio spaudimo“, – pasakoja M. Tilmantas. </w:t>
      </w:r>
    </w:p>
    <w:p w14:paraId="71DFD817" w14:textId="0E3D7EA6" w:rsidR="00B0593A" w:rsidRPr="00D17657" w:rsidRDefault="00D17657" w:rsidP="00B0593A">
      <w:pPr>
        <w:pStyle w:val="NormalWeb"/>
        <w:jc w:val="both"/>
        <w:rPr>
          <w:rFonts w:ascii="Calibri" w:hAnsi="Calibri" w:cs="Calibri"/>
          <w:sz w:val="22"/>
          <w:szCs w:val="22"/>
        </w:rPr>
      </w:pPr>
      <w:r w:rsidRPr="00D17657">
        <w:rPr>
          <w:rFonts w:ascii="Calibri" w:hAnsi="Calibri" w:cs="Calibri"/>
          <w:b/>
          <w:bCs/>
          <w:sz w:val="22"/>
          <w:szCs w:val="22"/>
        </w:rPr>
        <w:t>M</w:t>
      </w:r>
      <w:r w:rsidR="00B0593A" w:rsidRPr="00D17657">
        <w:rPr>
          <w:rStyle w:val="Strong"/>
          <w:rFonts w:ascii="Calibri" w:eastAsiaTheme="majorEastAsia" w:hAnsi="Calibri" w:cs="Calibri"/>
          <w:sz w:val="22"/>
          <w:szCs w:val="22"/>
        </w:rPr>
        <w:t>a</w:t>
      </w:r>
      <w:r w:rsidR="00B0593A" w:rsidRPr="00D617EF">
        <w:rPr>
          <w:rStyle w:val="Strong"/>
          <w:rFonts w:ascii="Calibri" w:eastAsiaTheme="majorEastAsia" w:hAnsi="Calibri" w:cs="Calibri"/>
          <w:sz w:val="22"/>
          <w:szCs w:val="22"/>
        </w:rPr>
        <w:t>žėjimą stabdo seni likučiai</w:t>
      </w:r>
    </w:p>
    <w:p w14:paraId="3371EF0E" w14:textId="485F467A" w:rsidR="00B0593A" w:rsidRPr="00D617EF" w:rsidRDefault="00B0593A" w:rsidP="00B0593A">
      <w:pPr>
        <w:pStyle w:val="NormalWeb"/>
        <w:jc w:val="both"/>
        <w:rPr>
          <w:rFonts w:ascii="Calibri" w:hAnsi="Calibri" w:cs="Calibri"/>
          <w:sz w:val="22"/>
          <w:szCs w:val="22"/>
        </w:rPr>
      </w:pPr>
      <w:r w:rsidRPr="00D617EF">
        <w:rPr>
          <w:rFonts w:ascii="Calibri" w:hAnsi="Calibri" w:cs="Calibri"/>
          <w:sz w:val="22"/>
          <w:szCs w:val="22"/>
        </w:rPr>
        <w:t>Nors bendros tendencijos – pozityvios, ne visų gamintojų alyvuogių aliejus pirkėjams pinga vienodai. Pavyzdžiui, graikiško aliejaus kainos mažėja gerokai lėčiau nei ispaniško bei itališko – tik apie 5 proc. palyginti su atitinkamu laikotarpiu pernai. Tai aiškinama tuo, kad šios rūšies aliejaus pardavimai yra mažesni, todėl tiekėjams ir prekybininkams ilgiau užtrunka išparduoti brangesnius likučius.</w:t>
      </w:r>
    </w:p>
    <w:p w14:paraId="34ECB9F0" w14:textId="77777777" w:rsidR="00B0593A" w:rsidRPr="00D617EF" w:rsidRDefault="00B0593A" w:rsidP="00B0593A">
      <w:pPr>
        <w:pStyle w:val="NormalWeb"/>
        <w:jc w:val="both"/>
        <w:rPr>
          <w:rFonts w:ascii="Calibri" w:hAnsi="Calibri" w:cs="Calibri"/>
          <w:sz w:val="22"/>
          <w:szCs w:val="22"/>
        </w:rPr>
      </w:pPr>
      <w:r w:rsidRPr="00D617EF">
        <w:rPr>
          <w:rFonts w:ascii="Calibri" w:hAnsi="Calibri" w:cs="Calibri"/>
          <w:sz w:val="22"/>
          <w:szCs w:val="22"/>
        </w:rPr>
        <w:t>„Pirkėjai dažniausiai renkasi ispanišką alyvuogių aliejų, todėl šio segmento kainos keičiasi greičiausiai – jis ir pinga sparčiausiai. Graikiško parduodama mažiau, todėl tiekėjų sandėliuose ilgiau užsibūna senesnės, brangesnės partijos“, – paaiškina „Maximos“ Pirkimų departamento vadovas M. Tilmantas.</w:t>
      </w:r>
    </w:p>
    <w:p w14:paraId="78A5FB75" w14:textId="77777777" w:rsidR="00B0593A" w:rsidRPr="00D617EF" w:rsidRDefault="00B0593A" w:rsidP="00B0593A">
      <w:pPr>
        <w:pStyle w:val="NormalWeb"/>
        <w:jc w:val="both"/>
        <w:rPr>
          <w:rFonts w:ascii="Calibri" w:hAnsi="Calibri" w:cs="Calibri"/>
          <w:sz w:val="22"/>
          <w:szCs w:val="22"/>
        </w:rPr>
      </w:pPr>
      <w:r w:rsidRPr="00D617EF">
        <w:rPr>
          <w:rStyle w:val="Strong"/>
          <w:rFonts w:ascii="Calibri" w:eastAsiaTheme="majorEastAsia" w:hAnsi="Calibri" w:cs="Calibri"/>
          <w:b w:val="0"/>
          <w:bCs w:val="0"/>
          <w:sz w:val="22"/>
          <w:szCs w:val="22"/>
        </w:rPr>
        <w:t>Pasak jo, atpigusi žaliava, didėjančios alyvuogių aliejaus atsargos ir pozityvios šių metų derliaus prognozės leidžia</w:t>
      </w:r>
      <w:r w:rsidRPr="00D617EF">
        <w:rPr>
          <w:rStyle w:val="Strong"/>
          <w:rFonts w:ascii="Calibri" w:eastAsiaTheme="majorEastAsia" w:hAnsi="Calibri" w:cs="Calibri"/>
          <w:sz w:val="22"/>
          <w:szCs w:val="22"/>
        </w:rPr>
        <w:t xml:space="preserve"> </w:t>
      </w:r>
      <w:r w:rsidRPr="00D617EF">
        <w:rPr>
          <w:rFonts w:ascii="Calibri" w:hAnsi="Calibri" w:cs="Calibri"/>
          <w:sz w:val="22"/>
          <w:szCs w:val="22"/>
        </w:rPr>
        <w:t xml:space="preserve">pagrįstai tikėtis, jog alyvuogių aliejaus kainų mažėjimas tęsis ir antrąjį metų pusmetį. Pavyzdžiui, alyvuogių aliejaus supirkimo kainos Ispanijoje jau yra pasiekusios žemiausią lygį per pastaruosius dvejus metus, o prognozuojamas 58 proc. didesnis šiųmetis aliejinių alyvuogių derlius leidžia tikėtis, kad Europos parduotuvėse kainos grįš į istoriškai įprastas vėžes ir stabilizuosis. </w:t>
      </w:r>
    </w:p>
    <w:p w14:paraId="12ACBE74" w14:textId="77777777" w:rsidR="00B0593A" w:rsidRPr="00D617EF" w:rsidRDefault="00B0593A" w:rsidP="00B0593A">
      <w:pPr>
        <w:pStyle w:val="NormalWeb"/>
        <w:jc w:val="both"/>
        <w:rPr>
          <w:rFonts w:ascii="Calibri" w:hAnsi="Calibri" w:cs="Calibri"/>
          <w:sz w:val="22"/>
          <w:szCs w:val="22"/>
        </w:rPr>
      </w:pPr>
      <w:r w:rsidRPr="00D617EF">
        <w:rPr>
          <w:rFonts w:ascii="Calibri" w:hAnsi="Calibri" w:cs="Calibri"/>
          <w:sz w:val="22"/>
          <w:szCs w:val="22"/>
        </w:rPr>
        <w:t>„Mūsų tikslas – padėti pirkėjams apsipirkti pigiau, todėl stebime rinką labai aktyviai, deramės su tiekėjais, kad galėtume greitai sureaguoti į pozityvius kainų pokyčius tarptautinėse rinkose“, – sako M. Tilmantas.</w:t>
      </w: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w:t>
      </w:r>
      <w:r w:rsidRPr="0009219B">
        <w:rPr>
          <w:rFonts w:ascii="Calibri" w:hAnsi="Calibri" w:cs="Calibri"/>
          <w:i/>
          <w:iCs/>
          <w:sz w:val="18"/>
          <w:szCs w:val="18"/>
        </w:rPr>
        <w:lastRenderedPageBreak/>
        <w:t>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EA20" w14:textId="77777777" w:rsidR="00FC035F" w:rsidRDefault="00FC035F" w:rsidP="0009219B">
      <w:pPr>
        <w:spacing w:after="0" w:line="240" w:lineRule="auto"/>
      </w:pPr>
      <w:r>
        <w:separator/>
      </w:r>
    </w:p>
  </w:endnote>
  <w:endnote w:type="continuationSeparator" w:id="0">
    <w:p w14:paraId="7CCFD390" w14:textId="77777777" w:rsidR="00FC035F" w:rsidRDefault="00FC035F"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81AD" w14:textId="77777777" w:rsidR="00FC035F" w:rsidRDefault="00FC035F" w:rsidP="0009219B">
      <w:pPr>
        <w:spacing w:after="0" w:line="240" w:lineRule="auto"/>
      </w:pPr>
      <w:r>
        <w:separator/>
      </w:r>
    </w:p>
  </w:footnote>
  <w:footnote w:type="continuationSeparator" w:id="0">
    <w:p w14:paraId="645D1274" w14:textId="77777777" w:rsidR="00FC035F" w:rsidRDefault="00FC035F"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70D87"/>
    <w:rsid w:val="0009219B"/>
    <w:rsid w:val="000C60DD"/>
    <w:rsid w:val="00112F70"/>
    <w:rsid w:val="00147A07"/>
    <w:rsid w:val="001F4315"/>
    <w:rsid w:val="00304048"/>
    <w:rsid w:val="003417BE"/>
    <w:rsid w:val="003F19B6"/>
    <w:rsid w:val="0042230E"/>
    <w:rsid w:val="00523F9E"/>
    <w:rsid w:val="00533811"/>
    <w:rsid w:val="00565B9F"/>
    <w:rsid w:val="00633E85"/>
    <w:rsid w:val="006408D9"/>
    <w:rsid w:val="006626D8"/>
    <w:rsid w:val="0068320F"/>
    <w:rsid w:val="007214A0"/>
    <w:rsid w:val="00780B1C"/>
    <w:rsid w:val="007A74C2"/>
    <w:rsid w:val="007E35B4"/>
    <w:rsid w:val="007E566B"/>
    <w:rsid w:val="00815424"/>
    <w:rsid w:val="00820A95"/>
    <w:rsid w:val="0084117D"/>
    <w:rsid w:val="008435E5"/>
    <w:rsid w:val="00855583"/>
    <w:rsid w:val="0089335A"/>
    <w:rsid w:val="00894254"/>
    <w:rsid w:val="008C3278"/>
    <w:rsid w:val="008C5880"/>
    <w:rsid w:val="00962789"/>
    <w:rsid w:val="00964DCC"/>
    <w:rsid w:val="009740A2"/>
    <w:rsid w:val="009A6487"/>
    <w:rsid w:val="009B2BCC"/>
    <w:rsid w:val="009F6F8F"/>
    <w:rsid w:val="00B0593A"/>
    <w:rsid w:val="00B24BAF"/>
    <w:rsid w:val="00BA7165"/>
    <w:rsid w:val="00BC44ED"/>
    <w:rsid w:val="00BF5676"/>
    <w:rsid w:val="00C971A2"/>
    <w:rsid w:val="00D17657"/>
    <w:rsid w:val="00D27DF2"/>
    <w:rsid w:val="00D949C6"/>
    <w:rsid w:val="00E26495"/>
    <w:rsid w:val="00E479C5"/>
    <w:rsid w:val="00E9658E"/>
    <w:rsid w:val="00EA3445"/>
    <w:rsid w:val="00EA6C5D"/>
    <w:rsid w:val="00F60DDA"/>
    <w:rsid w:val="00FB0DBD"/>
    <w:rsid w:val="00FB1044"/>
    <w:rsid w:val="00FC035F"/>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2396</Words>
  <Characters>1367</Characters>
  <Application>Microsoft Office Word</Application>
  <DocSecurity>0</DocSecurity>
  <Lines>11</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Agne Vareikaite</cp:lastModifiedBy>
  <cp:revision>2</cp:revision>
  <dcterms:created xsi:type="dcterms:W3CDTF">2025-06-26T13:01:00Z</dcterms:created>
  <dcterms:modified xsi:type="dcterms:W3CDTF">2025-06-26T13:01:00Z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