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D802" w14:textId="2104DECD"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Pranešimas spaudai</w:t>
      </w:r>
    </w:p>
    <w:p w14:paraId="14DEAE71" w14:textId="4857865D" w:rsidR="003417BE" w:rsidRPr="003417BE" w:rsidRDefault="003417BE" w:rsidP="00855583">
      <w:pPr>
        <w:spacing w:after="0" w:line="240" w:lineRule="auto"/>
        <w:jc w:val="both"/>
        <w:rPr>
          <w:rFonts w:ascii="Calibri" w:eastAsia="Times New Roman" w:hAnsi="Calibri" w:cs="Calibri"/>
          <w:kern w:val="0"/>
          <w:sz w:val="18"/>
          <w:szCs w:val="18"/>
          <w:lang w:eastAsia="en-GB"/>
          <w14:ligatures w14:val="none"/>
        </w:rPr>
      </w:pPr>
      <w:r w:rsidRPr="007C1A30">
        <w:rPr>
          <w:rFonts w:ascii="Calibri" w:eastAsia="Times New Roman" w:hAnsi="Calibri" w:cs="Calibri"/>
          <w:kern w:val="0"/>
          <w:sz w:val="18"/>
          <w:szCs w:val="18"/>
          <w:lang w:val="en-US" w:eastAsia="en-GB"/>
          <w14:ligatures w14:val="none"/>
        </w:rPr>
        <w:t xml:space="preserve">2025 m. </w:t>
      </w:r>
      <w:r w:rsidR="008330E2" w:rsidRPr="007C1A30">
        <w:rPr>
          <w:rFonts w:ascii="Calibri" w:eastAsia="Times New Roman" w:hAnsi="Calibri" w:cs="Calibri"/>
          <w:kern w:val="0"/>
          <w:sz w:val="18"/>
          <w:szCs w:val="18"/>
          <w:lang w:eastAsia="en-GB"/>
          <w14:ligatures w14:val="none"/>
        </w:rPr>
        <w:t>rugpjūčio</w:t>
      </w:r>
      <w:r w:rsidR="0089335A" w:rsidRPr="007C1A30">
        <w:rPr>
          <w:rFonts w:ascii="Calibri" w:eastAsia="Times New Roman" w:hAnsi="Calibri" w:cs="Calibri"/>
          <w:kern w:val="0"/>
          <w:sz w:val="18"/>
          <w:szCs w:val="18"/>
          <w:lang w:eastAsia="en-GB"/>
          <w14:ligatures w14:val="none"/>
        </w:rPr>
        <w:t xml:space="preserve"> </w:t>
      </w:r>
      <w:r w:rsidR="00505906">
        <w:rPr>
          <w:rFonts w:ascii="Calibri" w:eastAsia="Times New Roman" w:hAnsi="Calibri" w:cs="Calibri"/>
          <w:kern w:val="0"/>
          <w:sz w:val="18"/>
          <w:szCs w:val="18"/>
          <w:lang w:val="en-US" w:eastAsia="en-GB"/>
          <w14:ligatures w14:val="none"/>
        </w:rPr>
        <w:t>6</w:t>
      </w:r>
      <w:r w:rsidRPr="007C1A30">
        <w:rPr>
          <w:rFonts w:ascii="Calibri" w:eastAsia="Times New Roman" w:hAnsi="Calibri" w:cs="Calibri"/>
          <w:kern w:val="0"/>
          <w:sz w:val="18"/>
          <w:szCs w:val="18"/>
          <w:lang w:eastAsia="en-GB"/>
          <w14:ligatures w14:val="none"/>
        </w:rPr>
        <w:t xml:space="preserve"> d.</w:t>
      </w:r>
      <w:r>
        <w:rPr>
          <w:rFonts w:ascii="Calibri" w:eastAsia="Times New Roman" w:hAnsi="Calibri" w:cs="Calibri"/>
          <w:kern w:val="0"/>
          <w:sz w:val="18"/>
          <w:szCs w:val="18"/>
          <w:lang w:eastAsia="en-GB"/>
          <w14:ligatures w14:val="none"/>
        </w:rPr>
        <w:t xml:space="preserve"> </w:t>
      </w:r>
    </w:p>
    <w:p w14:paraId="76C0A4AA" w14:textId="77777777" w:rsidR="00855583" w:rsidRDefault="00855583" w:rsidP="00855583">
      <w:pPr>
        <w:spacing w:after="0" w:line="240" w:lineRule="auto"/>
        <w:jc w:val="both"/>
        <w:rPr>
          <w:rFonts w:ascii="Calibri" w:eastAsia="Times New Roman" w:hAnsi="Calibri" w:cs="Calibri"/>
          <w:kern w:val="0"/>
          <w:sz w:val="18"/>
          <w:szCs w:val="18"/>
          <w:lang w:eastAsia="en-GB"/>
          <w14:ligatures w14:val="none"/>
        </w:rPr>
      </w:pPr>
    </w:p>
    <w:p w14:paraId="0FBF8D1F" w14:textId="04E56ED4" w:rsidR="008330E2" w:rsidRPr="008330E2" w:rsidRDefault="008330E2" w:rsidP="008330E2">
      <w:pPr>
        <w:jc w:val="both"/>
        <w:rPr>
          <w:rFonts w:ascii="Calibri" w:eastAsia="Times New Roman" w:hAnsi="Calibri" w:cs="Calibri"/>
          <w:b/>
          <w:bCs/>
          <w:kern w:val="0"/>
          <w:lang w:eastAsia="en-GB"/>
          <w14:ligatures w14:val="none"/>
        </w:rPr>
      </w:pPr>
      <w:r w:rsidRPr="008330E2">
        <w:rPr>
          <w:rFonts w:ascii="Calibri" w:eastAsia="Times New Roman" w:hAnsi="Calibri" w:cs="Calibri"/>
          <w:b/>
          <w:bCs/>
          <w:kern w:val="0"/>
          <w:lang w:eastAsia="en-GB"/>
          <w14:ligatures w14:val="none"/>
        </w:rPr>
        <w:t>Vietoj šašlykų kviečia išmėgint</w:t>
      </w:r>
      <w:r w:rsidR="00B22666">
        <w:rPr>
          <w:rFonts w:ascii="Calibri" w:eastAsia="Times New Roman" w:hAnsi="Calibri" w:cs="Calibri"/>
          <w:b/>
          <w:bCs/>
          <w:kern w:val="0"/>
          <w:lang w:eastAsia="en-GB"/>
          <w14:ligatures w14:val="none"/>
        </w:rPr>
        <w:t>i nebrangiai paruošiamą</w:t>
      </w:r>
      <w:r w:rsidRPr="008330E2">
        <w:rPr>
          <w:rFonts w:ascii="Calibri" w:eastAsia="Times New Roman" w:hAnsi="Calibri" w:cs="Calibri"/>
          <w:b/>
          <w:bCs/>
          <w:kern w:val="0"/>
          <w:lang w:eastAsia="en-GB"/>
          <w14:ligatures w14:val="none"/>
        </w:rPr>
        <w:t xml:space="preserve"> žuvienę: tobulą patiekalo skonį atskleis kelios gudrybės</w:t>
      </w:r>
    </w:p>
    <w:p w14:paraId="081CA4F4" w14:textId="7C1F2AEE" w:rsidR="008330E2" w:rsidRPr="008330E2" w:rsidRDefault="008330E2" w:rsidP="008330E2">
      <w:pPr>
        <w:jc w:val="both"/>
        <w:rPr>
          <w:rFonts w:ascii="Calibri" w:eastAsia="Times New Roman" w:hAnsi="Calibri" w:cs="Calibri"/>
          <w:b/>
          <w:bCs/>
          <w:kern w:val="0"/>
          <w:lang w:eastAsia="en-GB"/>
          <w14:ligatures w14:val="none"/>
        </w:rPr>
      </w:pPr>
      <w:r w:rsidRPr="008330E2">
        <w:rPr>
          <w:rFonts w:ascii="Calibri" w:eastAsia="Times New Roman" w:hAnsi="Calibri" w:cs="Calibri"/>
          <w:b/>
          <w:bCs/>
          <w:kern w:val="0"/>
          <w:lang w:eastAsia="en-GB"/>
          <w14:ligatures w14:val="none"/>
        </w:rPr>
        <w:t xml:space="preserve">Mėgstantys stovyklauti gamtoje žino – </w:t>
      </w:r>
      <w:r w:rsidR="00B22666">
        <w:rPr>
          <w:rFonts w:ascii="Calibri" w:eastAsia="Times New Roman" w:hAnsi="Calibri" w:cs="Calibri"/>
          <w:b/>
          <w:bCs/>
          <w:kern w:val="0"/>
          <w:lang w:eastAsia="en-GB"/>
          <w14:ligatures w14:val="none"/>
        </w:rPr>
        <w:t>išskirtiniam patiekalui paruošti nereikia įmantrių įrankių, užtenka vieno puodo ir malkų ryšulėlio. O, kad iš gausybės patiekalų variantų išsirinkti būtų lengviau,</w:t>
      </w:r>
      <w:r w:rsidRPr="008330E2">
        <w:rPr>
          <w:rFonts w:ascii="Calibri" w:eastAsia="Times New Roman" w:hAnsi="Calibri" w:cs="Calibri"/>
          <w:b/>
          <w:bCs/>
          <w:kern w:val="0"/>
          <w:lang w:eastAsia="en-GB"/>
          <w14:ligatures w14:val="none"/>
        </w:rPr>
        <w:t xml:space="preserve"> lietuviško prekybos tinklo „Maxima“ </w:t>
      </w:r>
      <w:r w:rsidR="0016539F">
        <w:rPr>
          <w:rFonts w:ascii="Calibri" w:eastAsia="Times New Roman" w:hAnsi="Calibri" w:cs="Calibri"/>
          <w:b/>
          <w:bCs/>
          <w:kern w:val="0"/>
          <w:lang w:eastAsia="en-GB"/>
          <w14:ligatures w14:val="none"/>
        </w:rPr>
        <w:t xml:space="preserve">kulinarinių idėjų </w:t>
      </w:r>
      <w:r w:rsidRPr="008330E2">
        <w:rPr>
          <w:rFonts w:ascii="Calibri" w:eastAsia="Times New Roman" w:hAnsi="Calibri" w:cs="Calibri"/>
          <w:b/>
          <w:bCs/>
          <w:kern w:val="0"/>
          <w:lang w:eastAsia="en-GB"/>
          <w14:ligatures w14:val="none"/>
        </w:rPr>
        <w:t>partneriai, stovyklavimo meistrai „</w:t>
      </w:r>
      <w:proofErr w:type="spellStart"/>
      <w:r w:rsidRPr="008330E2">
        <w:rPr>
          <w:rFonts w:ascii="Calibri" w:eastAsia="Times New Roman" w:hAnsi="Calibri" w:cs="Calibri"/>
          <w:b/>
          <w:bCs/>
          <w:kern w:val="0"/>
          <w:lang w:eastAsia="en-GB"/>
          <w14:ligatures w14:val="none"/>
        </w:rPr>
        <w:t>Wild</w:t>
      </w:r>
      <w:proofErr w:type="spellEnd"/>
      <w:r w:rsidRPr="008330E2">
        <w:rPr>
          <w:rFonts w:ascii="Calibri" w:eastAsia="Times New Roman" w:hAnsi="Calibri" w:cs="Calibri"/>
          <w:b/>
          <w:bCs/>
          <w:kern w:val="0"/>
          <w:lang w:eastAsia="en-GB"/>
          <w14:ligatures w14:val="none"/>
        </w:rPr>
        <w:t xml:space="preserve"> </w:t>
      </w:r>
      <w:proofErr w:type="spellStart"/>
      <w:r w:rsidRPr="008330E2">
        <w:rPr>
          <w:rFonts w:ascii="Calibri" w:eastAsia="Times New Roman" w:hAnsi="Calibri" w:cs="Calibri"/>
          <w:b/>
          <w:bCs/>
          <w:kern w:val="0"/>
          <w:lang w:eastAsia="en-GB"/>
          <w14:ligatures w14:val="none"/>
        </w:rPr>
        <w:t>Chef</w:t>
      </w:r>
      <w:proofErr w:type="spellEnd"/>
      <w:r w:rsidRPr="008330E2">
        <w:rPr>
          <w:rFonts w:ascii="Calibri" w:eastAsia="Times New Roman" w:hAnsi="Calibri" w:cs="Calibri"/>
          <w:b/>
          <w:bCs/>
          <w:kern w:val="0"/>
          <w:lang w:eastAsia="en-GB"/>
          <w14:ligatures w14:val="none"/>
        </w:rPr>
        <w:t xml:space="preserve"> </w:t>
      </w:r>
      <w:proofErr w:type="spellStart"/>
      <w:r w:rsidRPr="008330E2">
        <w:rPr>
          <w:rFonts w:ascii="Calibri" w:eastAsia="Times New Roman" w:hAnsi="Calibri" w:cs="Calibri"/>
          <w:b/>
          <w:bCs/>
          <w:kern w:val="0"/>
          <w:lang w:eastAsia="en-GB"/>
          <w14:ligatures w14:val="none"/>
        </w:rPr>
        <w:t>Kitchen</w:t>
      </w:r>
      <w:proofErr w:type="spellEnd"/>
      <w:r w:rsidRPr="008330E2">
        <w:rPr>
          <w:rFonts w:ascii="Calibri" w:eastAsia="Times New Roman" w:hAnsi="Calibri" w:cs="Calibri"/>
          <w:b/>
          <w:bCs/>
          <w:kern w:val="0"/>
          <w:lang w:eastAsia="en-GB"/>
          <w14:ligatures w14:val="none"/>
        </w:rPr>
        <w:t xml:space="preserve">“ siūlo paprastą, bet patikimą sprendimą – virti žuvienę. Jai prireiks minimalaus pasiruošimo, </w:t>
      </w:r>
      <w:r w:rsidR="00DD25A9">
        <w:rPr>
          <w:rFonts w:ascii="Calibri" w:eastAsia="Times New Roman" w:hAnsi="Calibri" w:cs="Calibri"/>
          <w:b/>
          <w:bCs/>
          <w:kern w:val="0"/>
          <w:lang w:eastAsia="en-GB"/>
          <w14:ligatures w14:val="none"/>
        </w:rPr>
        <w:t xml:space="preserve">nebrangių ingredientų, </w:t>
      </w:r>
      <w:r w:rsidRPr="008330E2">
        <w:rPr>
          <w:rFonts w:ascii="Calibri" w:eastAsia="Times New Roman" w:hAnsi="Calibri" w:cs="Calibri"/>
          <w:b/>
          <w:bCs/>
          <w:kern w:val="0"/>
          <w:lang w:eastAsia="en-GB"/>
          <w14:ligatures w14:val="none"/>
        </w:rPr>
        <w:t xml:space="preserve">o maloniai šildantis sultinys vėsų vakarą tikrai taps nepakeičiama išvykų į gamtą klasika. </w:t>
      </w:r>
    </w:p>
    <w:p w14:paraId="4DF0E0CF" w14:textId="349F7F5F" w:rsidR="008330E2" w:rsidRPr="008330E2" w:rsidRDefault="008330E2" w:rsidP="008330E2">
      <w:p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w:t>
      </w:r>
      <w:r w:rsidR="00B22666" w:rsidRPr="0059066E">
        <w:rPr>
          <w:rFonts w:ascii="Calibri" w:hAnsi="Calibri" w:cs="Calibri"/>
        </w:rPr>
        <w:t>Vasarą daugelis tautiečių mėgaujasi iškylaudami gamtoje, kur ne tik aktyviai leidžia laiką, bet ir gamina įvairius patiekalus ant laužo ar kepsninės</w:t>
      </w:r>
      <w:r w:rsidR="00547360">
        <w:rPr>
          <w:rFonts w:ascii="Calibri" w:hAnsi="Calibri" w:cs="Calibri"/>
        </w:rPr>
        <w:t>e</w:t>
      </w:r>
      <w:r w:rsidR="00B22666" w:rsidRPr="0059066E">
        <w:rPr>
          <w:rFonts w:ascii="Calibri" w:hAnsi="Calibri" w:cs="Calibri"/>
        </w:rPr>
        <w:t>.</w:t>
      </w:r>
      <w:r w:rsidR="00733A30">
        <w:t xml:space="preserve"> </w:t>
      </w:r>
      <w:r w:rsidRPr="008330E2">
        <w:rPr>
          <w:rFonts w:ascii="Calibri" w:eastAsia="Times New Roman" w:hAnsi="Calibri" w:cs="Calibri"/>
          <w:kern w:val="0"/>
          <w:lang w:eastAsia="en-GB"/>
          <w14:ligatures w14:val="none"/>
        </w:rPr>
        <w:t xml:space="preserve">Ant laužo virta žuvienė – idealus sprendimas, ypač jei ją gaminate prie upės ar ežero: ji kvepia dūmu, šildo ir stebina savo subtilumu. Be to, visą šią savaitę </w:t>
      </w:r>
      <w:r w:rsidR="006548B4">
        <w:rPr>
          <w:rFonts w:ascii="Calibri" w:eastAsia="Times New Roman" w:hAnsi="Calibri" w:cs="Calibri"/>
          <w:kern w:val="0"/>
          <w:lang w:eastAsia="en-GB"/>
          <w14:ligatures w14:val="none"/>
        </w:rPr>
        <w:t xml:space="preserve">šviežias skrostas atlantines lašišas su galvomis </w:t>
      </w:r>
      <w:r w:rsidRPr="008330E2">
        <w:rPr>
          <w:rFonts w:ascii="Calibri" w:eastAsia="Times New Roman" w:hAnsi="Calibri" w:cs="Calibri"/>
          <w:kern w:val="0"/>
          <w:lang w:eastAsia="en-GB"/>
          <w14:ligatures w14:val="none"/>
        </w:rPr>
        <w:t xml:space="preserve">galima įsigyti </w:t>
      </w:r>
      <w:r w:rsidR="00721FC0">
        <w:rPr>
          <w:rFonts w:ascii="Calibri" w:eastAsia="Times New Roman" w:hAnsi="Calibri" w:cs="Calibri"/>
          <w:kern w:val="0"/>
          <w:lang w:eastAsia="en-GB"/>
          <w14:ligatures w14:val="none"/>
        </w:rPr>
        <w:t>už ypač mažą kainą</w:t>
      </w:r>
      <w:r w:rsidR="001B1B6A">
        <w:rPr>
          <w:rFonts w:ascii="Calibri" w:eastAsia="Times New Roman" w:hAnsi="Calibri" w:cs="Calibri"/>
          <w:kern w:val="0"/>
          <w:lang w:eastAsia="en-GB"/>
          <w14:ligatures w14:val="none"/>
        </w:rPr>
        <w:t>,</w:t>
      </w:r>
      <w:r w:rsidRPr="008330E2">
        <w:rPr>
          <w:rFonts w:ascii="Calibri" w:eastAsia="Times New Roman" w:hAnsi="Calibri" w:cs="Calibri"/>
          <w:kern w:val="0"/>
          <w:lang w:eastAsia="en-GB"/>
          <w14:ligatures w14:val="none"/>
        </w:rPr>
        <w:t xml:space="preserve"> todėl žuvienės puodas ne tik stebins savo skoniais, bet ir bus draugiškas piniginei“, </w:t>
      </w:r>
      <w:r w:rsidRPr="00DD25A9">
        <w:rPr>
          <w:rFonts w:ascii="Calibri" w:eastAsia="Times New Roman" w:hAnsi="Calibri" w:cs="Calibri"/>
          <w:kern w:val="0"/>
          <w:lang w:eastAsia="en-GB"/>
          <w14:ligatures w14:val="none"/>
        </w:rPr>
        <w:t>–</w:t>
      </w:r>
      <w:r w:rsidR="00053A68" w:rsidRPr="00DD25A9">
        <w:rPr>
          <w:rFonts w:ascii="Calibri" w:eastAsia="Times New Roman" w:hAnsi="Calibri" w:cs="Calibri"/>
          <w:kern w:val="0"/>
          <w:lang w:eastAsia="en-GB"/>
          <w14:ligatures w14:val="none"/>
        </w:rPr>
        <w:t xml:space="preserve"> </w:t>
      </w:r>
      <w:r w:rsidR="00053A68" w:rsidRPr="00B22666">
        <w:rPr>
          <w:rFonts w:ascii="Calibri" w:hAnsi="Calibri" w:cs="Calibri"/>
        </w:rPr>
        <w:t xml:space="preserve">sako </w:t>
      </w:r>
      <w:r w:rsidR="0059066E">
        <w:rPr>
          <w:rFonts w:ascii="Calibri" w:hAnsi="Calibri" w:cs="Calibri"/>
        </w:rPr>
        <w:t>l</w:t>
      </w:r>
      <w:r w:rsidR="0059066E" w:rsidRPr="0059066E">
        <w:rPr>
          <w:rFonts w:ascii="Calibri" w:hAnsi="Calibri" w:cs="Calibri"/>
        </w:rPr>
        <w:t>aikinai „</w:t>
      </w:r>
      <w:proofErr w:type="spellStart"/>
      <w:r w:rsidR="0059066E" w:rsidRPr="0059066E">
        <w:rPr>
          <w:rFonts w:ascii="Calibri" w:hAnsi="Calibri" w:cs="Calibri"/>
        </w:rPr>
        <w:t>Maximos</w:t>
      </w:r>
      <w:proofErr w:type="spellEnd"/>
      <w:r w:rsidR="0059066E" w:rsidRPr="0059066E">
        <w:rPr>
          <w:rFonts w:ascii="Calibri" w:hAnsi="Calibri" w:cs="Calibri"/>
        </w:rPr>
        <w:t xml:space="preserve">“ Komunikacijos ir korporatyvinių ryšių direktorės pareigas einanti Snieguolė </w:t>
      </w:r>
      <w:proofErr w:type="spellStart"/>
      <w:r w:rsidR="0059066E" w:rsidRPr="0059066E">
        <w:rPr>
          <w:rFonts w:ascii="Calibri" w:hAnsi="Calibri" w:cs="Calibri"/>
        </w:rPr>
        <w:t>Valiaugaitė</w:t>
      </w:r>
      <w:proofErr w:type="spellEnd"/>
      <w:r w:rsidR="0059066E">
        <w:rPr>
          <w:rFonts w:ascii="Calibri" w:hAnsi="Calibri" w:cs="Calibri"/>
        </w:rPr>
        <w:t>.</w:t>
      </w:r>
    </w:p>
    <w:p w14:paraId="2CED5090" w14:textId="1273C721" w:rsidR="008330E2" w:rsidRPr="006548B4" w:rsidRDefault="00DD25A9" w:rsidP="008330E2">
      <w:pPr>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w:t>
      </w:r>
      <w:r w:rsidR="008330E2" w:rsidRPr="006548B4">
        <w:rPr>
          <w:rFonts w:ascii="Calibri" w:eastAsia="Times New Roman" w:hAnsi="Calibri" w:cs="Calibri"/>
          <w:kern w:val="0"/>
          <w:lang w:eastAsia="en-GB"/>
          <w14:ligatures w14:val="none"/>
        </w:rPr>
        <w:t>tovyklavimo meistrų „</w:t>
      </w:r>
      <w:proofErr w:type="spellStart"/>
      <w:r w:rsidR="008330E2" w:rsidRPr="006548B4">
        <w:rPr>
          <w:rFonts w:ascii="Calibri" w:eastAsia="Times New Roman" w:hAnsi="Calibri" w:cs="Calibri"/>
          <w:kern w:val="0"/>
          <w:lang w:eastAsia="en-GB"/>
          <w14:ligatures w14:val="none"/>
        </w:rPr>
        <w:t>Wild</w:t>
      </w:r>
      <w:proofErr w:type="spellEnd"/>
      <w:r w:rsidR="008330E2" w:rsidRPr="006548B4">
        <w:rPr>
          <w:rFonts w:ascii="Calibri" w:eastAsia="Times New Roman" w:hAnsi="Calibri" w:cs="Calibri"/>
          <w:kern w:val="0"/>
          <w:lang w:eastAsia="en-GB"/>
          <w14:ligatures w14:val="none"/>
        </w:rPr>
        <w:t xml:space="preserve"> </w:t>
      </w:r>
      <w:proofErr w:type="spellStart"/>
      <w:r w:rsidR="008330E2" w:rsidRPr="006548B4">
        <w:rPr>
          <w:rFonts w:ascii="Calibri" w:eastAsia="Times New Roman" w:hAnsi="Calibri" w:cs="Calibri"/>
          <w:kern w:val="0"/>
          <w:lang w:eastAsia="en-GB"/>
          <w14:ligatures w14:val="none"/>
        </w:rPr>
        <w:t>Chef</w:t>
      </w:r>
      <w:proofErr w:type="spellEnd"/>
      <w:r w:rsidR="008330E2" w:rsidRPr="006548B4">
        <w:rPr>
          <w:rFonts w:ascii="Calibri" w:eastAsia="Times New Roman" w:hAnsi="Calibri" w:cs="Calibri"/>
          <w:kern w:val="0"/>
          <w:lang w:eastAsia="en-GB"/>
          <w14:ligatures w14:val="none"/>
        </w:rPr>
        <w:t xml:space="preserve"> </w:t>
      </w:r>
      <w:proofErr w:type="spellStart"/>
      <w:r w:rsidR="008330E2" w:rsidRPr="006548B4">
        <w:rPr>
          <w:rFonts w:ascii="Calibri" w:eastAsia="Times New Roman" w:hAnsi="Calibri" w:cs="Calibri"/>
          <w:kern w:val="0"/>
          <w:lang w:eastAsia="en-GB"/>
          <w14:ligatures w14:val="none"/>
        </w:rPr>
        <w:t>Kitchen</w:t>
      </w:r>
      <w:proofErr w:type="spellEnd"/>
      <w:r w:rsidR="008330E2" w:rsidRPr="006548B4">
        <w:rPr>
          <w:rFonts w:ascii="Calibri" w:eastAsia="Times New Roman" w:hAnsi="Calibri" w:cs="Calibri"/>
          <w:kern w:val="0"/>
          <w:lang w:eastAsia="en-GB"/>
          <w14:ligatures w14:val="none"/>
        </w:rPr>
        <w:t xml:space="preserve">“ </w:t>
      </w:r>
      <w:r w:rsidR="006548B4" w:rsidRPr="006548B4">
        <w:rPr>
          <w:rFonts w:ascii="Calibri" w:eastAsia="Times New Roman" w:hAnsi="Calibri" w:cs="Calibri"/>
          <w:kern w:val="0"/>
          <w:lang w:eastAsia="en-GB"/>
          <w14:ligatures w14:val="none"/>
        </w:rPr>
        <w:t xml:space="preserve">bendraautorius Jonas </w:t>
      </w:r>
      <w:proofErr w:type="spellStart"/>
      <w:r w:rsidR="006548B4" w:rsidRPr="006548B4">
        <w:rPr>
          <w:rFonts w:ascii="Calibri" w:eastAsia="Times New Roman" w:hAnsi="Calibri" w:cs="Calibri"/>
          <w:kern w:val="0"/>
          <w:lang w:eastAsia="en-GB"/>
          <w14:ligatures w14:val="none"/>
        </w:rPr>
        <w:t>Cimerman</w:t>
      </w:r>
      <w:proofErr w:type="spellEnd"/>
      <w:r>
        <w:rPr>
          <w:rFonts w:ascii="Calibri" w:eastAsia="Times New Roman" w:hAnsi="Calibri" w:cs="Calibri"/>
          <w:kern w:val="0"/>
          <w:lang w:eastAsia="en-GB"/>
          <w14:ligatures w14:val="none"/>
        </w:rPr>
        <w:t xml:space="preserve"> pabrėžia</w:t>
      </w:r>
      <w:r w:rsidR="008330E2" w:rsidRPr="006548B4">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 xml:space="preserve">kad </w:t>
      </w:r>
      <w:r w:rsidR="008330E2" w:rsidRPr="006548B4">
        <w:rPr>
          <w:rFonts w:ascii="Calibri" w:eastAsia="Times New Roman" w:hAnsi="Calibri" w:cs="Calibri"/>
          <w:kern w:val="0"/>
          <w:lang w:eastAsia="en-GB"/>
          <w14:ligatures w14:val="none"/>
        </w:rPr>
        <w:t>ši sriuba</w:t>
      </w:r>
      <w:r w:rsidR="007C1A30" w:rsidRPr="006548B4">
        <w:rPr>
          <w:rFonts w:ascii="Calibri" w:eastAsia="Times New Roman" w:hAnsi="Calibri" w:cs="Calibri"/>
          <w:kern w:val="0"/>
          <w:lang w:eastAsia="en-GB"/>
          <w14:ligatures w14:val="none"/>
        </w:rPr>
        <w:t xml:space="preserve"> </w:t>
      </w:r>
      <w:r w:rsidR="008330E2" w:rsidRPr="006548B4">
        <w:rPr>
          <w:rFonts w:ascii="Calibri" w:eastAsia="Times New Roman" w:hAnsi="Calibri" w:cs="Calibri"/>
          <w:kern w:val="0"/>
          <w:lang w:eastAsia="en-GB"/>
          <w14:ligatures w14:val="none"/>
        </w:rPr>
        <w:t xml:space="preserve">ne veltui yra ypač vertinama stovyklautojų: karštas, maistingas sultinys ne tik atgaivina po ilgos dienos, bet ir padeda greičiau atgauti elektrolitų balansą. Vienas puodas reiškia mažiau indų plovimo, o tai svarbu, kai vandens turite ribotai. Kad žuvienė pavyktų nepriekaištingai, </w:t>
      </w:r>
      <w:r w:rsidRPr="006548B4">
        <w:rPr>
          <w:rFonts w:ascii="Calibri" w:eastAsia="Times New Roman" w:hAnsi="Calibri" w:cs="Calibri"/>
          <w:kern w:val="0"/>
          <w:lang w:eastAsia="en-GB"/>
          <w14:ligatures w14:val="none"/>
        </w:rPr>
        <w:t>J</w:t>
      </w:r>
      <w:r>
        <w:rPr>
          <w:rFonts w:ascii="Calibri" w:eastAsia="Times New Roman" w:hAnsi="Calibri" w:cs="Calibri"/>
          <w:kern w:val="0"/>
          <w:lang w:eastAsia="en-GB"/>
          <w14:ligatures w14:val="none"/>
        </w:rPr>
        <w:t>.</w:t>
      </w:r>
      <w:r w:rsidRPr="006548B4">
        <w:rPr>
          <w:rFonts w:ascii="Calibri" w:eastAsia="Times New Roman" w:hAnsi="Calibri" w:cs="Calibri"/>
          <w:kern w:val="0"/>
          <w:lang w:eastAsia="en-GB"/>
          <w14:ligatures w14:val="none"/>
        </w:rPr>
        <w:t xml:space="preserve"> </w:t>
      </w:r>
      <w:proofErr w:type="spellStart"/>
      <w:r w:rsidR="006548B4" w:rsidRPr="006548B4">
        <w:rPr>
          <w:rFonts w:ascii="Calibri" w:eastAsia="Times New Roman" w:hAnsi="Calibri" w:cs="Calibri"/>
          <w:kern w:val="0"/>
          <w:lang w:eastAsia="en-GB"/>
          <w14:ligatures w14:val="none"/>
        </w:rPr>
        <w:t>Cimerman</w:t>
      </w:r>
      <w:proofErr w:type="spellEnd"/>
      <w:r w:rsidR="008330E2" w:rsidRPr="006548B4">
        <w:rPr>
          <w:rFonts w:ascii="Calibri" w:eastAsia="Times New Roman" w:hAnsi="Calibri" w:cs="Calibri"/>
          <w:kern w:val="0"/>
          <w:lang w:eastAsia="en-GB"/>
          <w14:ligatures w14:val="none"/>
        </w:rPr>
        <w:t xml:space="preserve"> dalinasi keliais paprastais patarimais.</w:t>
      </w:r>
    </w:p>
    <w:p w14:paraId="27387A08" w14:textId="45DC5896" w:rsidR="008330E2" w:rsidRPr="008330E2" w:rsidRDefault="008330E2" w:rsidP="008330E2">
      <w:pPr>
        <w:jc w:val="both"/>
        <w:rPr>
          <w:rFonts w:ascii="Calibri" w:eastAsia="Times New Roman" w:hAnsi="Calibri" w:cs="Calibri"/>
          <w:kern w:val="0"/>
          <w:lang w:eastAsia="en-GB"/>
          <w14:ligatures w14:val="none"/>
        </w:rPr>
      </w:pPr>
      <w:r w:rsidRPr="006548B4">
        <w:rPr>
          <w:rFonts w:ascii="Calibri" w:eastAsia="Times New Roman" w:hAnsi="Calibri" w:cs="Calibri"/>
          <w:kern w:val="0"/>
          <w:lang w:eastAsia="en-GB"/>
          <w14:ligatures w14:val="none"/>
        </w:rPr>
        <w:t xml:space="preserve">„Kad žuvienė būtų dar gardesnė, ją geriausia virti iš kelių skirtingų žuvies rūšių – kiekviena jų suteiks savito sodraus skonio. Prieš virimą </w:t>
      </w:r>
      <w:r w:rsidR="00733A30">
        <w:rPr>
          <w:rFonts w:ascii="Calibri" w:eastAsia="Times New Roman" w:hAnsi="Calibri" w:cs="Calibri"/>
          <w:kern w:val="0"/>
          <w:lang w:eastAsia="en-GB"/>
          <w14:ligatures w14:val="none"/>
        </w:rPr>
        <w:t>žuvį</w:t>
      </w:r>
      <w:r w:rsidR="00733A30" w:rsidRPr="006548B4">
        <w:rPr>
          <w:rFonts w:ascii="Calibri" w:eastAsia="Times New Roman" w:hAnsi="Calibri" w:cs="Calibri"/>
          <w:kern w:val="0"/>
          <w:lang w:eastAsia="en-GB"/>
          <w14:ligatures w14:val="none"/>
        </w:rPr>
        <w:t xml:space="preserve"> </w:t>
      </w:r>
      <w:r w:rsidRPr="006548B4">
        <w:rPr>
          <w:rFonts w:ascii="Calibri" w:eastAsia="Times New Roman" w:hAnsi="Calibri" w:cs="Calibri"/>
          <w:kern w:val="0"/>
          <w:lang w:eastAsia="en-GB"/>
          <w14:ligatures w14:val="none"/>
        </w:rPr>
        <w:t>reikėtų nuskusti</w:t>
      </w:r>
      <w:r w:rsidR="000C37DE">
        <w:rPr>
          <w:rFonts w:ascii="Calibri" w:eastAsia="Times New Roman" w:hAnsi="Calibri" w:cs="Calibri"/>
          <w:kern w:val="0"/>
          <w:lang w:eastAsia="en-GB"/>
          <w14:ligatures w14:val="none"/>
        </w:rPr>
        <w:t>,</w:t>
      </w:r>
      <w:r w:rsidR="00733A30">
        <w:rPr>
          <w:rFonts w:ascii="Calibri" w:eastAsia="Times New Roman" w:hAnsi="Calibri" w:cs="Calibri"/>
          <w:kern w:val="0"/>
          <w:lang w:eastAsia="en-GB"/>
          <w14:ligatures w14:val="none"/>
        </w:rPr>
        <w:t xml:space="preserve"> j</w:t>
      </w:r>
      <w:r w:rsidRPr="006548B4">
        <w:rPr>
          <w:rFonts w:ascii="Calibri" w:eastAsia="Times New Roman" w:hAnsi="Calibri" w:cs="Calibri"/>
          <w:kern w:val="0"/>
          <w:lang w:eastAsia="en-GB"/>
          <w14:ligatures w14:val="none"/>
        </w:rPr>
        <w:t>eigu žuvis turi žvynus</w:t>
      </w:r>
      <w:r w:rsidR="000C37DE">
        <w:rPr>
          <w:rFonts w:ascii="Calibri" w:eastAsia="Times New Roman" w:hAnsi="Calibri" w:cs="Calibri"/>
          <w:kern w:val="0"/>
          <w:lang w:eastAsia="en-GB"/>
          <w14:ligatures w14:val="none"/>
        </w:rPr>
        <w:t>,</w:t>
      </w:r>
      <w:r w:rsidRPr="006548B4">
        <w:rPr>
          <w:rFonts w:ascii="Calibri" w:eastAsia="Times New Roman" w:hAnsi="Calibri" w:cs="Calibri"/>
          <w:kern w:val="0"/>
          <w:lang w:eastAsia="en-GB"/>
          <w14:ligatures w14:val="none"/>
        </w:rPr>
        <w:t xml:space="preserve"> arba nulupti odą, pašalinti vidurius ir būtinai išpjauti žiaunas, nes jos gali apkartinti sultinį. Smulkių žuvelių galite nepjaustyti, stambesnes – perpjaukite į kelias dalis. Išvirusią žuvienę dar pamaišykite padegusia </w:t>
      </w:r>
      <w:proofErr w:type="spellStart"/>
      <w:r w:rsidRPr="006548B4">
        <w:rPr>
          <w:rFonts w:ascii="Calibri" w:eastAsia="Times New Roman" w:hAnsi="Calibri" w:cs="Calibri"/>
          <w:kern w:val="0"/>
          <w:lang w:eastAsia="en-GB"/>
          <w14:ligatures w14:val="none"/>
        </w:rPr>
        <w:t>malkele</w:t>
      </w:r>
      <w:proofErr w:type="spellEnd"/>
      <w:r w:rsidRPr="006548B4">
        <w:rPr>
          <w:rFonts w:ascii="Calibri" w:eastAsia="Times New Roman" w:hAnsi="Calibri" w:cs="Calibri"/>
          <w:kern w:val="0"/>
          <w:lang w:eastAsia="en-GB"/>
          <w14:ligatures w14:val="none"/>
        </w:rPr>
        <w:t xml:space="preserve">, kad įgautų daugiau dūmo skonio ir nuskaidrėtų“, – sako </w:t>
      </w:r>
      <w:r w:rsidR="00DD25A9" w:rsidRPr="006548B4">
        <w:rPr>
          <w:rFonts w:ascii="Calibri" w:eastAsia="Times New Roman" w:hAnsi="Calibri" w:cs="Calibri"/>
          <w:kern w:val="0"/>
          <w:lang w:eastAsia="en-GB"/>
          <w14:ligatures w14:val="none"/>
        </w:rPr>
        <w:t>J</w:t>
      </w:r>
      <w:r w:rsidR="00DD25A9">
        <w:rPr>
          <w:rFonts w:ascii="Calibri" w:eastAsia="Times New Roman" w:hAnsi="Calibri" w:cs="Calibri"/>
          <w:kern w:val="0"/>
          <w:lang w:eastAsia="en-GB"/>
          <w14:ligatures w14:val="none"/>
        </w:rPr>
        <w:t>.</w:t>
      </w:r>
      <w:r w:rsidR="00733A30">
        <w:rPr>
          <w:rFonts w:ascii="Calibri" w:eastAsia="Times New Roman" w:hAnsi="Calibri" w:cs="Calibri"/>
          <w:kern w:val="0"/>
          <w:lang w:eastAsia="en-GB"/>
          <w14:ligatures w14:val="none"/>
        </w:rPr>
        <w:t xml:space="preserve"> </w:t>
      </w:r>
      <w:proofErr w:type="spellStart"/>
      <w:r w:rsidR="006548B4" w:rsidRPr="006548B4">
        <w:rPr>
          <w:rFonts w:ascii="Calibri" w:eastAsia="Times New Roman" w:hAnsi="Calibri" w:cs="Calibri"/>
          <w:kern w:val="0"/>
          <w:lang w:eastAsia="en-GB"/>
          <w14:ligatures w14:val="none"/>
        </w:rPr>
        <w:t>Cimerman</w:t>
      </w:r>
      <w:proofErr w:type="spellEnd"/>
      <w:r w:rsidRPr="006548B4">
        <w:rPr>
          <w:rFonts w:ascii="Calibri" w:eastAsia="Times New Roman" w:hAnsi="Calibri" w:cs="Calibri"/>
          <w:kern w:val="0"/>
          <w:lang w:eastAsia="en-GB"/>
          <w14:ligatures w14:val="none"/>
        </w:rPr>
        <w:t xml:space="preserve"> ir dalinasi ant laužo virtos žuvienės receptu.</w:t>
      </w:r>
    </w:p>
    <w:p w14:paraId="3CAE56F4" w14:textId="77777777" w:rsidR="008330E2" w:rsidRPr="008330E2" w:rsidRDefault="008330E2" w:rsidP="008330E2">
      <w:pPr>
        <w:jc w:val="both"/>
        <w:rPr>
          <w:rFonts w:ascii="Calibri" w:eastAsia="Times New Roman" w:hAnsi="Calibri" w:cs="Calibri"/>
          <w:b/>
          <w:bCs/>
          <w:kern w:val="0"/>
          <w:lang w:eastAsia="en-GB"/>
          <w14:ligatures w14:val="none"/>
        </w:rPr>
      </w:pPr>
      <w:r w:rsidRPr="008330E2">
        <w:rPr>
          <w:rFonts w:ascii="Calibri" w:eastAsia="Times New Roman" w:hAnsi="Calibri" w:cs="Calibri"/>
          <w:b/>
          <w:bCs/>
          <w:kern w:val="0"/>
          <w:lang w:eastAsia="en-GB"/>
          <w14:ligatures w14:val="none"/>
        </w:rPr>
        <w:t>Ant laužo virta žuvienė</w:t>
      </w:r>
    </w:p>
    <w:p w14:paraId="074AA483" w14:textId="522DF2BB" w:rsidR="008330E2" w:rsidRPr="008330E2" w:rsidRDefault="008330E2" w:rsidP="008330E2">
      <w:pPr>
        <w:jc w:val="both"/>
        <w:rPr>
          <w:rFonts w:ascii="Calibri" w:eastAsia="Times New Roman" w:hAnsi="Calibri" w:cs="Calibri"/>
          <w:b/>
          <w:bCs/>
          <w:kern w:val="0"/>
          <w:lang w:eastAsia="en-GB"/>
          <w14:ligatures w14:val="none"/>
        </w:rPr>
      </w:pPr>
      <w:r w:rsidRPr="008330E2">
        <w:rPr>
          <w:rFonts w:ascii="Calibri" w:eastAsia="Times New Roman" w:hAnsi="Calibri" w:cs="Calibri"/>
          <w:kern w:val="0"/>
          <w:lang w:eastAsia="en-GB"/>
          <w14:ligatures w14:val="none"/>
        </w:rPr>
        <w:t>Pagaminti šį nuostabų</w:t>
      </w:r>
      <w:r w:rsidR="00DD25A9">
        <w:rPr>
          <w:rFonts w:ascii="Calibri" w:eastAsia="Times New Roman" w:hAnsi="Calibri" w:cs="Calibri"/>
          <w:kern w:val="0"/>
          <w:lang w:eastAsia="en-GB"/>
          <w14:ligatures w14:val="none"/>
        </w:rPr>
        <w:t xml:space="preserve"> ir nebrangiai paruošiamą</w:t>
      </w:r>
      <w:r w:rsidRPr="008330E2">
        <w:rPr>
          <w:rFonts w:ascii="Calibri" w:eastAsia="Times New Roman" w:hAnsi="Calibri" w:cs="Calibri"/>
          <w:kern w:val="0"/>
          <w:lang w:eastAsia="en-GB"/>
          <w14:ligatures w14:val="none"/>
        </w:rPr>
        <w:t xml:space="preserve"> patiekalą jums</w:t>
      </w:r>
      <w:r w:rsidRPr="008330E2">
        <w:rPr>
          <w:rFonts w:ascii="Calibri" w:eastAsia="Times New Roman" w:hAnsi="Calibri" w:cs="Calibri"/>
          <w:b/>
          <w:bCs/>
          <w:kern w:val="0"/>
          <w:lang w:eastAsia="en-GB"/>
          <w14:ligatures w14:val="none"/>
        </w:rPr>
        <w:t xml:space="preserve"> reikės:</w:t>
      </w:r>
    </w:p>
    <w:p w14:paraId="3288B9F0" w14:textId="5B746D67" w:rsidR="006548B4" w:rsidRDefault="00DD25A9" w:rsidP="008330E2">
      <w:pPr>
        <w:pStyle w:val="ListParagraph"/>
        <w:numPr>
          <w:ilvl w:val="0"/>
          <w:numId w:val="7"/>
        </w:numPr>
        <w:jc w:val="bot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w:t>
      </w:r>
      <w:r w:rsidR="006548B4" w:rsidRPr="006548B4">
        <w:rPr>
          <w:rFonts w:ascii="Calibri" w:eastAsia="Times New Roman" w:hAnsi="Calibri" w:cs="Calibri"/>
          <w:kern w:val="0"/>
          <w:lang w:eastAsia="en-GB"/>
          <w14:ligatures w14:val="none"/>
        </w:rPr>
        <w:t>pie 1 kg švieži</w:t>
      </w:r>
      <w:r w:rsidR="006548B4">
        <w:rPr>
          <w:rFonts w:ascii="Calibri" w:eastAsia="Times New Roman" w:hAnsi="Calibri" w:cs="Calibri"/>
          <w:kern w:val="0"/>
          <w:lang w:eastAsia="en-GB"/>
          <w14:ligatures w14:val="none"/>
        </w:rPr>
        <w:t>os</w:t>
      </w:r>
      <w:r w:rsidR="006548B4" w:rsidRPr="006548B4">
        <w:rPr>
          <w:rFonts w:ascii="Calibri" w:eastAsia="Times New Roman" w:hAnsi="Calibri" w:cs="Calibri"/>
          <w:kern w:val="0"/>
          <w:lang w:eastAsia="en-GB"/>
          <w14:ligatures w14:val="none"/>
        </w:rPr>
        <w:t xml:space="preserve"> </w:t>
      </w:r>
      <w:r w:rsidR="006548B4">
        <w:rPr>
          <w:rFonts w:ascii="Calibri" w:eastAsia="Times New Roman" w:hAnsi="Calibri" w:cs="Calibri"/>
          <w:kern w:val="0"/>
          <w:lang w:eastAsia="en-GB"/>
          <w14:ligatures w14:val="none"/>
        </w:rPr>
        <w:t>skrostos</w:t>
      </w:r>
      <w:r w:rsidR="006548B4" w:rsidRPr="006548B4">
        <w:rPr>
          <w:rFonts w:ascii="Calibri" w:eastAsia="Times New Roman" w:hAnsi="Calibri" w:cs="Calibri"/>
          <w:kern w:val="0"/>
          <w:lang w:eastAsia="en-GB"/>
          <w14:ligatures w14:val="none"/>
        </w:rPr>
        <w:t xml:space="preserve"> </w:t>
      </w:r>
      <w:r w:rsidR="006548B4">
        <w:rPr>
          <w:rFonts w:ascii="Calibri" w:eastAsia="Times New Roman" w:hAnsi="Calibri" w:cs="Calibri"/>
          <w:kern w:val="0"/>
          <w:lang w:eastAsia="en-GB"/>
          <w14:ligatures w14:val="none"/>
        </w:rPr>
        <w:t>atlantinės lašišos su galva;</w:t>
      </w:r>
    </w:p>
    <w:p w14:paraId="7406B83D" w14:textId="458FA3B9" w:rsidR="008330E2" w:rsidRPr="008330E2" w:rsidRDefault="008330E2" w:rsidP="008330E2">
      <w:pPr>
        <w:pStyle w:val="ListParagraph"/>
        <w:numPr>
          <w:ilvl w:val="0"/>
          <w:numId w:val="7"/>
        </w:num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4 vnt. svogūnų;</w:t>
      </w:r>
    </w:p>
    <w:p w14:paraId="40D70342" w14:textId="15304957" w:rsidR="008330E2" w:rsidRPr="008330E2" w:rsidRDefault="008330E2" w:rsidP="008330E2">
      <w:pPr>
        <w:pStyle w:val="ListParagraph"/>
        <w:numPr>
          <w:ilvl w:val="0"/>
          <w:numId w:val="7"/>
        </w:num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1 petražolių šaknies;</w:t>
      </w:r>
    </w:p>
    <w:p w14:paraId="13A4C1A3" w14:textId="05BEABDF" w:rsidR="008330E2" w:rsidRPr="008330E2" w:rsidRDefault="008330E2" w:rsidP="008330E2">
      <w:pPr>
        <w:pStyle w:val="ListParagraph"/>
        <w:numPr>
          <w:ilvl w:val="0"/>
          <w:numId w:val="7"/>
        </w:num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3 vnt. lauro lapų;</w:t>
      </w:r>
    </w:p>
    <w:p w14:paraId="32A548B5" w14:textId="32051687" w:rsidR="008330E2" w:rsidRPr="008330E2" w:rsidRDefault="008330E2" w:rsidP="008330E2">
      <w:pPr>
        <w:pStyle w:val="ListParagraph"/>
        <w:numPr>
          <w:ilvl w:val="0"/>
          <w:numId w:val="7"/>
        </w:num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5 vnt. bulvių;</w:t>
      </w:r>
    </w:p>
    <w:p w14:paraId="09E30DF7" w14:textId="4F254842" w:rsidR="008330E2" w:rsidRPr="008330E2" w:rsidRDefault="008330E2" w:rsidP="008330E2">
      <w:pPr>
        <w:pStyle w:val="ListParagraph"/>
        <w:numPr>
          <w:ilvl w:val="0"/>
          <w:numId w:val="7"/>
        </w:num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3 vnt. morkų;</w:t>
      </w:r>
    </w:p>
    <w:p w14:paraId="669B77C6" w14:textId="3507134E" w:rsidR="008330E2" w:rsidRPr="008330E2" w:rsidRDefault="008330E2" w:rsidP="008330E2">
      <w:pPr>
        <w:pStyle w:val="ListParagraph"/>
        <w:numPr>
          <w:ilvl w:val="0"/>
          <w:numId w:val="7"/>
        </w:num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10 vnt. juodų kvapniųjų pipirų grūdelių;</w:t>
      </w:r>
    </w:p>
    <w:p w14:paraId="754EC5DC" w14:textId="1F9022B6" w:rsidR="008330E2" w:rsidRPr="008330E2" w:rsidRDefault="008330E2" w:rsidP="008330E2">
      <w:pPr>
        <w:pStyle w:val="ListParagraph"/>
        <w:numPr>
          <w:ilvl w:val="0"/>
          <w:numId w:val="7"/>
        </w:num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1 a. š. maltų juodų pipirų;</w:t>
      </w:r>
    </w:p>
    <w:p w14:paraId="6A098E71" w14:textId="7B05904C" w:rsidR="008330E2" w:rsidRPr="008330E2" w:rsidRDefault="008330E2" w:rsidP="008330E2">
      <w:pPr>
        <w:pStyle w:val="ListParagraph"/>
        <w:numPr>
          <w:ilvl w:val="0"/>
          <w:numId w:val="7"/>
        </w:num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svogūnų laiškų;</w:t>
      </w:r>
    </w:p>
    <w:p w14:paraId="25FAF4FB" w14:textId="0F91DB7D" w:rsidR="008330E2" w:rsidRPr="006548B4" w:rsidRDefault="008330E2" w:rsidP="006548B4">
      <w:pPr>
        <w:pStyle w:val="ListParagraph"/>
        <w:numPr>
          <w:ilvl w:val="0"/>
          <w:numId w:val="7"/>
        </w:num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nedidelės saujos druskos;</w:t>
      </w:r>
    </w:p>
    <w:p w14:paraId="2794FB68" w14:textId="5488E1C2" w:rsidR="008330E2" w:rsidRPr="008330E2" w:rsidRDefault="008330E2" w:rsidP="008330E2">
      <w:pPr>
        <w:pStyle w:val="ListParagraph"/>
        <w:numPr>
          <w:ilvl w:val="0"/>
          <w:numId w:val="7"/>
        </w:num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100 g grietinės;</w:t>
      </w:r>
    </w:p>
    <w:p w14:paraId="197D7D6E" w14:textId="7FEB6ED8" w:rsidR="008330E2" w:rsidRPr="008330E2" w:rsidRDefault="008330E2" w:rsidP="008330E2">
      <w:pPr>
        <w:pStyle w:val="ListParagraph"/>
        <w:numPr>
          <w:ilvl w:val="0"/>
          <w:numId w:val="7"/>
        </w:num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t>6 l vandens.</w:t>
      </w:r>
    </w:p>
    <w:p w14:paraId="7E41A4B9" w14:textId="561EC932" w:rsidR="008330E2" w:rsidRPr="008330E2" w:rsidRDefault="008330E2" w:rsidP="008330E2">
      <w:pPr>
        <w:jc w:val="both"/>
        <w:rPr>
          <w:rFonts w:ascii="Calibri" w:eastAsia="Times New Roman" w:hAnsi="Calibri" w:cs="Calibri"/>
          <w:kern w:val="0"/>
          <w:lang w:eastAsia="en-GB"/>
          <w14:ligatures w14:val="none"/>
        </w:rPr>
      </w:pPr>
      <w:r w:rsidRPr="008330E2">
        <w:rPr>
          <w:rFonts w:ascii="Calibri" w:eastAsia="Times New Roman" w:hAnsi="Calibri" w:cs="Calibri"/>
          <w:b/>
          <w:bCs/>
          <w:kern w:val="0"/>
          <w:lang w:eastAsia="en-GB"/>
          <w14:ligatures w14:val="none"/>
        </w:rPr>
        <w:t xml:space="preserve">Gaminimas. </w:t>
      </w:r>
      <w:r w:rsidRPr="008330E2">
        <w:rPr>
          <w:rFonts w:ascii="Calibri" w:eastAsia="Times New Roman" w:hAnsi="Calibri" w:cs="Calibri"/>
          <w:kern w:val="0"/>
          <w:lang w:eastAsia="en-GB"/>
          <w14:ligatures w14:val="none"/>
        </w:rPr>
        <w:t xml:space="preserve">Verdant žuvį geriausia ją suvynioti į švarią, naują marlę, nes tai neleis žuvies dalims (kaulams) patekti į sultinį. Kad </w:t>
      </w:r>
      <w:r w:rsidR="007C1A30" w:rsidRPr="008330E2">
        <w:rPr>
          <w:rFonts w:ascii="Calibri" w:eastAsia="Times New Roman" w:hAnsi="Calibri" w:cs="Calibri"/>
          <w:kern w:val="0"/>
          <w:lang w:eastAsia="en-GB"/>
          <w14:ligatures w14:val="none"/>
        </w:rPr>
        <w:t xml:space="preserve">verdant </w:t>
      </w:r>
      <w:r w:rsidRPr="008330E2">
        <w:rPr>
          <w:rFonts w:ascii="Calibri" w:eastAsia="Times New Roman" w:hAnsi="Calibri" w:cs="Calibri"/>
          <w:kern w:val="0"/>
          <w:lang w:eastAsia="en-GB"/>
          <w14:ligatures w14:val="none"/>
        </w:rPr>
        <w:t xml:space="preserve">marlė neišsivyniotų, suriškite arba apvyniokite tvirtu siūlu. Įdėkite paruoštą žuvį, druską, pipirus, svogūno galvas, bei petražolių šaknį į 7 litrų puodą ir virkite ant lėtos ugnies apie valandą. </w:t>
      </w:r>
    </w:p>
    <w:p w14:paraId="37593D27" w14:textId="4251FBD6" w:rsidR="008330E2" w:rsidRPr="008330E2" w:rsidRDefault="008330E2" w:rsidP="008330E2">
      <w:pPr>
        <w:jc w:val="both"/>
        <w:rPr>
          <w:rFonts w:ascii="Calibri" w:eastAsia="Times New Roman" w:hAnsi="Calibri" w:cs="Calibri"/>
          <w:kern w:val="0"/>
          <w:lang w:eastAsia="en-GB"/>
          <w14:ligatures w14:val="none"/>
        </w:rPr>
      </w:pPr>
      <w:r w:rsidRPr="008330E2">
        <w:rPr>
          <w:rFonts w:ascii="Calibri" w:eastAsia="Times New Roman" w:hAnsi="Calibri" w:cs="Calibri"/>
          <w:kern w:val="0"/>
          <w:lang w:eastAsia="en-GB"/>
          <w14:ligatures w14:val="none"/>
        </w:rPr>
        <w:lastRenderedPageBreak/>
        <w:t>Sultiniui išvirus, išimkite marlę su žuvimi ir suberkite supjaustytas bulves bei morkas. Kai žuvienė užvirs, į puodą sudėkite kapotus svogūnus, lauro lapus, likusius prieskonius. Žuvienė turi būti verdama tol, kol visi ingredientai taps minkšti. Tobulas skonis, kai patiekiama su grietine ir juodos duonos riekele.</w:t>
      </w:r>
    </w:p>
    <w:p w14:paraId="015F8730" w14:textId="3A29AF67" w:rsidR="008330E2" w:rsidRDefault="008330E2" w:rsidP="008330E2">
      <w:pPr>
        <w:jc w:val="both"/>
        <w:rPr>
          <w:rFonts w:ascii="Calibri" w:eastAsia="Times New Roman" w:hAnsi="Calibri" w:cs="Calibri"/>
          <w:b/>
          <w:bCs/>
          <w:kern w:val="0"/>
          <w:lang w:eastAsia="en-GB"/>
          <w14:ligatures w14:val="none"/>
        </w:rPr>
      </w:pPr>
      <w:r w:rsidRPr="008330E2">
        <w:rPr>
          <w:rFonts w:ascii="Calibri" w:eastAsia="Times New Roman" w:hAnsi="Calibri" w:cs="Calibri"/>
          <w:kern w:val="0"/>
          <w:lang w:eastAsia="en-GB"/>
          <w14:ligatures w14:val="none"/>
        </w:rPr>
        <w:t xml:space="preserve">Verdant ant laužo, tradiciškai, jeigu yra galimybė, </w:t>
      </w:r>
      <w:r w:rsidR="00DD25A9">
        <w:rPr>
          <w:rFonts w:ascii="Calibri" w:eastAsia="Times New Roman" w:hAnsi="Calibri" w:cs="Calibri"/>
          <w:kern w:val="0"/>
          <w:lang w:eastAsia="en-GB"/>
          <w14:ligatures w14:val="none"/>
        </w:rPr>
        <w:t>užgrūdinkite</w:t>
      </w:r>
      <w:r w:rsidRPr="008330E2">
        <w:rPr>
          <w:rFonts w:ascii="Calibri" w:eastAsia="Times New Roman" w:hAnsi="Calibri" w:cs="Calibri"/>
          <w:kern w:val="0"/>
          <w:lang w:eastAsia="en-GB"/>
          <w14:ligatures w14:val="none"/>
        </w:rPr>
        <w:t xml:space="preserve"> sriubą: </w:t>
      </w:r>
      <w:r w:rsidR="00DD25A9">
        <w:rPr>
          <w:rFonts w:ascii="Calibri" w:eastAsia="Times New Roman" w:hAnsi="Calibri" w:cs="Calibri"/>
          <w:kern w:val="0"/>
          <w:lang w:eastAsia="en-GB"/>
          <w14:ligatures w14:val="none"/>
        </w:rPr>
        <w:t>jai</w:t>
      </w:r>
      <w:r w:rsidR="00DD25A9" w:rsidRPr="008330E2">
        <w:rPr>
          <w:rFonts w:ascii="Calibri" w:eastAsia="Times New Roman" w:hAnsi="Calibri" w:cs="Calibri"/>
          <w:kern w:val="0"/>
          <w:lang w:eastAsia="en-GB"/>
          <w14:ligatures w14:val="none"/>
        </w:rPr>
        <w:t xml:space="preserve"> </w:t>
      </w:r>
      <w:r w:rsidRPr="008330E2">
        <w:rPr>
          <w:rFonts w:ascii="Calibri" w:eastAsia="Times New Roman" w:hAnsi="Calibri" w:cs="Calibri"/>
          <w:kern w:val="0"/>
          <w:lang w:eastAsia="en-GB"/>
          <w14:ligatures w14:val="none"/>
        </w:rPr>
        <w:t>baigus virti, į sriubą įdė</w:t>
      </w:r>
      <w:r w:rsidR="00DD25A9">
        <w:rPr>
          <w:rFonts w:ascii="Calibri" w:eastAsia="Times New Roman" w:hAnsi="Calibri" w:cs="Calibri"/>
          <w:kern w:val="0"/>
          <w:lang w:eastAsia="en-GB"/>
          <w14:ligatures w14:val="none"/>
        </w:rPr>
        <w:t>kite</w:t>
      </w:r>
      <w:r w:rsidRPr="008330E2">
        <w:rPr>
          <w:rFonts w:ascii="Calibri" w:eastAsia="Times New Roman" w:hAnsi="Calibri" w:cs="Calibri"/>
          <w:kern w:val="0"/>
          <w:lang w:eastAsia="en-GB"/>
          <w14:ligatures w14:val="none"/>
        </w:rPr>
        <w:t xml:space="preserve"> </w:t>
      </w:r>
      <w:r w:rsidR="006548B4">
        <w:rPr>
          <w:rFonts w:ascii="Calibri" w:eastAsia="Times New Roman" w:hAnsi="Calibri" w:cs="Calibri"/>
          <w:kern w:val="0"/>
          <w:lang w:eastAsia="en-GB"/>
          <w14:ligatures w14:val="none"/>
        </w:rPr>
        <w:t xml:space="preserve">ir </w:t>
      </w:r>
      <w:r w:rsidRPr="008330E2">
        <w:rPr>
          <w:rFonts w:ascii="Calibri" w:eastAsia="Times New Roman" w:hAnsi="Calibri" w:cs="Calibri"/>
          <w:kern w:val="0"/>
          <w:lang w:eastAsia="en-GB"/>
          <w14:ligatures w14:val="none"/>
        </w:rPr>
        <w:t>užgesin</w:t>
      </w:r>
      <w:r w:rsidR="00DD25A9">
        <w:rPr>
          <w:rFonts w:ascii="Calibri" w:eastAsia="Times New Roman" w:hAnsi="Calibri" w:cs="Calibri"/>
          <w:kern w:val="0"/>
          <w:lang w:eastAsia="en-GB"/>
          <w14:ligatures w14:val="none"/>
        </w:rPr>
        <w:t>kite</w:t>
      </w:r>
      <w:r w:rsidRPr="008330E2">
        <w:rPr>
          <w:rFonts w:ascii="Calibri" w:eastAsia="Times New Roman" w:hAnsi="Calibri" w:cs="Calibri"/>
          <w:kern w:val="0"/>
          <w:lang w:eastAsia="en-GB"/>
          <w14:ligatures w14:val="none"/>
        </w:rPr>
        <w:t xml:space="preserve"> degančią alksnio </w:t>
      </w:r>
      <w:proofErr w:type="spellStart"/>
      <w:r w:rsidRPr="008330E2">
        <w:rPr>
          <w:rFonts w:ascii="Calibri" w:eastAsia="Times New Roman" w:hAnsi="Calibri" w:cs="Calibri"/>
          <w:kern w:val="0"/>
          <w:lang w:eastAsia="en-GB"/>
          <w14:ligatures w14:val="none"/>
        </w:rPr>
        <w:t>malkelę</w:t>
      </w:r>
      <w:proofErr w:type="spellEnd"/>
      <w:r w:rsidRPr="008330E2">
        <w:rPr>
          <w:rFonts w:ascii="Calibri" w:eastAsia="Times New Roman" w:hAnsi="Calibri" w:cs="Calibri"/>
          <w:kern w:val="0"/>
          <w:lang w:eastAsia="en-GB"/>
          <w14:ligatures w14:val="none"/>
        </w:rPr>
        <w:t>.</w:t>
      </w:r>
      <w:r w:rsidR="006548B4">
        <w:rPr>
          <w:rFonts w:ascii="Calibri" w:eastAsia="Times New Roman" w:hAnsi="Calibri" w:cs="Calibri"/>
          <w:kern w:val="0"/>
          <w:lang w:eastAsia="en-GB"/>
          <w14:ligatures w14:val="none"/>
        </w:rPr>
        <w:t xml:space="preserve"> Ji sriubai suteiks papildomo dūmo skonio.</w:t>
      </w:r>
      <w:r w:rsidRPr="008330E2">
        <w:rPr>
          <w:rFonts w:ascii="Calibri" w:eastAsia="Times New Roman" w:hAnsi="Calibri" w:cs="Calibri"/>
          <w:kern w:val="0"/>
          <w:lang w:eastAsia="en-GB"/>
          <w14:ligatures w14:val="none"/>
        </w:rPr>
        <w:t xml:space="preserve"> Skanaus!</w:t>
      </w:r>
    </w:p>
    <w:p w14:paraId="5A06EB35" w14:textId="6049917E" w:rsidR="0009219B" w:rsidRPr="0009219B" w:rsidRDefault="0009219B" w:rsidP="008330E2">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69F7D3D6" w:rsidR="0009219B" w:rsidRPr="0009219B" w:rsidRDefault="0009219B" w:rsidP="0009219B">
      <w:pPr>
        <w:jc w:val="both"/>
        <w:rPr>
          <w:rFonts w:ascii="Calibri" w:hAnsi="Calibri" w:cs="Calibri"/>
          <w:i/>
          <w:iCs/>
          <w:sz w:val="18"/>
          <w:szCs w:val="18"/>
        </w:rPr>
      </w:pPr>
      <w:r w:rsidRPr="0009219B">
        <w:rPr>
          <w:rFonts w:ascii="Calibri" w:hAnsi="Calibri" w:cs="Calibri"/>
          <w:i/>
          <w:iCs/>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9A6487">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4FD30A84" w14:textId="4CDC9BBD" w:rsidR="0009219B" w:rsidRPr="0009219B" w:rsidRDefault="0009219B" w:rsidP="0009219B">
      <w:pPr>
        <w:jc w:val="both"/>
        <w:rPr>
          <w:rFonts w:ascii="Calibri" w:hAnsi="Calibri" w:cs="Calibri"/>
          <w:sz w:val="18"/>
          <w:szCs w:val="18"/>
          <w:lang w:val="en-US"/>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p>
    <w:sectPr w:rsidR="0009219B" w:rsidRPr="0009219B">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D33E1" w14:textId="77777777" w:rsidR="00103972" w:rsidRDefault="00103972" w:rsidP="0009219B">
      <w:pPr>
        <w:spacing w:after="0" w:line="240" w:lineRule="auto"/>
      </w:pPr>
      <w:r>
        <w:separator/>
      </w:r>
    </w:p>
  </w:endnote>
  <w:endnote w:type="continuationSeparator" w:id="0">
    <w:p w14:paraId="5C7B85A9" w14:textId="77777777" w:rsidR="00103972" w:rsidRDefault="00103972"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76833" w14:textId="77777777" w:rsidR="00103972" w:rsidRDefault="00103972" w:rsidP="0009219B">
      <w:pPr>
        <w:spacing w:after="0" w:line="240" w:lineRule="auto"/>
      </w:pPr>
      <w:r>
        <w:separator/>
      </w:r>
    </w:p>
  </w:footnote>
  <w:footnote w:type="continuationSeparator" w:id="0">
    <w:p w14:paraId="0E75B942" w14:textId="77777777" w:rsidR="00103972" w:rsidRDefault="00103972"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9149F"/>
    <w:multiLevelType w:val="hybridMultilevel"/>
    <w:tmpl w:val="B33A5F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73743C"/>
    <w:multiLevelType w:val="hybridMultilevel"/>
    <w:tmpl w:val="DF38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14235"/>
    <w:multiLevelType w:val="hybridMultilevel"/>
    <w:tmpl w:val="5DCC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E58BA"/>
    <w:multiLevelType w:val="hybridMultilevel"/>
    <w:tmpl w:val="5E0E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57631"/>
    <w:multiLevelType w:val="hybridMultilevel"/>
    <w:tmpl w:val="07E8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F1B11FE"/>
    <w:multiLevelType w:val="hybridMultilevel"/>
    <w:tmpl w:val="EAAE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141EE"/>
    <w:rsid w:val="00022C67"/>
    <w:rsid w:val="00053A68"/>
    <w:rsid w:val="0009219B"/>
    <w:rsid w:val="00095234"/>
    <w:rsid w:val="000C37DE"/>
    <w:rsid w:val="000C50E5"/>
    <w:rsid w:val="000C60DD"/>
    <w:rsid w:val="00103972"/>
    <w:rsid w:val="00112F70"/>
    <w:rsid w:val="00132D54"/>
    <w:rsid w:val="00147A07"/>
    <w:rsid w:val="0016539F"/>
    <w:rsid w:val="001B1B6A"/>
    <w:rsid w:val="001F1342"/>
    <w:rsid w:val="002507A1"/>
    <w:rsid w:val="00274AB5"/>
    <w:rsid w:val="003417BE"/>
    <w:rsid w:val="003F19B6"/>
    <w:rsid w:val="0042230E"/>
    <w:rsid w:val="00493C76"/>
    <w:rsid w:val="00505906"/>
    <w:rsid w:val="00523F9E"/>
    <w:rsid w:val="00533811"/>
    <w:rsid w:val="00542D9B"/>
    <w:rsid w:val="00547360"/>
    <w:rsid w:val="00565B9F"/>
    <w:rsid w:val="005722D4"/>
    <w:rsid w:val="0059066E"/>
    <w:rsid w:val="00633E85"/>
    <w:rsid w:val="00637A14"/>
    <w:rsid w:val="006408D9"/>
    <w:rsid w:val="006548B4"/>
    <w:rsid w:val="006D3A4C"/>
    <w:rsid w:val="006E18F1"/>
    <w:rsid w:val="00710568"/>
    <w:rsid w:val="00712639"/>
    <w:rsid w:val="007214A0"/>
    <w:rsid w:val="00721FC0"/>
    <w:rsid w:val="00733A30"/>
    <w:rsid w:val="00764FFC"/>
    <w:rsid w:val="007A74C2"/>
    <w:rsid w:val="007C1A30"/>
    <w:rsid w:val="007E35B4"/>
    <w:rsid w:val="007E566B"/>
    <w:rsid w:val="00802D6E"/>
    <w:rsid w:val="00820A95"/>
    <w:rsid w:val="008262CB"/>
    <w:rsid w:val="00826A54"/>
    <w:rsid w:val="008330E2"/>
    <w:rsid w:val="0084117D"/>
    <w:rsid w:val="00855583"/>
    <w:rsid w:val="00870196"/>
    <w:rsid w:val="0089335A"/>
    <w:rsid w:val="008A568D"/>
    <w:rsid w:val="008C18C8"/>
    <w:rsid w:val="008C3278"/>
    <w:rsid w:val="008C5880"/>
    <w:rsid w:val="00962789"/>
    <w:rsid w:val="00964DCC"/>
    <w:rsid w:val="0097119E"/>
    <w:rsid w:val="009740A2"/>
    <w:rsid w:val="00975348"/>
    <w:rsid w:val="009A181A"/>
    <w:rsid w:val="009A25F8"/>
    <w:rsid w:val="009A6487"/>
    <w:rsid w:val="009B2BCC"/>
    <w:rsid w:val="009F151E"/>
    <w:rsid w:val="009F6F8F"/>
    <w:rsid w:val="00A24695"/>
    <w:rsid w:val="00A91653"/>
    <w:rsid w:val="00AB1429"/>
    <w:rsid w:val="00AC437A"/>
    <w:rsid w:val="00B22666"/>
    <w:rsid w:val="00B24BAF"/>
    <w:rsid w:val="00BA7165"/>
    <w:rsid w:val="00BC44ED"/>
    <w:rsid w:val="00BC5939"/>
    <w:rsid w:val="00BF5676"/>
    <w:rsid w:val="00C01E8F"/>
    <w:rsid w:val="00C819D5"/>
    <w:rsid w:val="00C971A2"/>
    <w:rsid w:val="00CB1BF5"/>
    <w:rsid w:val="00CB7A96"/>
    <w:rsid w:val="00CD32BE"/>
    <w:rsid w:val="00D27DF2"/>
    <w:rsid w:val="00D949C6"/>
    <w:rsid w:val="00DC08E7"/>
    <w:rsid w:val="00DD215F"/>
    <w:rsid w:val="00DD25A9"/>
    <w:rsid w:val="00E13BF2"/>
    <w:rsid w:val="00E26495"/>
    <w:rsid w:val="00EA2FAE"/>
    <w:rsid w:val="00EA3445"/>
    <w:rsid w:val="00EA6C5D"/>
    <w:rsid w:val="00F60DDA"/>
    <w:rsid w:val="00F773A1"/>
    <w:rsid w:val="00FB0DBD"/>
    <w:rsid w:val="00FE7E59"/>
    <w:rsid w:val="00FF32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CommentReference">
    <w:name w:val="annotation reference"/>
    <w:basedOn w:val="DefaultParagraphFont"/>
    <w:uiPriority w:val="99"/>
    <w:semiHidden/>
    <w:unhideWhenUsed/>
    <w:rsid w:val="00DD25A9"/>
    <w:rPr>
      <w:sz w:val="16"/>
      <w:szCs w:val="16"/>
    </w:rPr>
  </w:style>
  <w:style w:type="paragraph" w:styleId="CommentText">
    <w:name w:val="annotation text"/>
    <w:basedOn w:val="Normal"/>
    <w:link w:val="CommentTextChar"/>
    <w:uiPriority w:val="99"/>
    <w:unhideWhenUsed/>
    <w:rsid w:val="00DD25A9"/>
    <w:pPr>
      <w:spacing w:line="240" w:lineRule="auto"/>
    </w:pPr>
    <w:rPr>
      <w:sz w:val="20"/>
      <w:szCs w:val="20"/>
    </w:rPr>
  </w:style>
  <w:style w:type="character" w:customStyle="1" w:styleId="CommentTextChar">
    <w:name w:val="Comment Text Char"/>
    <w:basedOn w:val="DefaultParagraphFont"/>
    <w:link w:val="CommentText"/>
    <w:uiPriority w:val="99"/>
    <w:rsid w:val="00DD25A9"/>
    <w:rPr>
      <w:sz w:val="20"/>
      <w:szCs w:val="20"/>
    </w:rPr>
  </w:style>
  <w:style w:type="paragraph" w:styleId="CommentSubject">
    <w:name w:val="annotation subject"/>
    <w:basedOn w:val="CommentText"/>
    <w:next w:val="CommentText"/>
    <w:link w:val="CommentSubjectChar"/>
    <w:uiPriority w:val="99"/>
    <w:semiHidden/>
    <w:unhideWhenUsed/>
    <w:rsid w:val="00DD25A9"/>
    <w:rPr>
      <w:b/>
      <w:bCs/>
    </w:rPr>
  </w:style>
  <w:style w:type="character" w:customStyle="1" w:styleId="CommentSubjectChar">
    <w:name w:val="Comment Subject Char"/>
    <w:basedOn w:val="CommentTextChar"/>
    <w:link w:val="CommentSubject"/>
    <w:uiPriority w:val="99"/>
    <w:semiHidden/>
    <w:rsid w:val="00DD25A9"/>
    <w:rPr>
      <w:b/>
      <w:bCs/>
      <w:sz w:val="20"/>
      <w:szCs w:val="20"/>
    </w:rPr>
  </w:style>
  <w:style w:type="paragraph" w:styleId="Revision">
    <w:name w:val="Revision"/>
    <w:hidden/>
    <w:uiPriority w:val="99"/>
    <w:semiHidden/>
    <w:rsid w:val="00DD25A9"/>
    <w:pPr>
      <w:spacing w:after="0" w:line="240" w:lineRule="auto"/>
    </w:pPr>
  </w:style>
  <w:style w:type="paragraph" w:styleId="BalloonText">
    <w:name w:val="Balloon Text"/>
    <w:basedOn w:val="Normal"/>
    <w:link w:val="BalloonTextChar"/>
    <w:uiPriority w:val="99"/>
    <w:semiHidden/>
    <w:unhideWhenUsed/>
    <w:rsid w:val="000C3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3.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2564</Words>
  <Characters>1463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Ernesta Dulkiene</cp:lastModifiedBy>
  <cp:revision>3</cp:revision>
  <cp:lastPrinted>2025-08-01T11:34:00Z</cp:lastPrinted>
  <dcterms:created xsi:type="dcterms:W3CDTF">2025-08-04T13:05:00Z</dcterms:created>
  <dcterms:modified xsi:type="dcterms:W3CDTF">2025-08-06T06:13:00Z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