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B8CAD5" w14:textId="59A8C9E2" w:rsidR="00C65E89" w:rsidRDefault="00511977">
      <w:pPr>
        <w:jc w:val="both"/>
        <w:rPr>
          <w:rFonts w:ascii="Verdana" w:eastAsia="Verdana" w:hAnsi="Verdana" w:cs="Verdana"/>
          <w:b/>
        </w:rPr>
      </w:pPr>
      <w:r>
        <w:rPr>
          <w:rFonts w:ascii="Verdana" w:eastAsia="Verdana" w:hAnsi="Verdana" w:cs="Verdana"/>
          <w:b/>
        </w:rPr>
        <w:t xml:space="preserve">„ExportLAB“ sugrįžta: aukštųjų technologijų įmonėms – </w:t>
      </w:r>
      <w:r w:rsidR="009424C9">
        <w:rPr>
          <w:rFonts w:ascii="Verdana" w:eastAsia="Verdana" w:hAnsi="Verdana" w:cs="Verdana"/>
          <w:b/>
        </w:rPr>
        <w:t xml:space="preserve">galimybės </w:t>
      </w:r>
      <w:r w:rsidR="00CC0F41">
        <w:rPr>
          <w:rFonts w:ascii="Verdana" w:eastAsia="Verdana" w:hAnsi="Verdana" w:cs="Verdana"/>
          <w:b/>
        </w:rPr>
        <w:t>nauj</w:t>
      </w:r>
      <w:r w:rsidR="009424C9">
        <w:rPr>
          <w:rFonts w:ascii="Verdana" w:eastAsia="Verdana" w:hAnsi="Verdana" w:cs="Verdana"/>
          <w:b/>
        </w:rPr>
        <w:t>ose</w:t>
      </w:r>
      <w:r w:rsidR="00CC0F41">
        <w:rPr>
          <w:rFonts w:ascii="Verdana" w:eastAsia="Verdana" w:hAnsi="Verdana" w:cs="Verdana"/>
          <w:b/>
        </w:rPr>
        <w:t xml:space="preserve"> rink</w:t>
      </w:r>
      <w:r w:rsidR="009424C9">
        <w:rPr>
          <w:rFonts w:ascii="Verdana" w:eastAsia="Verdana" w:hAnsi="Verdana" w:cs="Verdana"/>
          <w:b/>
        </w:rPr>
        <w:t>ose</w:t>
      </w:r>
    </w:p>
    <w:p w14:paraId="1CC642E0" w14:textId="77777777" w:rsidR="00D77A79" w:rsidRDefault="00D77A79">
      <w:pPr>
        <w:jc w:val="both"/>
        <w:rPr>
          <w:rFonts w:ascii="Verdana" w:eastAsia="Verdana" w:hAnsi="Verdana" w:cs="Verdana"/>
          <w:b/>
        </w:rPr>
      </w:pPr>
    </w:p>
    <w:p w14:paraId="1A680C50" w14:textId="112F7810" w:rsidR="00C65E89" w:rsidRDefault="00511977">
      <w:pPr>
        <w:jc w:val="both"/>
        <w:rPr>
          <w:rFonts w:ascii="Verdana" w:eastAsia="Verdana" w:hAnsi="Verdana" w:cs="Verdana"/>
          <w:b/>
        </w:rPr>
      </w:pPr>
      <w:r>
        <w:rPr>
          <w:rFonts w:ascii="Verdana" w:eastAsia="Verdana" w:hAnsi="Verdana" w:cs="Verdana"/>
          <w:b/>
        </w:rPr>
        <w:t>Eksportuoti ir plėstis į užsienio rinkas siekiančios Lietuvos įmonės kviečiamos nepraleisti progos sudalyvauti spalį jau trečią kartą startuosiančioje Inovacijų agentūros programoje „ExportLAB“. Mokymų ir individualių konsultacijų met</w:t>
      </w:r>
      <w:r w:rsidR="00D77A79">
        <w:rPr>
          <w:rFonts w:ascii="Verdana" w:eastAsia="Verdana" w:hAnsi="Verdana" w:cs="Verdana"/>
          <w:b/>
        </w:rPr>
        <w:t>u</w:t>
      </w:r>
      <w:r>
        <w:rPr>
          <w:rFonts w:ascii="Verdana" w:eastAsia="Verdana" w:hAnsi="Verdana" w:cs="Verdana"/>
          <w:b/>
        </w:rPr>
        <w:t xml:space="preserve"> 15 inovacijas, aukštąsias technologijas ar daug žinių reikalaujančias paslaugas vystančių įmonių galės įgyti užtikrintam žengimui į užsienio rinkas reikalingų kompetencijų ir praktiškai pasiruošti eksporto pradžiai ar plėtrai. </w:t>
      </w:r>
    </w:p>
    <w:p w14:paraId="00AD69DF" w14:textId="77777777" w:rsidR="00C65E89" w:rsidRDefault="00511977">
      <w:pPr>
        <w:jc w:val="both"/>
        <w:rPr>
          <w:rFonts w:ascii="Verdana" w:eastAsia="Verdana" w:hAnsi="Verdana" w:cs="Verdana"/>
          <w:b/>
        </w:rPr>
      </w:pPr>
      <w:r>
        <w:rPr>
          <w:rFonts w:ascii="Verdana" w:eastAsia="Verdana" w:hAnsi="Verdana" w:cs="Verdana"/>
          <w:b/>
        </w:rPr>
        <w:t>Padės išnaudoti eksporto potencialą</w:t>
      </w:r>
    </w:p>
    <w:p w14:paraId="6EA9209B" w14:textId="5FD2C287" w:rsidR="00C65E89" w:rsidRDefault="00511977">
      <w:pPr>
        <w:jc w:val="both"/>
        <w:rPr>
          <w:rFonts w:ascii="Verdana" w:eastAsia="Verdana" w:hAnsi="Verdana" w:cs="Verdana"/>
        </w:rPr>
      </w:pPr>
      <w:r w:rsidRPr="7AB01997">
        <w:rPr>
          <w:rFonts w:ascii="Verdana" w:eastAsia="Verdana" w:hAnsi="Verdana" w:cs="Verdana"/>
        </w:rPr>
        <w:t>„ExportLAB“ programos dalyviai dirbdami su ekspert</w:t>
      </w:r>
      <w:r w:rsidR="009424C9" w:rsidRPr="7AB01997">
        <w:rPr>
          <w:rFonts w:ascii="Verdana" w:eastAsia="Verdana" w:hAnsi="Verdana" w:cs="Verdana"/>
        </w:rPr>
        <w:t>ų komanda</w:t>
      </w:r>
      <w:r w:rsidRPr="7AB01997">
        <w:rPr>
          <w:rFonts w:ascii="Verdana" w:eastAsia="Verdana" w:hAnsi="Verdana" w:cs="Verdana"/>
        </w:rPr>
        <w:t xml:space="preserve"> turės galimybę įsivertinti savo eksporto potencialą, atlikti tikslinių eksporto rinkų analizę, išsigryninti vertės pasiūlymą ir pasirengti ar patobulinti eksporto strategiją, o taip pat paruošti užsienio partneriams bei klientams skirtus pasiūlymus. Ekspertai įmonėms taip pat padės parengti</w:t>
      </w:r>
      <w:r w:rsidR="009424C9" w:rsidRPr="7AB01997">
        <w:rPr>
          <w:rFonts w:ascii="Verdana" w:eastAsia="Verdana" w:hAnsi="Verdana" w:cs="Verdana"/>
        </w:rPr>
        <w:t xml:space="preserve"> stiprią</w:t>
      </w:r>
      <w:r w:rsidRPr="7AB01997">
        <w:rPr>
          <w:rFonts w:ascii="Verdana" w:eastAsia="Verdana" w:hAnsi="Verdana" w:cs="Verdana"/>
        </w:rPr>
        <w:t xml:space="preserve"> eksporto strategij</w:t>
      </w:r>
      <w:r w:rsidR="009424C9" w:rsidRPr="7AB01997">
        <w:rPr>
          <w:rFonts w:ascii="Verdana" w:eastAsia="Verdana" w:hAnsi="Verdana" w:cs="Verdana"/>
        </w:rPr>
        <w:t>ą.</w:t>
      </w:r>
      <w:r w:rsidRPr="7AB01997">
        <w:rPr>
          <w:rFonts w:ascii="Verdana" w:eastAsia="Verdana" w:hAnsi="Verdana" w:cs="Verdana"/>
        </w:rPr>
        <w:t xml:space="preserve"> </w:t>
      </w:r>
    </w:p>
    <w:p w14:paraId="4966CFCF" w14:textId="77777777" w:rsidR="00C65E89" w:rsidRDefault="00511977">
      <w:pPr>
        <w:jc w:val="both"/>
        <w:rPr>
          <w:rFonts w:ascii="Verdana" w:eastAsia="Verdana" w:hAnsi="Verdana" w:cs="Verdana"/>
        </w:rPr>
      </w:pPr>
      <w:r>
        <w:rPr>
          <w:rFonts w:ascii="Verdana" w:eastAsia="Verdana" w:hAnsi="Verdana" w:cs="Verdana"/>
        </w:rPr>
        <w:t xml:space="preserve">„Per pirmąjį šių metų pusmetį lietuviškos kilmės aukštųjų technologijų prekių eksportas augo beveik 12 proc. Tai rodo inovacijas kuriančių mūsų šalies įmonių konkurencingumą tarptautinėse rinkose. Potencialo tolimesniam augimui tikrai yra daug, o norint jį išnaudoti svarbu padėti įmonėms užsienio plėtros ambicijas paversti realybe. Sėkmingam įsitvirtinimui naujose rinkose reikia nemažai pasiruošimo ir įdirbio, į kurį ir yra orientuota „ExportLAB“ programa“, – sako Inovacijų agentūros Rinkų plėtros skyriaus vadovė Simona Buziliauskienė. </w:t>
      </w:r>
    </w:p>
    <w:p w14:paraId="74D1AFBD" w14:textId="5DCEDE97" w:rsidR="00C65E89" w:rsidRDefault="00511977">
      <w:pPr>
        <w:jc w:val="both"/>
        <w:rPr>
          <w:rFonts w:ascii="Verdana" w:eastAsia="Verdana" w:hAnsi="Verdana" w:cs="Verdana"/>
        </w:rPr>
      </w:pPr>
      <w:r>
        <w:rPr>
          <w:rFonts w:ascii="Verdana" w:eastAsia="Verdana" w:hAnsi="Verdana" w:cs="Verdana"/>
        </w:rPr>
        <w:t xml:space="preserve">S. Buziliauskienė pabrėžia, kad Lietuvos įmonėms galimybių yra ne tik Europoje ar JAV, bet ir kultūriškai tolimesnėse rinkose – pavyzdžiui, Azijoje ar Viduriniuosiuose rytuose, kur </w:t>
      </w:r>
      <w:r w:rsidR="00D77A79">
        <w:rPr>
          <w:rFonts w:ascii="Verdana" w:eastAsia="Verdana" w:hAnsi="Verdana" w:cs="Verdana"/>
        </w:rPr>
        <w:t xml:space="preserve">galimybių </w:t>
      </w:r>
      <w:r>
        <w:rPr>
          <w:rFonts w:ascii="Verdana" w:eastAsia="Verdana" w:hAnsi="Verdana" w:cs="Verdana"/>
        </w:rPr>
        <w:t xml:space="preserve">žvalgosi vis daugiau šalies verslų. Šių regionų rinkos turi savitą specifiką, todėl siekiant sėkmės, svarbu jas pažinti ir gerai apgalvoti plėtros žingsnius. </w:t>
      </w:r>
    </w:p>
    <w:p w14:paraId="71AF883F" w14:textId="77777777" w:rsidR="00C65E89" w:rsidRDefault="00511977">
      <w:pPr>
        <w:jc w:val="both"/>
        <w:rPr>
          <w:rFonts w:ascii="Verdana" w:eastAsia="Verdana" w:hAnsi="Verdana" w:cs="Verdana"/>
          <w:b/>
        </w:rPr>
      </w:pPr>
      <w:r>
        <w:rPr>
          <w:rFonts w:ascii="Verdana" w:eastAsia="Verdana" w:hAnsi="Verdana" w:cs="Verdana"/>
          <w:b/>
        </w:rPr>
        <w:t>Raktas į sėkmę – gilus rinkų pažinimas</w:t>
      </w:r>
    </w:p>
    <w:p w14:paraId="04FA06AF" w14:textId="020ABF88" w:rsidR="00C65E89" w:rsidRPr="001D7894" w:rsidRDefault="4AD4A76E">
      <w:pPr>
        <w:jc w:val="both"/>
        <w:rPr>
          <w:rFonts w:ascii="Verdana" w:eastAsia="Verdana" w:hAnsi="Verdana" w:cs="Verdana"/>
        </w:rPr>
      </w:pPr>
      <w:r w:rsidRPr="4AD4A76E">
        <w:rPr>
          <w:rFonts w:ascii="Verdana" w:eastAsia="Verdana" w:hAnsi="Verdana" w:cs="Verdana"/>
        </w:rPr>
        <w:t xml:space="preserve">Konkrečios rinkos specifikos pažinimą – nuo ekonominio ir konkurencinio konteksto iki kultūrinių niuansų – kaip pagrindinį iššūkį plečiant eksporto apimtis naujuose regionuose išskiria ir pernai „ExportLAB“ programoje dalyvavusios IT sprendimų verslui bendrovės „Agmis“ </w:t>
      </w:r>
      <w:r w:rsidR="001D7894">
        <w:rPr>
          <w:rFonts w:ascii="Verdana" w:eastAsia="Verdana" w:hAnsi="Verdana" w:cs="Verdana"/>
        </w:rPr>
        <w:t>prek</w:t>
      </w:r>
      <w:r w:rsidR="001D7894">
        <w:rPr>
          <w:rFonts w:ascii="Verdana" w:eastAsia="Verdana" w:hAnsi="Verdana" w:cs="Verdana"/>
          <w:lang w:val="lt-LT"/>
        </w:rPr>
        <w:t xml:space="preserve">ės ženklo „Bluelark“ </w:t>
      </w:r>
      <w:r w:rsidRPr="4AD4A76E">
        <w:rPr>
          <w:rFonts w:ascii="Verdana" w:eastAsia="Verdana" w:hAnsi="Verdana" w:cs="Verdana"/>
        </w:rPr>
        <w:t xml:space="preserve">verslo plėtros vadovė Eglė Stakaitienė. </w:t>
      </w:r>
      <w:r w:rsidRPr="001D7894">
        <w:rPr>
          <w:rFonts w:ascii="Verdana" w:eastAsia="Verdana" w:hAnsi="Verdana" w:cs="Verdana"/>
        </w:rPr>
        <w:t>Jos teigimu, „ExportLAB“ ekspertai padėjo objektyviai įvertinti įmonės eksporto potencialą ir suprasti, kaip efektyviai pasiruošti plėtrai.</w:t>
      </w:r>
    </w:p>
    <w:p w14:paraId="1643E88D" w14:textId="77777777" w:rsidR="00C65E89" w:rsidRDefault="00511977">
      <w:pPr>
        <w:jc w:val="both"/>
        <w:rPr>
          <w:rFonts w:ascii="Verdana" w:eastAsia="Verdana" w:hAnsi="Verdana" w:cs="Verdana"/>
        </w:rPr>
      </w:pPr>
      <w:r w:rsidRPr="001D7894">
        <w:rPr>
          <w:rFonts w:ascii="Verdana" w:eastAsia="Verdana" w:hAnsi="Verdana" w:cs="Verdana"/>
        </w:rPr>
        <w:t>„Dalyvavimas „ExportLAB“ buvo labai vertingas tiek dėl profesionalių lektorių, tiek dėl programos turinio. Programa leido įsivertinti esamą eksporto situaciją, atsakyti į esminius klausimus ir sudėlioti aiškų strateginį planą. Gavome galimybę pažvelgti į savo veiklą kitomis akimis, atkreipti dėmesį į aspektus, apie kuriuos anksčiau nebūtume pagalvoję“, – pažymi E. Stakaitienė.</w:t>
      </w:r>
    </w:p>
    <w:p w14:paraId="2B6CDC44" w14:textId="77777777" w:rsidR="00C65E89" w:rsidRDefault="00511977">
      <w:pPr>
        <w:jc w:val="both"/>
        <w:rPr>
          <w:rFonts w:ascii="Verdana" w:eastAsia="Verdana" w:hAnsi="Verdana" w:cs="Verdana"/>
          <w:b/>
        </w:rPr>
      </w:pPr>
      <w:r>
        <w:rPr>
          <w:rFonts w:ascii="Verdana" w:eastAsia="Verdana" w:hAnsi="Verdana" w:cs="Verdana"/>
          <w:b/>
        </w:rPr>
        <w:lastRenderedPageBreak/>
        <w:t>Išsigrynino eksporto kryptis</w:t>
      </w:r>
    </w:p>
    <w:p w14:paraId="3DD265D6" w14:textId="77777777" w:rsidR="00D77A79" w:rsidRDefault="4AD4A76E">
      <w:pPr>
        <w:jc w:val="both"/>
        <w:rPr>
          <w:rFonts w:ascii="Verdana" w:eastAsia="Verdana" w:hAnsi="Verdana" w:cs="Verdana"/>
        </w:rPr>
      </w:pPr>
      <w:r w:rsidRPr="4AD4A76E">
        <w:rPr>
          <w:rFonts w:ascii="Verdana" w:eastAsia="Verdana" w:hAnsi="Verdana" w:cs="Verdana"/>
        </w:rPr>
        <w:t xml:space="preserve">Programos metu įmonė išsigryno savo pozicionavimą konkurenciniame lauke. Tai padėjo apsispręsti, į kurias užsienio rinkas verta investuoti laiką ir resursus. </w:t>
      </w:r>
    </w:p>
    <w:p w14:paraId="023AAAC0" w14:textId="1503D29F" w:rsidR="00C65E89" w:rsidRPr="001D7894" w:rsidRDefault="4AD4A76E">
      <w:pPr>
        <w:jc w:val="both"/>
        <w:rPr>
          <w:rFonts w:ascii="Verdana" w:eastAsia="Verdana" w:hAnsi="Verdana" w:cs="Verdana"/>
        </w:rPr>
      </w:pPr>
      <w:r w:rsidRPr="001D7894">
        <w:rPr>
          <w:rFonts w:ascii="Verdana" w:eastAsia="Verdana" w:hAnsi="Verdana" w:cs="Verdana"/>
        </w:rPr>
        <w:t>Anot E. Stakaitienės, programa taip pat patvirtino ir per patirtį išmoktas pamok</w:t>
      </w:r>
      <w:r w:rsidR="00D77A79" w:rsidRPr="001D7894">
        <w:rPr>
          <w:rFonts w:ascii="Verdana" w:eastAsia="Verdana" w:hAnsi="Verdana" w:cs="Verdana"/>
        </w:rPr>
        <w:t>a</w:t>
      </w:r>
      <w:r w:rsidRPr="001D7894">
        <w:rPr>
          <w:rFonts w:ascii="Verdana" w:eastAsia="Verdana" w:hAnsi="Verdana" w:cs="Verdana"/>
        </w:rPr>
        <w:t>s, kurių viena svarbiausių – norint pasiekti realių rezultatų</w:t>
      </w:r>
      <w:r w:rsidR="00D77A79" w:rsidRPr="001D7894">
        <w:rPr>
          <w:rFonts w:ascii="Verdana" w:eastAsia="Verdana" w:hAnsi="Verdana" w:cs="Verdana"/>
        </w:rPr>
        <w:t>,</w:t>
      </w:r>
      <w:r w:rsidRPr="001D7894">
        <w:rPr>
          <w:rFonts w:ascii="Verdana" w:eastAsia="Verdana" w:hAnsi="Verdana" w:cs="Verdana"/>
        </w:rPr>
        <w:t xml:space="preserve"> būtina įtraukti daugiau kanalų bei investuoti į asmeninį ryšį su klientais ir partneriais. Didžiausią sėkmę bendrovė „Agmis“ pasiekė būtent tose rinkose, kuriose jau turėjo patirties ir kontaktų.</w:t>
      </w:r>
    </w:p>
    <w:p w14:paraId="25F43F1B" w14:textId="2888BF09" w:rsidR="00C65E89" w:rsidRDefault="4AD4A76E">
      <w:pPr>
        <w:jc w:val="both"/>
        <w:rPr>
          <w:rFonts w:ascii="Verdana" w:eastAsia="Verdana" w:hAnsi="Verdana" w:cs="Verdana"/>
        </w:rPr>
      </w:pPr>
      <w:r w:rsidRPr="001D7894">
        <w:rPr>
          <w:rFonts w:ascii="Verdana" w:eastAsia="Verdana" w:hAnsi="Verdana" w:cs="Verdana"/>
        </w:rPr>
        <w:t xml:space="preserve">„Kalbant apie užsienį, daugiausiai galimybių matome Pietų Afrikoje, kur jau turime klientų bei sukauptos patirties. Žvelgdami į ateitį, aktyviai domimės ir </w:t>
      </w:r>
      <w:r w:rsidR="001D7894" w:rsidRPr="001D7894">
        <w:rPr>
          <w:rFonts w:ascii="Verdana" w:eastAsia="Verdana" w:hAnsi="Verdana" w:cs="Verdana"/>
        </w:rPr>
        <w:t xml:space="preserve">kitomis </w:t>
      </w:r>
      <w:r w:rsidRPr="001D7894">
        <w:rPr>
          <w:rFonts w:ascii="Verdana" w:eastAsia="Verdana" w:hAnsi="Verdana" w:cs="Verdana"/>
        </w:rPr>
        <w:t>Europos rinkomis, kuriose skaitmenizacijos tempas spartėja, o įmonės ieško ne tik technologijų tiekėjų, bet ir patikimų partnerių, galinčių lydėti visos transformacijos metu. „ExportLAB“ metu įgytos žinios ir apsibrėžtos strateginės gairės leidžia apie plėtrą užsi</w:t>
      </w:r>
      <w:r w:rsidR="00D77A79" w:rsidRPr="001D7894">
        <w:rPr>
          <w:rFonts w:ascii="Verdana" w:eastAsia="Verdana" w:hAnsi="Verdana" w:cs="Verdana"/>
        </w:rPr>
        <w:t>e</w:t>
      </w:r>
      <w:r w:rsidRPr="001D7894">
        <w:rPr>
          <w:rFonts w:ascii="Verdana" w:eastAsia="Verdana" w:hAnsi="Verdana" w:cs="Verdana"/>
        </w:rPr>
        <w:t>nyje galvoti drąsiau“, – teigia E. Stakaitienė.</w:t>
      </w:r>
    </w:p>
    <w:p w14:paraId="7409CC73" w14:textId="4CC7B092" w:rsidR="6B8FDEA3" w:rsidRDefault="6B8FDEA3" w:rsidP="7AB01997">
      <w:pPr>
        <w:jc w:val="both"/>
        <w:rPr>
          <w:rFonts w:ascii="Verdana" w:eastAsia="Verdana" w:hAnsi="Verdana" w:cs="Verdana"/>
          <w:b/>
          <w:bCs/>
        </w:rPr>
      </w:pPr>
      <w:r w:rsidRPr="7AB01997">
        <w:rPr>
          <w:rFonts w:ascii="Verdana" w:eastAsia="Verdana" w:hAnsi="Verdana" w:cs="Verdana"/>
          <w:b/>
          <w:bCs/>
        </w:rPr>
        <w:t>Apie programą</w:t>
      </w:r>
    </w:p>
    <w:p w14:paraId="6A1934C8" w14:textId="2CB7D465" w:rsidR="6B8FDEA3" w:rsidRDefault="6B8FDEA3" w:rsidP="7AB01997">
      <w:pPr>
        <w:jc w:val="both"/>
        <w:rPr>
          <w:rFonts w:ascii="Verdana" w:eastAsia="Verdana" w:hAnsi="Verdana" w:cs="Verdana"/>
        </w:rPr>
      </w:pPr>
      <w:r w:rsidRPr="7AB01997">
        <w:rPr>
          <w:rFonts w:ascii="Verdana" w:eastAsia="Verdana" w:hAnsi="Verdana" w:cs="Verdana"/>
        </w:rPr>
        <w:t>Iš viso programoje numatytos 6 mokymų sesijos ir kiekvienai įmonei ne mažiau kaip 3 val. individualių ekspertų konsultacijų</w:t>
      </w:r>
      <w:r w:rsidR="005838C2">
        <w:rPr>
          <w:rFonts w:ascii="Verdana" w:eastAsia="Verdana" w:hAnsi="Verdana" w:cs="Verdana"/>
        </w:rPr>
        <w:t xml:space="preserve">, </w:t>
      </w:r>
      <w:r w:rsidR="005838C2" w:rsidRPr="005838C2">
        <w:rPr>
          <w:rFonts w:ascii="Verdana" w:eastAsia="Verdana" w:hAnsi="Verdana" w:cs="Verdana"/>
        </w:rPr>
        <w:t xml:space="preserve">įmonės dabartinio verslo modelio ir eksporto potencialo įvertinimas. </w:t>
      </w:r>
      <w:r w:rsidRPr="7AB01997">
        <w:rPr>
          <w:rFonts w:ascii="Verdana" w:eastAsia="Verdana" w:hAnsi="Verdana" w:cs="Verdana"/>
        </w:rPr>
        <w:t>Dalyviai taip pat gaus prieigą prie rinkų analizei atlikti naudingų tarptautinių duomenų bazių ir kitų informacinių resursų</w:t>
      </w:r>
    </w:p>
    <w:p w14:paraId="049F31CB" w14:textId="685C94B7" w:rsidR="00C65E89" w:rsidRPr="004C3E00" w:rsidRDefault="00511977">
      <w:pPr>
        <w:jc w:val="both"/>
        <w:rPr>
          <w:rFonts w:ascii="Verdana" w:eastAsia="Verdana" w:hAnsi="Verdana" w:cs="Verdana"/>
        </w:rPr>
      </w:pPr>
      <w:r>
        <w:rPr>
          <w:rFonts w:ascii="Verdana" w:eastAsia="Verdana" w:hAnsi="Verdana" w:cs="Verdana"/>
        </w:rPr>
        <w:t xml:space="preserve">Registruotis „ExportLAB“ programai įmonės gali iki </w:t>
      </w:r>
      <w:r w:rsidR="00D77A79">
        <w:rPr>
          <w:rFonts w:ascii="Verdana" w:eastAsia="Verdana" w:hAnsi="Verdana" w:cs="Verdana"/>
        </w:rPr>
        <w:t xml:space="preserve">š. m. </w:t>
      </w:r>
      <w:r>
        <w:rPr>
          <w:rFonts w:ascii="Verdana" w:eastAsia="Verdana" w:hAnsi="Verdana" w:cs="Verdana"/>
        </w:rPr>
        <w:t xml:space="preserve">rugsėjo 20 d. Mokymai vyks nuo spalio 14 d. iki lapkričio 18 d. Daugiau informacijos apie programą galima rasti Inovacijų agentūros </w:t>
      </w:r>
      <w:hyperlink r:id="rId9">
        <w:r>
          <w:rPr>
            <w:rFonts w:ascii="Verdana" w:eastAsia="Verdana" w:hAnsi="Verdana" w:cs="Verdana"/>
            <w:color w:val="1155CC"/>
            <w:u w:val="single"/>
          </w:rPr>
          <w:t>interneto svetainėje</w:t>
        </w:r>
      </w:hyperlink>
      <w:r>
        <w:rPr>
          <w:rFonts w:ascii="Verdana" w:eastAsia="Verdana" w:hAnsi="Verdana" w:cs="Verdana"/>
        </w:rPr>
        <w:t xml:space="preserve">, o registracijos formą – </w:t>
      </w:r>
      <w:hyperlink r:id="rId10">
        <w:r>
          <w:rPr>
            <w:rFonts w:ascii="Verdana" w:eastAsia="Verdana" w:hAnsi="Verdana" w:cs="Verdana"/>
            <w:color w:val="1155CC"/>
            <w:u w:val="single"/>
          </w:rPr>
          <w:t>čia</w:t>
        </w:r>
      </w:hyperlink>
      <w:r>
        <w:rPr>
          <w:rFonts w:ascii="Verdana" w:eastAsia="Verdana" w:hAnsi="Verdana" w:cs="Verdana"/>
        </w:rPr>
        <w:t>.</w:t>
      </w:r>
    </w:p>
    <w:p w14:paraId="53128261" w14:textId="77777777" w:rsidR="00C65E89" w:rsidRDefault="00C65E89">
      <w:pPr>
        <w:jc w:val="both"/>
        <w:rPr>
          <w:rFonts w:ascii="Verdana" w:eastAsia="Verdana" w:hAnsi="Verdana" w:cs="Verdana"/>
        </w:rPr>
      </w:pPr>
    </w:p>
    <w:p w14:paraId="62486C05" w14:textId="77777777" w:rsidR="00C65E89" w:rsidRDefault="00C65E89">
      <w:pPr>
        <w:jc w:val="both"/>
        <w:rPr>
          <w:rFonts w:ascii="Verdana" w:eastAsia="Verdana" w:hAnsi="Verdana" w:cs="Verdana"/>
          <w:b/>
        </w:rPr>
      </w:pPr>
    </w:p>
    <w:sectPr w:rsidR="00C65E89">
      <w:headerReference w:type="default" r:id="rId1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1FCC06" w14:textId="77777777" w:rsidR="00820FBC" w:rsidRDefault="00820FBC">
      <w:pPr>
        <w:spacing w:after="0" w:line="240" w:lineRule="auto"/>
      </w:pPr>
      <w:r>
        <w:separator/>
      </w:r>
    </w:p>
  </w:endnote>
  <w:endnote w:type="continuationSeparator" w:id="0">
    <w:p w14:paraId="492E33DD" w14:textId="77777777" w:rsidR="00820FBC" w:rsidRDefault="00820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FD32D1D5-3413-FB4B-A839-92AF2422277A}"/>
    <w:embedItalic r:id="rId2" w:fontKey="{07073D63-2421-D746-B206-769223D03B80}"/>
  </w:font>
  <w:font w:name="Play">
    <w:altName w:val="Calibri"/>
    <w:panose1 w:val="020B0604020202020204"/>
    <w:charset w:val="00"/>
    <w:family w:val="auto"/>
    <w:pitch w:val="default"/>
  </w:font>
  <w:font w:name="Times New Roman">
    <w:panose1 w:val="02020603050405020304"/>
    <w:charset w:val="BA"/>
    <w:family w:val="roman"/>
    <w:pitch w:val="variable"/>
    <w:sig w:usb0="E0002EFF" w:usb1="C000785B" w:usb2="00000009" w:usb3="00000000" w:csb0="000001FF" w:csb1="00000000"/>
    <w:embedRegular r:id="rId4" w:fontKey="{6B6D673C-1763-6943-AB13-412295DC33EF}"/>
  </w:font>
  <w:font w:name="Verdana">
    <w:panose1 w:val="020B0604030504040204"/>
    <w:charset w:val="00"/>
    <w:family w:val="swiss"/>
    <w:pitch w:val="variable"/>
    <w:sig w:usb0="A10006FF" w:usb1="4000205B" w:usb2="00000010" w:usb3="00000000" w:csb0="0000019F" w:csb1="00000000"/>
    <w:embedRegular r:id="rId5" w:fontKey="{B4E63F9E-B320-3843-8472-BBEFEE9F4BB3}"/>
    <w:embedBold r:id="rId6" w:fontKey="{5642A08C-1D83-5943-8386-E13C1B771ADA}"/>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BA"/>
    <w:family w:val="swiss"/>
    <w:pitch w:val="variable"/>
    <w:sig w:usb0="E4002EFF" w:usb1="C000247B" w:usb2="00000009" w:usb3="00000000" w:csb0="000001FF" w:csb1="00000000"/>
    <w:embedRegular r:id="rId7" w:fontKey="{D71D9E7F-5396-E848-A5F6-D6B5F50D5E3F}"/>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embedRegular r:id="rId8" w:fontKey="{4F424859-7920-C146-A46A-A097C22E35FA}"/>
  </w:font>
  <w:font w:name="Arial">
    <w:panose1 w:val="020B0604020202020204"/>
    <w:charset w:val="BA"/>
    <w:family w:val="swiss"/>
    <w:pitch w:val="variable"/>
    <w:sig w:usb0="E0002EFF" w:usb1="C000785B" w:usb2="00000009" w:usb3="00000000" w:csb0="000001FF" w:csb1="00000000"/>
    <w:embedRegular r:id="rId9" w:fontKey="{305708B9-C2AB-6B47-9FD2-B94B85A56E6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BD1205" w14:textId="77777777" w:rsidR="00820FBC" w:rsidRDefault="00820FBC">
      <w:pPr>
        <w:spacing w:after="0" w:line="240" w:lineRule="auto"/>
      </w:pPr>
      <w:r>
        <w:separator/>
      </w:r>
    </w:p>
  </w:footnote>
  <w:footnote w:type="continuationSeparator" w:id="0">
    <w:p w14:paraId="6D500CC7" w14:textId="77777777" w:rsidR="00820FBC" w:rsidRDefault="00820F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3C8B2" w14:textId="77777777" w:rsidR="00C65E89" w:rsidRDefault="00511977">
    <w:pPr>
      <w:pBdr>
        <w:top w:val="nil"/>
        <w:left w:val="nil"/>
        <w:bottom w:val="nil"/>
        <w:right w:val="nil"/>
        <w:between w:val="nil"/>
      </w:pBdr>
      <w:tabs>
        <w:tab w:val="center" w:pos="4819"/>
        <w:tab w:val="right" w:pos="9638"/>
      </w:tabs>
      <w:spacing w:after="0" w:line="240" w:lineRule="auto"/>
      <w:rPr>
        <w:rFonts w:ascii="Verdana" w:eastAsia="Verdana" w:hAnsi="Verdana" w:cs="Verdana"/>
        <w:color w:val="000000"/>
      </w:rPr>
    </w:pPr>
    <w:r>
      <w:rPr>
        <w:noProof/>
      </w:rPr>
      <w:drawing>
        <wp:anchor distT="0" distB="0" distL="0" distR="0" simplePos="0" relativeHeight="251658240" behindDoc="1" locked="0" layoutInCell="1" hidden="0" allowOverlap="1" wp14:anchorId="637254C5" wp14:editId="07777777">
          <wp:simplePos x="0" y="0"/>
          <wp:positionH relativeFrom="column">
            <wp:posOffset>4179569</wp:posOffset>
          </wp:positionH>
          <wp:positionV relativeFrom="paragraph">
            <wp:posOffset>-312417</wp:posOffset>
          </wp:positionV>
          <wp:extent cx="1551940" cy="1163955"/>
          <wp:effectExtent l="0" t="0" r="0" b="0"/>
          <wp:wrapNone/>
          <wp:docPr id="1" name="image1.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10;&#10;Description automatically generated"/>
                  <pic:cNvPicPr preferRelativeResize="0"/>
                </pic:nvPicPr>
                <pic:blipFill>
                  <a:blip r:embed="rId1"/>
                  <a:srcRect/>
                  <a:stretch>
                    <a:fillRect/>
                  </a:stretch>
                </pic:blipFill>
                <pic:spPr>
                  <a:xfrm>
                    <a:off x="0" y="0"/>
                    <a:ext cx="1551940" cy="1163955"/>
                  </a:xfrm>
                  <a:prstGeom prst="rect">
                    <a:avLst/>
                  </a:prstGeom>
                  <a:ln/>
                </pic:spPr>
              </pic:pic>
            </a:graphicData>
          </a:graphic>
        </wp:anchor>
      </w:drawing>
    </w:r>
  </w:p>
  <w:p w14:paraId="7B394433" w14:textId="77777777" w:rsidR="00C65E89" w:rsidRDefault="00511977">
    <w:pPr>
      <w:pBdr>
        <w:top w:val="nil"/>
        <w:left w:val="nil"/>
        <w:bottom w:val="nil"/>
        <w:right w:val="nil"/>
        <w:between w:val="nil"/>
      </w:pBdr>
      <w:tabs>
        <w:tab w:val="center" w:pos="4819"/>
        <w:tab w:val="right" w:pos="9638"/>
      </w:tabs>
      <w:spacing w:after="0" w:line="240" w:lineRule="auto"/>
      <w:rPr>
        <w:rFonts w:ascii="Verdana" w:eastAsia="Verdana" w:hAnsi="Verdana" w:cs="Verdana"/>
        <w:b/>
        <w:color w:val="000000"/>
      </w:rPr>
    </w:pPr>
    <w:r>
      <w:rPr>
        <w:rFonts w:ascii="Verdana" w:eastAsia="Verdana" w:hAnsi="Verdana" w:cs="Verdana"/>
        <w:b/>
        <w:color w:val="000000"/>
      </w:rPr>
      <w:t>Pranešimas spaudai</w:t>
    </w:r>
  </w:p>
  <w:p w14:paraId="6550A78C" w14:textId="47BB67AA" w:rsidR="00C65E89" w:rsidRDefault="00511977">
    <w:pPr>
      <w:pBdr>
        <w:top w:val="nil"/>
        <w:left w:val="nil"/>
        <w:bottom w:val="nil"/>
        <w:right w:val="nil"/>
        <w:between w:val="nil"/>
      </w:pBdr>
      <w:tabs>
        <w:tab w:val="center" w:pos="4819"/>
        <w:tab w:val="right" w:pos="9638"/>
      </w:tabs>
      <w:spacing w:after="0" w:line="240" w:lineRule="auto"/>
      <w:rPr>
        <w:rFonts w:ascii="Verdana" w:eastAsia="Verdana" w:hAnsi="Verdana" w:cs="Verdana"/>
        <w:color w:val="000000"/>
      </w:rPr>
    </w:pPr>
    <w:r>
      <w:rPr>
        <w:rFonts w:ascii="Verdana" w:eastAsia="Verdana" w:hAnsi="Verdana" w:cs="Verdana"/>
        <w:color w:val="000000"/>
      </w:rPr>
      <w:t>202</w:t>
    </w:r>
    <w:r>
      <w:rPr>
        <w:rFonts w:ascii="Verdana" w:eastAsia="Verdana" w:hAnsi="Verdana" w:cs="Verdana"/>
      </w:rPr>
      <w:t>5</w:t>
    </w:r>
    <w:r>
      <w:rPr>
        <w:rFonts w:ascii="Verdana" w:eastAsia="Verdana" w:hAnsi="Verdana" w:cs="Verdana"/>
        <w:color w:val="000000"/>
      </w:rPr>
      <w:t xml:space="preserve"> m. </w:t>
    </w:r>
    <w:r w:rsidRPr="00635838">
      <w:rPr>
        <w:rFonts w:ascii="Verdana" w:eastAsia="Verdana" w:hAnsi="Verdana" w:cs="Verdana"/>
      </w:rPr>
      <w:t>rugpjūčio</w:t>
    </w:r>
    <w:r w:rsidRPr="00635838">
      <w:rPr>
        <w:rFonts w:ascii="Verdana" w:eastAsia="Verdana" w:hAnsi="Verdana" w:cs="Verdana"/>
        <w:color w:val="000000"/>
      </w:rPr>
      <w:t xml:space="preserve"> </w:t>
    </w:r>
    <w:r w:rsidR="00635838" w:rsidRPr="00635838">
      <w:rPr>
        <w:rFonts w:ascii="Verdana" w:eastAsia="Verdana" w:hAnsi="Verdana" w:cs="Verdana"/>
        <w:color w:val="000000"/>
        <w:lang w:val="en-US"/>
      </w:rPr>
      <w:t xml:space="preserve">26 </w:t>
    </w:r>
    <w:r w:rsidRPr="00635838">
      <w:rPr>
        <w:rFonts w:ascii="Verdana" w:eastAsia="Verdana" w:hAnsi="Verdana" w:cs="Verdana"/>
        <w:color w:val="000000"/>
      </w:rPr>
      <w:t>d.</w:t>
    </w:r>
  </w:p>
  <w:p w14:paraId="4101652C" w14:textId="77777777" w:rsidR="00C65E89" w:rsidRDefault="00C65E89">
    <w:pPr>
      <w:pBdr>
        <w:top w:val="nil"/>
        <w:left w:val="nil"/>
        <w:bottom w:val="nil"/>
        <w:right w:val="nil"/>
        <w:between w:val="nil"/>
      </w:pBdr>
      <w:tabs>
        <w:tab w:val="center" w:pos="4819"/>
        <w:tab w:val="right" w:pos="9638"/>
      </w:tabs>
      <w:spacing w:after="0" w:line="240" w:lineRule="auto"/>
      <w:rPr>
        <w:color w:val="000000"/>
      </w:rPr>
    </w:pPr>
  </w:p>
  <w:p w14:paraId="4B99056E" w14:textId="77777777" w:rsidR="00C65E89" w:rsidRDefault="00C65E89">
    <w:pPr>
      <w:pBdr>
        <w:top w:val="nil"/>
        <w:left w:val="nil"/>
        <w:bottom w:val="nil"/>
        <w:right w:val="nil"/>
        <w:between w:val="nil"/>
      </w:pBdr>
      <w:tabs>
        <w:tab w:val="center" w:pos="4819"/>
        <w:tab w:val="right" w:pos="9638"/>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E89"/>
    <w:rsid w:val="00114983"/>
    <w:rsid w:val="001D7894"/>
    <w:rsid w:val="002E24E4"/>
    <w:rsid w:val="00344E6F"/>
    <w:rsid w:val="004C3E00"/>
    <w:rsid w:val="00511977"/>
    <w:rsid w:val="005838C2"/>
    <w:rsid w:val="00635838"/>
    <w:rsid w:val="006D0806"/>
    <w:rsid w:val="00820FBC"/>
    <w:rsid w:val="0088377B"/>
    <w:rsid w:val="008D3392"/>
    <w:rsid w:val="009424C9"/>
    <w:rsid w:val="00963457"/>
    <w:rsid w:val="009B1CEF"/>
    <w:rsid w:val="00A5304E"/>
    <w:rsid w:val="00A62611"/>
    <w:rsid w:val="00C65E89"/>
    <w:rsid w:val="00CC0F41"/>
    <w:rsid w:val="00D77A79"/>
    <w:rsid w:val="00DA4A79"/>
    <w:rsid w:val="00FC7143"/>
    <w:rsid w:val="4AD4A76E"/>
    <w:rsid w:val="6B8FDEA3"/>
    <w:rsid w:val="7AB0199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49AC0"/>
  <w15:docId w15:val="{98996D69-73B6-4BE2-8750-D5E0C1828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lt"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Header">
    <w:name w:val="header"/>
    <w:basedOn w:val="Normal"/>
    <w:link w:val="HeaderChar"/>
    <w:uiPriority w:val="99"/>
    <w:unhideWhenUsed/>
    <w:rsid w:val="009B1C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1CEF"/>
  </w:style>
  <w:style w:type="paragraph" w:styleId="Footer">
    <w:name w:val="footer"/>
    <w:basedOn w:val="Normal"/>
    <w:link w:val="FooterChar"/>
    <w:uiPriority w:val="99"/>
    <w:unhideWhenUsed/>
    <w:rsid w:val="009B1C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1C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crm.inovacijuagentura.lt/index.php?entryPoint=renginiai_form&amp;id=Y2ZiMGMwODktZTAwOC01MGFlLWYyYjItNjhhMzExN2ViOGM3" TargetMode="External"/><Relationship Id="rId4" Type="http://schemas.openxmlformats.org/officeDocument/2006/relationships/styles" Target="styles.xml"/><Relationship Id="rId9" Type="http://schemas.openxmlformats.org/officeDocument/2006/relationships/hyperlink" Target="https://inovacijuagentura.lt/paslaugu-sarasas/exportlab.html?lang=l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D9A7F16E3557754597ADF6E4F37FD247" ma:contentTypeVersion="18" ma:contentTypeDescription="Kurkite naują dokumentą." ma:contentTypeScope="" ma:versionID="85874b63c6361379cd0fb00b237fcf3c">
  <xsd:schema xmlns:xsd="http://www.w3.org/2001/XMLSchema" xmlns:xs="http://www.w3.org/2001/XMLSchema" xmlns:p="http://schemas.microsoft.com/office/2006/metadata/properties" xmlns:ns2="7ed14601-a767-49df-87ac-319a5ad53ef2" xmlns:ns3="8fa2b46d-e0e5-4105-8197-5a0c810b9da7" targetNamespace="http://schemas.microsoft.com/office/2006/metadata/properties" ma:root="true" ma:fieldsID="24b7acb2b2d3aa4174e219955dea8e48" ns2:_="" ns3:_="">
    <xsd:import namespace="7ed14601-a767-49df-87ac-319a5ad53ef2"/>
    <xsd:import namespace="8fa2b46d-e0e5-4105-8197-5a0c810b9da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d14601-a767-49df-87ac-319a5ad53ef2"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16" nillable="true" ma:displayName="Taxonomy Catch All Column" ma:hidden="true" ma:list="{9666b76a-3893-4858-8f3c-9e75cdab9200}" ma:internalName="TaxCatchAll" ma:showField="CatchAllData" ma:web="7ed14601-a767-49df-87ac-319a5ad53e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fa2b46d-e0e5-4105-8197-5a0c810b9da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Vaizdų žymės" ma:readOnly="false" ma:fieldId="{5cf76f15-5ced-4ddc-b409-7134ff3c332f}" ma:taxonomyMulti="true" ma:sspId="5dc8aeb3-b9ff-4cb8-9445-a69d8f256b9b"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fa2b46d-e0e5-4105-8197-5a0c810b9da7">
      <Terms xmlns="http://schemas.microsoft.com/office/infopath/2007/PartnerControls"/>
    </lcf76f155ced4ddcb4097134ff3c332f>
    <TaxCatchAll xmlns="7ed14601-a767-49df-87ac-319a5ad53ef2" xsi:nil="true"/>
  </documentManagement>
</p:properties>
</file>

<file path=customXml/itemProps1.xml><?xml version="1.0" encoding="utf-8"?>
<ds:datastoreItem xmlns:ds="http://schemas.openxmlformats.org/officeDocument/2006/customXml" ds:itemID="{D89BC59A-6EA3-4CF6-8A7C-65D2B82AF309}">
  <ds:schemaRefs>
    <ds:schemaRef ds:uri="http://schemas.microsoft.com/sharepoint/v3/contenttype/forms"/>
  </ds:schemaRefs>
</ds:datastoreItem>
</file>

<file path=customXml/itemProps2.xml><?xml version="1.0" encoding="utf-8"?>
<ds:datastoreItem xmlns:ds="http://schemas.openxmlformats.org/officeDocument/2006/customXml" ds:itemID="{220CA826-0A7B-44DB-B71A-02D40990AE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d14601-a767-49df-87ac-319a5ad53ef2"/>
    <ds:schemaRef ds:uri="8fa2b46d-e0e5-4105-8197-5a0c810b9d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E0B466-F812-4D7C-BC5D-25D73B53D7D5}">
  <ds:schemaRefs>
    <ds:schemaRef ds:uri="http://schemas.microsoft.com/office/2006/metadata/properties"/>
    <ds:schemaRef ds:uri="http://schemas.microsoft.com/office/infopath/2007/PartnerControls"/>
    <ds:schemaRef ds:uri="8fa2b46d-e0e5-4105-8197-5a0c810b9da7"/>
    <ds:schemaRef ds:uri="7ed14601-a767-49df-87ac-319a5ad53ef2"/>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679</Words>
  <Characters>3876</Characters>
  <Application>Microsoft Office Word</Application>
  <DocSecurity>0</DocSecurity>
  <Lines>32</Lines>
  <Paragraphs>9</Paragraphs>
  <ScaleCrop>false</ScaleCrop>
  <Company/>
  <LinksUpToDate>false</LinksUpToDate>
  <CharactersWithSpaces>4546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Agnė Pranskevičienė</dc:creator>
  <cp:lastModifiedBy>Greta Mejerytė</cp:lastModifiedBy>
  <cp:revision>3</cp:revision>
  <dcterms:created xsi:type="dcterms:W3CDTF">2025-08-26T06:50:00Z</dcterms:created>
  <dcterms:modified xsi:type="dcterms:W3CDTF">2025-08-26T06:51:00Z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0x010100D9A7F16E3557754597ADF6E4F37FD247</vt:lpwstr>
  </property>
  <property fmtid="{D5CDD505-2E9C-101B-9397-08002B2CF9AE}" pid="3" name="MediaServiceImageTags">
    <vt:lpwstr/>
  </property>
</Properties>
</file>