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3FBF" w14:textId="77777777" w:rsidR="00B07F92" w:rsidRDefault="00B07F92" w:rsidP="00B07F92">
      <w:pPr>
        <w:spacing w:after="0" w:line="240" w:lineRule="auto"/>
        <w:jc w:val="both"/>
        <w:rPr>
          <w:rFonts w:ascii="Calibri" w:eastAsia="Times New Roman" w:hAnsi="Calibri" w:cs="Calibri"/>
          <w:kern w:val="0"/>
          <w:sz w:val="18"/>
          <w:szCs w:val="18"/>
          <w:lang w:eastAsia="en-GB"/>
          <w14:ligatures w14:val="none"/>
        </w:rPr>
      </w:pPr>
      <w:r>
        <w:rPr>
          <w:rFonts w:ascii="Calibri" w:eastAsia="Times New Roman" w:hAnsi="Calibri" w:cs="Calibri"/>
          <w:kern w:val="0"/>
          <w:sz w:val="18"/>
          <w:szCs w:val="18"/>
          <w:lang w:eastAsia="en-GB"/>
          <w14:ligatures w14:val="none"/>
        </w:rPr>
        <w:t>Pranešimas žiniasklaidai</w:t>
      </w:r>
    </w:p>
    <w:p w14:paraId="4E89773D" w14:textId="3D851D6B" w:rsidR="00B07F92" w:rsidRDefault="00B07F92" w:rsidP="009A1AA1">
      <w:pPr>
        <w:spacing w:after="0" w:line="240" w:lineRule="auto"/>
        <w:jc w:val="both"/>
        <w:rPr>
          <w:rFonts w:ascii="Calibri" w:eastAsia="Times New Roman" w:hAnsi="Calibri" w:cs="Calibri"/>
          <w:kern w:val="0"/>
          <w:sz w:val="18"/>
          <w:szCs w:val="18"/>
          <w:lang w:eastAsia="en-GB"/>
          <w14:ligatures w14:val="none"/>
        </w:rPr>
      </w:pPr>
      <w:r>
        <w:rPr>
          <w:rFonts w:ascii="Calibri" w:eastAsia="Times New Roman" w:hAnsi="Calibri" w:cs="Calibri"/>
          <w:kern w:val="0"/>
          <w:sz w:val="18"/>
          <w:szCs w:val="18"/>
          <w:lang w:val="en-US" w:eastAsia="en-GB"/>
          <w14:ligatures w14:val="none"/>
        </w:rPr>
        <w:t xml:space="preserve">2025 m. </w:t>
      </w:r>
      <w:r>
        <w:rPr>
          <w:rFonts w:ascii="Calibri" w:eastAsia="Times New Roman" w:hAnsi="Calibri" w:cs="Calibri"/>
          <w:kern w:val="0"/>
          <w:sz w:val="18"/>
          <w:szCs w:val="18"/>
          <w:lang w:eastAsia="en-GB"/>
          <w14:ligatures w14:val="none"/>
        </w:rPr>
        <w:t xml:space="preserve">rugsėjo </w:t>
      </w:r>
      <w:r w:rsidR="009946B5">
        <w:rPr>
          <w:rFonts w:ascii="Calibri" w:eastAsia="Times New Roman" w:hAnsi="Calibri" w:cs="Calibri"/>
          <w:kern w:val="0"/>
          <w:sz w:val="18"/>
          <w:szCs w:val="18"/>
          <w:lang w:val="en-US" w:eastAsia="en-GB"/>
          <w14:ligatures w14:val="none"/>
        </w:rPr>
        <w:t>22</w:t>
      </w:r>
      <w:r>
        <w:rPr>
          <w:rFonts w:ascii="Calibri" w:eastAsia="Times New Roman" w:hAnsi="Calibri" w:cs="Calibri"/>
          <w:kern w:val="0"/>
          <w:sz w:val="18"/>
          <w:szCs w:val="18"/>
          <w:lang w:eastAsia="en-GB"/>
          <w14:ligatures w14:val="none"/>
        </w:rPr>
        <w:t xml:space="preserve"> d. </w:t>
      </w:r>
    </w:p>
    <w:p w14:paraId="461051BC" w14:textId="77777777" w:rsidR="009A1AA1" w:rsidRPr="009A1AA1" w:rsidRDefault="009A1AA1" w:rsidP="009A1AA1">
      <w:pPr>
        <w:spacing w:after="0" w:line="240" w:lineRule="auto"/>
        <w:jc w:val="both"/>
        <w:rPr>
          <w:rFonts w:ascii="Calibri" w:eastAsia="Times New Roman" w:hAnsi="Calibri" w:cs="Calibri"/>
          <w:kern w:val="0"/>
          <w:sz w:val="18"/>
          <w:szCs w:val="18"/>
          <w:lang w:eastAsia="en-GB"/>
          <w14:ligatures w14:val="none"/>
        </w:rPr>
      </w:pPr>
    </w:p>
    <w:p w14:paraId="48C11A0E" w14:textId="5FA4FA52" w:rsidR="00CF2324" w:rsidRPr="00A465EF" w:rsidRDefault="00E37F79" w:rsidP="00B07F92">
      <w:pPr>
        <w:jc w:val="both"/>
        <w:rPr>
          <w:rFonts w:ascii="Calibri" w:hAnsi="Calibri" w:cs="Calibri"/>
          <w:b/>
          <w:bCs/>
          <w:color w:val="000000" w:themeColor="text1"/>
        </w:rPr>
      </w:pPr>
      <w:r w:rsidRPr="00A465EF">
        <w:rPr>
          <w:rFonts w:ascii="Calibri" w:hAnsi="Calibri" w:cs="Calibri"/>
          <w:b/>
          <w:bCs/>
          <w:color w:val="000000" w:themeColor="text1"/>
        </w:rPr>
        <w:t>„Maxim</w:t>
      </w:r>
      <w:r w:rsidR="00A465EF" w:rsidRPr="00A465EF">
        <w:rPr>
          <w:rFonts w:ascii="Calibri" w:hAnsi="Calibri" w:cs="Calibri"/>
          <w:b/>
          <w:bCs/>
          <w:color w:val="000000" w:themeColor="text1"/>
        </w:rPr>
        <w:t xml:space="preserve">a“ užtikrina </w:t>
      </w:r>
      <w:r w:rsidRPr="00A465EF">
        <w:rPr>
          <w:rFonts w:ascii="Calibri" w:hAnsi="Calibri" w:cs="Calibri"/>
          <w:b/>
          <w:bCs/>
          <w:color w:val="000000" w:themeColor="text1"/>
        </w:rPr>
        <w:t>pinigų grąžinimo garantij</w:t>
      </w:r>
      <w:r w:rsidR="00A465EF">
        <w:rPr>
          <w:rFonts w:ascii="Calibri" w:hAnsi="Calibri" w:cs="Calibri"/>
          <w:b/>
          <w:bCs/>
          <w:color w:val="000000" w:themeColor="text1"/>
        </w:rPr>
        <w:t>ą</w:t>
      </w:r>
      <w:r w:rsidRPr="00A465EF">
        <w:rPr>
          <w:rFonts w:ascii="Calibri" w:hAnsi="Calibri" w:cs="Calibri"/>
          <w:b/>
          <w:bCs/>
          <w:color w:val="000000" w:themeColor="text1"/>
        </w:rPr>
        <w:t xml:space="preserve"> įsigijus nekokybišką prekę: </w:t>
      </w:r>
      <w:r w:rsidR="00A465EF">
        <w:rPr>
          <w:rFonts w:ascii="Calibri" w:hAnsi="Calibri" w:cs="Calibri"/>
          <w:b/>
          <w:bCs/>
          <w:color w:val="000000" w:themeColor="text1"/>
        </w:rPr>
        <w:t>ką būtina žinoti pirkėj</w:t>
      </w:r>
      <w:r w:rsidR="009613E2">
        <w:rPr>
          <w:rFonts w:ascii="Calibri" w:hAnsi="Calibri" w:cs="Calibri"/>
          <w:b/>
          <w:bCs/>
          <w:color w:val="000000" w:themeColor="text1"/>
        </w:rPr>
        <w:t>ams?</w:t>
      </w:r>
    </w:p>
    <w:p w14:paraId="2F60175D" w14:textId="4FEB72E1" w:rsidR="00D27B46" w:rsidRPr="009A1AA1" w:rsidRDefault="00D27B46" w:rsidP="007E52FF">
      <w:pPr>
        <w:jc w:val="both"/>
        <w:rPr>
          <w:rFonts w:ascii="Calibri" w:hAnsi="Calibri" w:cs="Calibri"/>
          <w:b/>
          <w:bCs/>
        </w:rPr>
      </w:pPr>
      <w:r w:rsidRPr="009A1AA1">
        <w:rPr>
          <w:rFonts w:ascii="Calibri" w:hAnsi="Calibri" w:cs="Calibri"/>
          <w:b/>
          <w:bCs/>
        </w:rPr>
        <w:t xml:space="preserve">Lietuviškas prekybos tinklas „Maxima“, užtikrindamas savo pirkėjams aukštos kokybės prekes rūpinasi, kad jos būtų patikrintos mažiausiai tris kartus: </w:t>
      </w:r>
      <w:r w:rsidR="007E52FF" w:rsidRPr="009A1AA1">
        <w:rPr>
          <w:rFonts w:ascii="Calibri" w:hAnsi="Calibri" w:cs="Calibri"/>
          <w:b/>
          <w:bCs/>
        </w:rPr>
        <w:t>pas tiekėją, sandėlyje ir parduotuvėje.</w:t>
      </w:r>
      <w:r w:rsidRPr="009A1AA1">
        <w:rPr>
          <w:rFonts w:ascii="Calibri" w:hAnsi="Calibri" w:cs="Calibri"/>
          <w:b/>
          <w:bCs/>
        </w:rPr>
        <w:t xml:space="preserve"> Atsakingas požiūris į maisto saug</w:t>
      </w:r>
      <w:r w:rsidR="00CF2324" w:rsidRPr="009A1AA1">
        <w:rPr>
          <w:rFonts w:ascii="Calibri" w:hAnsi="Calibri" w:cs="Calibri"/>
          <w:b/>
          <w:bCs/>
        </w:rPr>
        <w:t>ą</w:t>
      </w:r>
      <w:r w:rsidRPr="009A1AA1">
        <w:rPr>
          <w:rFonts w:ascii="Calibri" w:hAnsi="Calibri" w:cs="Calibri"/>
          <w:b/>
          <w:bCs/>
        </w:rPr>
        <w:t xml:space="preserve">, prekių kokybę ir jos kontrolę – </w:t>
      </w:r>
      <w:r w:rsidR="00CF2324" w:rsidRPr="009A1AA1">
        <w:rPr>
          <w:rFonts w:ascii="Calibri" w:hAnsi="Calibri" w:cs="Calibri"/>
          <w:b/>
          <w:bCs/>
        </w:rPr>
        <w:t>k</w:t>
      </w:r>
      <w:r w:rsidRPr="009A1AA1">
        <w:rPr>
          <w:rFonts w:ascii="Calibri" w:hAnsi="Calibri" w:cs="Calibri"/>
          <w:b/>
          <w:bCs/>
        </w:rPr>
        <w:t>asdienio darbo dalis tiek atsirenkant prekių gamintojus, tiek užtikrinant procesus tinklo padaliniuose.</w:t>
      </w:r>
      <w:r w:rsidR="009A1AA1" w:rsidRPr="009A1AA1">
        <w:rPr>
          <w:rFonts w:ascii="Calibri" w:hAnsi="Calibri" w:cs="Calibri"/>
          <w:b/>
          <w:bCs/>
        </w:rPr>
        <w:t xml:space="preserve"> Pasitaikius atvejų, kada prekybos tinkle pirkėjas įsigyja kokybės neatitinkančią prekę, „Maxima“ primena </w:t>
      </w:r>
      <w:r w:rsidR="009A1AA1">
        <w:rPr>
          <w:rFonts w:ascii="Calibri" w:hAnsi="Calibri" w:cs="Calibri"/>
          <w:b/>
          <w:bCs/>
        </w:rPr>
        <w:t>–</w:t>
      </w:r>
      <w:r w:rsidR="009A1AA1" w:rsidRPr="009A1AA1">
        <w:rPr>
          <w:rFonts w:ascii="Calibri" w:hAnsi="Calibri" w:cs="Calibri"/>
          <w:b/>
          <w:bCs/>
        </w:rPr>
        <w:t xml:space="preserve"> </w:t>
      </w:r>
      <w:r w:rsidR="009A1AA1">
        <w:rPr>
          <w:rFonts w:ascii="Calibri" w:hAnsi="Calibri" w:cs="Calibri"/>
          <w:b/>
          <w:bCs/>
        </w:rPr>
        <w:t xml:space="preserve">ją galima grąžinti ir atgauti sumokėtus pinigus. </w:t>
      </w:r>
    </w:p>
    <w:p w14:paraId="1913E2AF" w14:textId="77777777" w:rsidR="00CF2324" w:rsidRDefault="00D27B46" w:rsidP="00B07F92">
      <w:pPr>
        <w:jc w:val="both"/>
        <w:rPr>
          <w:rFonts w:ascii="Calibri" w:hAnsi="Calibri" w:cs="Calibri"/>
        </w:rPr>
      </w:pPr>
      <w:r>
        <w:rPr>
          <w:rFonts w:ascii="Calibri" w:hAnsi="Calibri" w:cs="Calibri"/>
        </w:rPr>
        <w:t>„</w:t>
      </w:r>
      <w:r w:rsidR="00CF2324">
        <w:rPr>
          <w:rFonts w:ascii="Calibri" w:hAnsi="Calibri" w:cs="Calibri"/>
        </w:rPr>
        <w:t xml:space="preserve">Ne kartą esame minėję, kad mūsų prekybos tinkle, maisto saugai nedaromos jokios išimtys. Kad sumažintume nekokybiškų prekių riziką, įmonėje turime griežtai veikiančius kokybės kontrolės procesus, jų laikosi ir mūsų patikimi tiekėjai. Tam tikroms prekių grupėms sudarome </w:t>
      </w:r>
      <w:r w:rsidR="007E52FF" w:rsidRPr="007E52FF">
        <w:rPr>
          <w:rFonts w:ascii="Calibri" w:hAnsi="Calibri" w:cs="Calibri"/>
        </w:rPr>
        <w:br/>
      </w:r>
      <w:r w:rsidR="00B07F92" w:rsidRPr="00B07F92">
        <w:rPr>
          <w:rFonts w:ascii="Calibri" w:hAnsi="Calibri" w:cs="Calibri"/>
        </w:rPr>
        <w:t>savarankišką laboratorinių tyrimų planą ir reguliariai atlieka</w:t>
      </w:r>
      <w:r w:rsidR="00CF2324">
        <w:rPr>
          <w:rFonts w:ascii="Calibri" w:hAnsi="Calibri" w:cs="Calibri"/>
        </w:rPr>
        <w:t xml:space="preserve">me </w:t>
      </w:r>
      <w:r w:rsidR="00B07F92" w:rsidRPr="00B07F92">
        <w:rPr>
          <w:rFonts w:ascii="Calibri" w:hAnsi="Calibri" w:cs="Calibri"/>
        </w:rPr>
        <w:t>kokybės patikras</w:t>
      </w:r>
      <w:r w:rsidR="00CF2324">
        <w:rPr>
          <w:rFonts w:ascii="Calibri" w:hAnsi="Calibri" w:cs="Calibri"/>
        </w:rPr>
        <w:t xml:space="preserve"> tiek pas tiekėją, tiek savo sandėlyje ir parduotuvėse“, – sako Dovilė Butkauskaitė, „Maximos“ Kokybės ir kontrolės skyriaus vadovė.</w:t>
      </w:r>
    </w:p>
    <w:p w14:paraId="613970CF" w14:textId="515B58B5" w:rsidR="00CF2324" w:rsidRPr="00CF2324" w:rsidRDefault="00537D6B" w:rsidP="00B07F92">
      <w:pPr>
        <w:jc w:val="both"/>
        <w:rPr>
          <w:rFonts w:ascii="Calibri" w:hAnsi="Calibri" w:cs="Calibri"/>
          <w:b/>
          <w:bCs/>
        </w:rPr>
      </w:pPr>
      <w:r>
        <w:rPr>
          <w:rFonts w:ascii="Calibri" w:hAnsi="Calibri" w:cs="Calibri"/>
          <w:b/>
          <w:bCs/>
        </w:rPr>
        <w:t>Kodėl tiriant prekes jų netinkamumas vartoti paaiškėja šioms būnant jau prekyboje?</w:t>
      </w:r>
    </w:p>
    <w:p w14:paraId="36435667" w14:textId="6AD039B0" w:rsidR="00537D6B" w:rsidRDefault="00537D6B" w:rsidP="00B07F92">
      <w:pPr>
        <w:jc w:val="both"/>
        <w:rPr>
          <w:rFonts w:ascii="Calibri" w:hAnsi="Calibri" w:cs="Calibri"/>
        </w:rPr>
      </w:pPr>
      <w:r>
        <w:rPr>
          <w:rFonts w:ascii="Calibri" w:hAnsi="Calibri" w:cs="Calibri"/>
        </w:rPr>
        <w:t>Maisto prekių kokybės tyrimai</w:t>
      </w:r>
      <w:r w:rsidR="009A1AA1">
        <w:rPr>
          <w:rFonts w:ascii="Calibri" w:hAnsi="Calibri" w:cs="Calibri"/>
        </w:rPr>
        <w:t xml:space="preserve"> prekybos tinkle </w:t>
      </w:r>
      <w:r>
        <w:rPr>
          <w:rFonts w:ascii="Calibri" w:hAnsi="Calibri" w:cs="Calibri"/>
        </w:rPr>
        <w:t>vykdomi keliais būdais – atsitiktiniu būdu</w:t>
      </w:r>
      <w:r w:rsidR="00D54D65">
        <w:rPr>
          <w:rFonts w:ascii="Calibri" w:hAnsi="Calibri" w:cs="Calibri"/>
        </w:rPr>
        <w:t>,</w:t>
      </w:r>
      <w:r>
        <w:rPr>
          <w:rFonts w:ascii="Calibri" w:hAnsi="Calibri" w:cs="Calibri"/>
        </w:rPr>
        <w:t xml:space="preserve"> atrinkus prekes iš </w:t>
      </w:r>
      <w:r w:rsidR="009A1AA1">
        <w:rPr>
          <w:rFonts w:ascii="Calibri" w:hAnsi="Calibri" w:cs="Calibri"/>
        </w:rPr>
        <w:t>skirtingų</w:t>
      </w:r>
      <w:r>
        <w:rPr>
          <w:rFonts w:ascii="Calibri" w:hAnsi="Calibri" w:cs="Calibri"/>
        </w:rPr>
        <w:t xml:space="preserve"> tinklų</w:t>
      </w:r>
      <w:r w:rsidR="00123F90">
        <w:rPr>
          <w:rFonts w:ascii="Calibri" w:hAnsi="Calibri" w:cs="Calibri"/>
        </w:rPr>
        <w:t>, juos</w:t>
      </w:r>
      <w:r>
        <w:rPr>
          <w:rFonts w:ascii="Calibri" w:hAnsi="Calibri" w:cs="Calibri"/>
        </w:rPr>
        <w:t xml:space="preserve"> reguliariai atlieka </w:t>
      </w:r>
      <w:r w:rsidRPr="00B07F92">
        <w:rPr>
          <w:rFonts w:ascii="Calibri" w:hAnsi="Calibri" w:cs="Calibri"/>
        </w:rPr>
        <w:t>Valstybinė maisto ir veterinarijos tarnyba (VMVT)</w:t>
      </w:r>
      <w:r>
        <w:rPr>
          <w:rFonts w:ascii="Calibri" w:hAnsi="Calibri" w:cs="Calibri"/>
        </w:rPr>
        <w:t xml:space="preserve"> bei savarankiškai, </w:t>
      </w:r>
      <w:r w:rsidR="00123F90">
        <w:rPr>
          <w:rFonts w:ascii="Calibri" w:hAnsi="Calibri" w:cs="Calibri"/>
        </w:rPr>
        <w:t xml:space="preserve">„Maximos“ iniciatyva siunčiant gautos produkcijos mėginius į </w:t>
      </w:r>
      <w:r w:rsidR="00B07F92" w:rsidRPr="00B07F92">
        <w:rPr>
          <w:rFonts w:ascii="Calibri" w:hAnsi="Calibri" w:cs="Calibri"/>
        </w:rPr>
        <w:t>nepriklausomas laboratorijas</w:t>
      </w:r>
      <w:r>
        <w:rPr>
          <w:rFonts w:ascii="Calibri" w:hAnsi="Calibri" w:cs="Calibri"/>
        </w:rPr>
        <w:t xml:space="preserve">. Pastarųjų savikontrolės tyrimų dažnis tinkle yra nuolat peržiūrimas ir pagal poreikį – didinamas. </w:t>
      </w:r>
    </w:p>
    <w:p w14:paraId="16C5CE0F" w14:textId="00D23438" w:rsidR="00B07F92" w:rsidRPr="00B07F92" w:rsidRDefault="00537D6B" w:rsidP="00B07F92">
      <w:pPr>
        <w:jc w:val="both"/>
        <w:rPr>
          <w:rFonts w:ascii="Calibri" w:hAnsi="Calibri" w:cs="Calibri"/>
        </w:rPr>
      </w:pPr>
      <w:r>
        <w:rPr>
          <w:rFonts w:ascii="Calibri" w:hAnsi="Calibri" w:cs="Calibri"/>
        </w:rPr>
        <w:t>„Į</w:t>
      </w:r>
      <w:r w:rsidR="00B07F92" w:rsidRPr="00B07F92">
        <w:rPr>
          <w:rFonts w:ascii="Calibri" w:hAnsi="Calibri" w:cs="Calibri"/>
        </w:rPr>
        <w:t>prastai, kol</w:t>
      </w:r>
      <w:r>
        <w:rPr>
          <w:rFonts w:ascii="Calibri" w:hAnsi="Calibri" w:cs="Calibri"/>
        </w:rPr>
        <w:t xml:space="preserve"> vyksta</w:t>
      </w:r>
      <w:r w:rsidR="00B07F92" w:rsidRPr="00B07F92">
        <w:rPr>
          <w:rFonts w:ascii="Calibri" w:hAnsi="Calibri" w:cs="Calibri"/>
        </w:rPr>
        <w:t xml:space="preserve"> </w:t>
      </w:r>
      <w:r>
        <w:rPr>
          <w:rFonts w:ascii="Calibri" w:hAnsi="Calibri" w:cs="Calibri"/>
        </w:rPr>
        <w:t xml:space="preserve">tyrimai, produktai būna jau pasiekę </w:t>
      </w:r>
      <w:r w:rsidR="00B07F92" w:rsidRPr="00B07F92">
        <w:rPr>
          <w:rFonts w:ascii="Calibri" w:hAnsi="Calibri" w:cs="Calibri"/>
        </w:rPr>
        <w:t>„Maximos“ parduotuves.</w:t>
      </w:r>
      <w:r w:rsidR="009A1AA1">
        <w:rPr>
          <w:rFonts w:ascii="Calibri" w:hAnsi="Calibri" w:cs="Calibri"/>
        </w:rPr>
        <w:t xml:space="preserve"> Taip nutinka todėl, kad dėl prekių kiekio, laikymo sąlygų ir galiojimo terminų negalime</w:t>
      </w:r>
      <w:r w:rsidR="00EF4BB5">
        <w:rPr>
          <w:rFonts w:ascii="Calibri" w:hAnsi="Calibri" w:cs="Calibri"/>
        </w:rPr>
        <w:t xml:space="preserve"> jų</w:t>
      </w:r>
      <w:r w:rsidR="009A1AA1">
        <w:rPr>
          <w:rFonts w:ascii="Calibri" w:hAnsi="Calibri" w:cs="Calibri"/>
        </w:rPr>
        <w:t xml:space="preserve"> ilgai užlaikyti sandėlyje.</w:t>
      </w:r>
      <w:r w:rsidR="00B07F92" w:rsidRPr="00B07F92">
        <w:rPr>
          <w:rFonts w:ascii="Calibri" w:hAnsi="Calibri" w:cs="Calibri"/>
        </w:rPr>
        <w:t xml:space="preserve"> Tačiau laboratorinių tyrimų atsakymus gauname greitai, tad </w:t>
      </w:r>
      <w:r w:rsidR="0084087A" w:rsidRPr="00816D06">
        <w:rPr>
          <w:rFonts w:ascii="Calibri" w:hAnsi="Calibri" w:cs="Calibri"/>
        </w:rPr>
        <w:t>sulaukę rezultatų arba VMVT išvadų</w:t>
      </w:r>
      <w:r w:rsidR="0084087A" w:rsidRPr="00B07F92">
        <w:rPr>
          <w:rFonts w:ascii="Calibri" w:hAnsi="Calibri" w:cs="Calibri"/>
        </w:rPr>
        <w:t xml:space="preserve"> </w:t>
      </w:r>
      <w:r w:rsidR="00B07F92" w:rsidRPr="00B07F92">
        <w:rPr>
          <w:rFonts w:ascii="Calibri" w:hAnsi="Calibri" w:cs="Calibri"/>
        </w:rPr>
        <w:t>reaguojame nedelsiant</w:t>
      </w:r>
      <w:r w:rsidR="0084087A">
        <w:rPr>
          <w:rFonts w:ascii="Calibri" w:hAnsi="Calibri" w:cs="Calibri"/>
        </w:rPr>
        <w:t>. S</w:t>
      </w:r>
      <w:r w:rsidR="009A1AA1">
        <w:rPr>
          <w:rFonts w:ascii="Calibri" w:hAnsi="Calibri" w:cs="Calibri"/>
        </w:rPr>
        <w:t>ulaukę pranešimų iš VMVT, tiekėjo ar a</w:t>
      </w:r>
      <w:r w:rsidR="00B07F92" w:rsidRPr="00B07F92">
        <w:rPr>
          <w:rFonts w:ascii="Calibri" w:hAnsi="Calibri" w:cs="Calibri"/>
        </w:rPr>
        <w:t>tlikę savikontrolės tyrimus, užtikriname, kad „Maximos“ pirkėjai visada būtų informuoti, jei mūsų tinkle įsigijo nesaugių produktų</w:t>
      </w:r>
      <w:r w:rsidR="003B4162">
        <w:rPr>
          <w:rFonts w:ascii="Calibri" w:hAnsi="Calibri" w:cs="Calibri"/>
        </w:rPr>
        <w:t xml:space="preserve">. Tokiais atvejais </w:t>
      </w:r>
      <w:r w:rsidR="00B07F92" w:rsidRPr="00B07F92">
        <w:rPr>
          <w:rFonts w:ascii="Calibri" w:hAnsi="Calibri" w:cs="Calibri"/>
        </w:rPr>
        <w:t>visose parduotuvėse iškabiname informacinius plakatus, apie tai įspėjame tiekėją</w:t>
      </w:r>
      <w:r w:rsidR="007F58A8">
        <w:rPr>
          <w:rFonts w:ascii="Calibri" w:hAnsi="Calibri" w:cs="Calibri"/>
        </w:rPr>
        <w:t xml:space="preserve">, </w:t>
      </w:r>
      <w:r w:rsidR="006C5736">
        <w:rPr>
          <w:rFonts w:ascii="Calibri" w:hAnsi="Calibri" w:cs="Calibri"/>
        </w:rPr>
        <w:t xml:space="preserve">klientus </w:t>
      </w:r>
      <w:r w:rsidR="007F58A8">
        <w:rPr>
          <w:rFonts w:ascii="Calibri" w:hAnsi="Calibri" w:cs="Calibri"/>
        </w:rPr>
        <w:t xml:space="preserve">raginame nevartoti </w:t>
      </w:r>
      <w:r w:rsidR="006C5736">
        <w:rPr>
          <w:rFonts w:ascii="Calibri" w:hAnsi="Calibri" w:cs="Calibri"/>
        </w:rPr>
        <w:t>nesaug</w:t>
      </w:r>
      <w:r w:rsidR="00162DAC">
        <w:rPr>
          <w:rFonts w:ascii="Calibri" w:hAnsi="Calibri" w:cs="Calibri"/>
        </w:rPr>
        <w:t>a</w:t>
      </w:r>
      <w:r w:rsidR="006C5736">
        <w:rPr>
          <w:rFonts w:ascii="Calibri" w:hAnsi="Calibri" w:cs="Calibri"/>
        </w:rPr>
        <w:t xml:space="preserve">us </w:t>
      </w:r>
      <w:r w:rsidR="007F58A8">
        <w:rPr>
          <w:rFonts w:ascii="Calibri" w:hAnsi="Calibri" w:cs="Calibri"/>
        </w:rPr>
        <w:t xml:space="preserve">produkto ir </w:t>
      </w:r>
      <w:r w:rsidR="00162DAC">
        <w:rPr>
          <w:rFonts w:ascii="Calibri" w:hAnsi="Calibri" w:cs="Calibri"/>
        </w:rPr>
        <w:t>atnešti</w:t>
      </w:r>
      <w:r w:rsidR="007F58A8">
        <w:rPr>
          <w:rFonts w:ascii="Calibri" w:hAnsi="Calibri" w:cs="Calibri"/>
        </w:rPr>
        <w:t xml:space="preserve"> </w:t>
      </w:r>
      <w:r w:rsidR="006C5736">
        <w:rPr>
          <w:rFonts w:ascii="Calibri" w:hAnsi="Calibri" w:cs="Calibri"/>
        </w:rPr>
        <w:t xml:space="preserve">jį </w:t>
      </w:r>
      <w:r w:rsidR="003B4162">
        <w:rPr>
          <w:rFonts w:ascii="Calibri" w:hAnsi="Calibri" w:cs="Calibri"/>
        </w:rPr>
        <w:t>į parduotuvę, kad galėtume pirkėjui sugrąžinti už jį sumokėtus pinigus</w:t>
      </w:r>
      <w:r w:rsidR="007E52FF">
        <w:rPr>
          <w:rFonts w:ascii="Calibri" w:hAnsi="Calibri" w:cs="Calibri"/>
        </w:rPr>
        <w:t>“, – paaiškina D. Butkauskaitė.</w:t>
      </w:r>
    </w:p>
    <w:p w14:paraId="6D5CEAC8" w14:textId="77777777" w:rsidR="00B07F92" w:rsidRDefault="00E70D68" w:rsidP="00B07F92">
      <w:pPr>
        <w:jc w:val="both"/>
        <w:rPr>
          <w:rFonts w:ascii="Calibri" w:hAnsi="Calibri" w:cs="Calibri"/>
          <w:b/>
          <w:bCs/>
        </w:rPr>
      </w:pPr>
      <w:r w:rsidRPr="00B07F92">
        <w:rPr>
          <w:rFonts w:ascii="Calibri" w:hAnsi="Calibri" w:cs="Calibri"/>
          <w:b/>
          <w:bCs/>
        </w:rPr>
        <w:t xml:space="preserve">Įsipareigojimas „Maximos“ pirkėjams – grąžinti pinigus, įsigijus nekokybišką prekę </w:t>
      </w:r>
    </w:p>
    <w:p w14:paraId="4B12F47B" w14:textId="604D7388" w:rsidR="007E52FF" w:rsidRDefault="009A1AA1" w:rsidP="00B07F92">
      <w:pPr>
        <w:jc w:val="both"/>
        <w:rPr>
          <w:rFonts w:ascii="Calibri" w:hAnsi="Calibri" w:cs="Calibri"/>
        </w:rPr>
      </w:pPr>
      <w:r>
        <w:rPr>
          <w:rFonts w:ascii="Calibri" w:hAnsi="Calibri" w:cs="Calibri"/>
        </w:rPr>
        <w:t>Esant atvejų, kai įsigyta prekė paaiškėjo esanti nekokybiška,</w:t>
      </w:r>
      <w:r w:rsidR="008F7F14">
        <w:rPr>
          <w:rFonts w:ascii="Calibri" w:hAnsi="Calibri" w:cs="Calibri"/>
        </w:rPr>
        <w:t xml:space="preserve"> </w:t>
      </w:r>
      <w:r w:rsidR="00CF2324">
        <w:rPr>
          <w:rFonts w:ascii="Calibri" w:hAnsi="Calibri" w:cs="Calibri"/>
        </w:rPr>
        <w:t>„Maxima“</w:t>
      </w:r>
      <w:r>
        <w:rPr>
          <w:rFonts w:ascii="Calibri" w:hAnsi="Calibri" w:cs="Calibri"/>
        </w:rPr>
        <w:t xml:space="preserve"> savo klientams</w:t>
      </w:r>
      <w:r w:rsidR="00CF2324">
        <w:rPr>
          <w:rFonts w:ascii="Calibri" w:hAnsi="Calibri" w:cs="Calibri"/>
        </w:rPr>
        <w:t xml:space="preserve"> </w:t>
      </w:r>
      <w:r w:rsidR="00E70D68" w:rsidRPr="00B07F92">
        <w:rPr>
          <w:rFonts w:ascii="Calibri" w:hAnsi="Calibri" w:cs="Calibri"/>
        </w:rPr>
        <w:t>yra įsipareigoj</w:t>
      </w:r>
      <w:r w:rsidR="008F7F14">
        <w:rPr>
          <w:rFonts w:ascii="Calibri" w:hAnsi="Calibri" w:cs="Calibri"/>
        </w:rPr>
        <w:t>usi</w:t>
      </w:r>
      <w:r w:rsidR="00E70D68" w:rsidRPr="00B07F92">
        <w:rPr>
          <w:rFonts w:ascii="Calibri" w:hAnsi="Calibri" w:cs="Calibri"/>
        </w:rPr>
        <w:t xml:space="preserve"> užtikrinti pinigų grąžinimo garantiją</w:t>
      </w:r>
      <w:r>
        <w:rPr>
          <w:rFonts w:ascii="Calibri" w:hAnsi="Calibri" w:cs="Calibri"/>
        </w:rPr>
        <w:t>. Pasak D. Butkauskaitės, g</w:t>
      </w:r>
      <w:r w:rsidR="007E52FF" w:rsidRPr="00B07F92">
        <w:rPr>
          <w:rFonts w:ascii="Calibri" w:hAnsi="Calibri" w:cs="Calibri"/>
        </w:rPr>
        <w:t>rąžinimo atvejų būna skirtingų ir įvairių – kiekvienas jų vertinamas individualiai.</w:t>
      </w:r>
    </w:p>
    <w:p w14:paraId="1F83096D" w14:textId="6CBF24D7" w:rsidR="00F11C8B" w:rsidRPr="00CD1FAF" w:rsidRDefault="00F11C8B" w:rsidP="00B07F92">
      <w:pPr>
        <w:jc w:val="both"/>
        <w:rPr>
          <w:rFonts w:ascii="Calibri" w:hAnsi="Calibri" w:cs="Calibri"/>
          <w:color w:val="FF0000"/>
        </w:rPr>
      </w:pPr>
      <w:r w:rsidRPr="007753C2">
        <w:rPr>
          <w:rFonts w:ascii="Calibri" w:hAnsi="Calibri" w:cs="Calibri"/>
          <w:color w:val="000000" w:themeColor="text1"/>
        </w:rPr>
        <w:t>„</w:t>
      </w:r>
      <w:r w:rsidR="007E52FF" w:rsidRPr="007753C2">
        <w:rPr>
          <w:rFonts w:ascii="Calibri" w:hAnsi="Calibri" w:cs="Calibri"/>
          <w:color w:val="000000" w:themeColor="text1"/>
        </w:rPr>
        <w:t>J</w:t>
      </w:r>
      <w:r w:rsidRPr="007753C2">
        <w:rPr>
          <w:rFonts w:ascii="Calibri" w:hAnsi="Calibri" w:cs="Calibri"/>
          <w:color w:val="000000" w:themeColor="text1"/>
        </w:rPr>
        <w:t xml:space="preserve">ei nustatome, kad prekė iš tiesų buvo nekokybiška, pirkėjui grąžiname visą už ją sumokėtą sumą. Be to, šie pirkėjų pranešimai apie įsigytą nekokybišką prekę neapsiriboja tik pinigų </w:t>
      </w:r>
      <w:r w:rsidR="007753C2" w:rsidRPr="007753C2">
        <w:rPr>
          <w:rFonts w:ascii="Calibri" w:hAnsi="Calibri" w:cs="Calibri"/>
          <w:color w:val="000000" w:themeColor="text1"/>
        </w:rPr>
        <w:t>grąžinimu</w:t>
      </w:r>
      <w:r w:rsidRPr="007753C2">
        <w:rPr>
          <w:rFonts w:ascii="Calibri" w:hAnsi="Calibri" w:cs="Calibri"/>
          <w:color w:val="000000" w:themeColor="text1"/>
        </w:rPr>
        <w:t xml:space="preserve">. </w:t>
      </w:r>
      <w:r w:rsidRPr="002F3EBE">
        <w:rPr>
          <w:rFonts w:ascii="Calibri" w:hAnsi="Calibri" w:cs="Calibri"/>
          <w:color w:val="000000" w:themeColor="text1"/>
        </w:rPr>
        <w:t xml:space="preserve">Kiekvienas </w:t>
      </w:r>
      <w:r w:rsidR="009E794F" w:rsidRPr="002F3EBE">
        <w:rPr>
          <w:rFonts w:ascii="Calibri" w:hAnsi="Calibri" w:cs="Calibri"/>
          <w:color w:val="000000" w:themeColor="text1"/>
        </w:rPr>
        <w:t xml:space="preserve">toks </w:t>
      </w:r>
      <w:r w:rsidRPr="002F3EBE">
        <w:rPr>
          <w:rFonts w:ascii="Calibri" w:hAnsi="Calibri" w:cs="Calibri"/>
          <w:color w:val="000000" w:themeColor="text1"/>
        </w:rPr>
        <w:t>atvejis yra tiriamas „Maximos“ vidinio kokybės ir kontrolės skyriaus</w:t>
      </w:r>
      <w:r w:rsidR="009E794F" w:rsidRPr="002F3EBE">
        <w:rPr>
          <w:rFonts w:ascii="Calibri" w:hAnsi="Calibri" w:cs="Calibri"/>
          <w:color w:val="000000" w:themeColor="text1"/>
        </w:rPr>
        <w:t xml:space="preserve">. Tyrimo tikslas – įvertinti, ar nekokybiška prekė buvo tik vienoje konkrečioje parduotuvėje, kurioje </w:t>
      </w:r>
      <w:r w:rsidR="002F3EBE" w:rsidRPr="002F3EBE">
        <w:rPr>
          <w:rFonts w:ascii="Calibri" w:hAnsi="Calibri" w:cs="Calibri"/>
          <w:color w:val="000000" w:themeColor="text1"/>
        </w:rPr>
        <w:t>ji</w:t>
      </w:r>
      <w:r w:rsidR="009E794F" w:rsidRPr="002F3EBE">
        <w:rPr>
          <w:rFonts w:ascii="Calibri" w:hAnsi="Calibri" w:cs="Calibri"/>
          <w:color w:val="000000" w:themeColor="text1"/>
        </w:rPr>
        <w:t xml:space="preserve"> buvo įsigyta, ar kokybės </w:t>
      </w:r>
      <w:r w:rsidR="002F3EBE" w:rsidRPr="002F3EBE">
        <w:rPr>
          <w:rFonts w:ascii="Calibri" w:hAnsi="Calibri" w:cs="Calibri"/>
          <w:color w:val="000000" w:themeColor="text1"/>
        </w:rPr>
        <w:t>neatitinkančių</w:t>
      </w:r>
      <w:r w:rsidR="009E794F" w:rsidRPr="002F3EBE">
        <w:rPr>
          <w:rFonts w:ascii="Calibri" w:hAnsi="Calibri" w:cs="Calibri"/>
          <w:color w:val="000000" w:themeColor="text1"/>
        </w:rPr>
        <w:t xml:space="preserve"> prekių yra ir kitose</w:t>
      </w:r>
      <w:r w:rsidRPr="002F3EBE">
        <w:rPr>
          <w:rFonts w:ascii="Calibri" w:hAnsi="Calibri" w:cs="Calibri"/>
          <w:color w:val="000000" w:themeColor="text1"/>
        </w:rPr>
        <w:t xml:space="preserve"> </w:t>
      </w:r>
      <w:r w:rsidR="009E794F" w:rsidRPr="002F3EBE">
        <w:rPr>
          <w:rFonts w:ascii="Calibri" w:hAnsi="Calibri" w:cs="Calibri"/>
          <w:color w:val="000000" w:themeColor="text1"/>
        </w:rPr>
        <w:t>parduotuvėse</w:t>
      </w:r>
      <w:r w:rsidRPr="002F3EBE">
        <w:rPr>
          <w:rFonts w:ascii="Calibri" w:hAnsi="Calibri" w:cs="Calibri"/>
          <w:color w:val="000000" w:themeColor="text1"/>
        </w:rPr>
        <w:t>“, – paaiškina D. Butkauskaitė.</w:t>
      </w:r>
    </w:p>
    <w:p w14:paraId="53D1C0F0" w14:textId="664B9C71" w:rsidR="00CF3E60" w:rsidRDefault="00CF3E60" w:rsidP="00CF3E60">
      <w:pPr>
        <w:jc w:val="both"/>
        <w:rPr>
          <w:rFonts w:ascii="Calibri" w:hAnsi="Calibri" w:cs="Calibri"/>
        </w:rPr>
      </w:pPr>
      <w:r>
        <w:rPr>
          <w:rFonts w:ascii="Calibri" w:hAnsi="Calibri" w:cs="Calibri"/>
        </w:rPr>
        <w:t>Tuo pačiu „Maximos“ atstovė primena, kad</w:t>
      </w:r>
      <w:r w:rsidRPr="00B07F92">
        <w:rPr>
          <w:rFonts w:ascii="Calibri" w:hAnsi="Calibri" w:cs="Calibri"/>
        </w:rPr>
        <w:t xml:space="preserve"> jei apsipirkimo metu pirkėjas </w:t>
      </w:r>
      <w:r>
        <w:rPr>
          <w:rFonts w:ascii="Calibri" w:hAnsi="Calibri" w:cs="Calibri"/>
        </w:rPr>
        <w:t>prekybos salėje pastebėjo</w:t>
      </w:r>
      <w:r w:rsidRPr="00B07F92">
        <w:rPr>
          <w:rFonts w:ascii="Calibri" w:hAnsi="Calibri" w:cs="Calibri"/>
        </w:rPr>
        <w:t xml:space="preserve"> prekę su pasibaigusiu galiojimo terminu ar netinkamą vartoti, apie tai </w:t>
      </w:r>
      <w:r>
        <w:rPr>
          <w:rFonts w:ascii="Calibri" w:hAnsi="Calibri" w:cs="Calibri"/>
        </w:rPr>
        <w:t>jis gali i</w:t>
      </w:r>
      <w:r w:rsidRPr="00B07F92">
        <w:rPr>
          <w:rFonts w:ascii="Calibri" w:hAnsi="Calibri" w:cs="Calibri"/>
        </w:rPr>
        <w:t xml:space="preserve">nformuoti </w:t>
      </w:r>
      <w:r>
        <w:rPr>
          <w:rFonts w:ascii="Calibri" w:hAnsi="Calibri" w:cs="Calibri"/>
        </w:rPr>
        <w:t xml:space="preserve">bet kurį </w:t>
      </w:r>
      <w:r w:rsidRPr="00B07F92">
        <w:rPr>
          <w:rFonts w:ascii="Calibri" w:hAnsi="Calibri" w:cs="Calibri"/>
        </w:rPr>
        <w:t>„Maximos“ darbuotoją</w:t>
      </w:r>
      <w:r>
        <w:rPr>
          <w:rFonts w:ascii="Calibri" w:hAnsi="Calibri" w:cs="Calibri"/>
        </w:rPr>
        <w:t xml:space="preserve">. Be to, </w:t>
      </w:r>
      <w:r w:rsidR="0013488F">
        <w:rPr>
          <w:rFonts w:ascii="Calibri" w:hAnsi="Calibri" w:cs="Calibri"/>
        </w:rPr>
        <w:t xml:space="preserve">„Maxima“ su savo pirkėjais periodiškai dalinasi </w:t>
      </w:r>
      <w:r w:rsidR="00883C63">
        <w:rPr>
          <w:rFonts w:ascii="Calibri" w:hAnsi="Calibri" w:cs="Calibri"/>
        </w:rPr>
        <w:t>rekomendacijomis</w:t>
      </w:r>
      <w:r w:rsidR="0013488F">
        <w:rPr>
          <w:rFonts w:ascii="Calibri" w:hAnsi="Calibri" w:cs="Calibri"/>
        </w:rPr>
        <w:t xml:space="preserve"> ap</w:t>
      </w:r>
      <w:r w:rsidR="00883C63">
        <w:rPr>
          <w:rFonts w:ascii="Calibri" w:hAnsi="Calibri" w:cs="Calibri"/>
        </w:rPr>
        <w:t xml:space="preserve">ie tai, </w:t>
      </w:r>
      <w:r w:rsidRPr="00B07F92">
        <w:rPr>
          <w:rFonts w:ascii="Calibri" w:hAnsi="Calibri" w:cs="Calibri"/>
        </w:rPr>
        <w:t>kaip tinkamai ir saugiai gabenti bei laikyti maisto produktus</w:t>
      </w:r>
      <w:r w:rsidR="00883C63">
        <w:rPr>
          <w:rFonts w:ascii="Calibri" w:hAnsi="Calibri" w:cs="Calibri"/>
        </w:rPr>
        <w:t xml:space="preserve">. Šie patarimai </w:t>
      </w:r>
      <w:r w:rsidR="006237A7">
        <w:rPr>
          <w:rFonts w:ascii="Calibri" w:hAnsi="Calibri" w:cs="Calibri"/>
        </w:rPr>
        <w:t xml:space="preserve">gali padėti </w:t>
      </w:r>
      <w:r>
        <w:rPr>
          <w:rFonts w:ascii="Calibri" w:hAnsi="Calibri" w:cs="Calibri"/>
        </w:rPr>
        <w:t xml:space="preserve">išvengti </w:t>
      </w:r>
      <w:r w:rsidRPr="00B07F92">
        <w:rPr>
          <w:rFonts w:ascii="Calibri" w:hAnsi="Calibri" w:cs="Calibri"/>
        </w:rPr>
        <w:t>apsinuodijim</w:t>
      </w:r>
      <w:r w:rsidR="009C55AB">
        <w:rPr>
          <w:rFonts w:ascii="Calibri" w:hAnsi="Calibri" w:cs="Calibri"/>
        </w:rPr>
        <w:t xml:space="preserve">o </w:t>
      </w:r>
      <w:r w:rsidRPr="00B07F92">
        <w:rPr>
          <w:rFonts w:ascii="Calibri" w:hAnsi="Calibri" w:cs="Calibri"/>
        </w:rPr>
        <w:t xml:space="preserve">sugedusiu maistu </w:t>
      </w:r>
      <w:r w:rsidR="006237A7">
        <w:rPr>
          <w:rFonts w:ascii="Calibri" w:hAnsi="Calibri" w:cs="Calibri"/>
        </w:rPr>
        <w:t>atvejų</w:t>
      </w:r>
      <w:r w:rsidRPr="00B07F92">
        <w:rPr>
          <w:rFonts w:ascii="Calibri" w:hAnsi="Calibri" w:cs="Calibri"/>
        </w:rPr>
        <w:t xml:space="preserve">, </w:t>
      </w:r>
      <w:r>
        <w:rPr>
          <w:rFonts w:ascii="Calibri" w:hAnsi="Calibri" w:cs="Calibri"/>
        </w:rPr>
        <w:t>užtikrinti, kad įsigyta prekė nesuges greičiau nei turėtų, ilgiau išliks šviežia.</w:t>
      </w:r>
    </w:p>
    <w:p w14:paraId="645B40D4" w14:textId="383F3D4F" w:rsidR="00537D6B" w:rsidRPr="00B07F92" w:rsidRDefault="00537D6B" w:rsidP="00CF3E60">
      <w:pPr>
        <w:jc w:val="both"/>
        <w:rPr>
          <w:rFonts w:ascii="Calibri" w:hAnsi="Calibri" w:cs="Calibri"/>
        </w:rPr>
      </w:pPr>
      <w:r>
        <w:rPr>
          <w:rFonts w:ascii="Calibri" w:hAnsi="Calibri" w:cs="Calibri"/>
        </w:rPr>
        <w:t>„</w:t>
      </w:r>
      <w:r w:rsidR="009A1AA1">
        <w:rPr>
          <w:rFonts w:ascii="Calibri" w:hAnsi="Calibri" w:cs="Calibri"/>
        </w:rPr>
        <w:t>Įmonėje f</w:t>
      </w:r>
      <w:r w:rsidRPr="00B07F92">
        <w:rPr>
          <w:rFonts w:ascii="Calibri" w:hAnsi="Calibri" w:cs="Calibri"/>
        </w:rPr>
        <w:t>iksuojame ir nuodugniai analizuojame</w:t>
      </w:r>
      <w:r>
        <w:rPr>
          <w:rFonts w:ascii="Calibri" w:hAnsi="Calibri" w:cs="Calibri"/>
        </w:rPr>
        <w:t xml:space="preserve"> kiekvieną kliento pasikreipimą dėl kokybės neatitikimų mūsų parduotuvėse. Be to, pastebime, kad pastaraisiais metais šios užklausos nebūtinai susijusios </w:t>
      </w:r>
      <w:r w:rsidRPr="00B07F92">
        <w:rPr>
          <w:rFonts w:ascii="Calibri" w:hAnsi="Calibri" w:cs="Calibri"/>
        </w:rPr>
        <w:t xml:space="preserve">su skundais dėl </w:t>
      </w:r>
      <w:r w:rsidRPr="00B07F92">
        <w:rPr>
          <w:rFonts w:ascii="Calibri" w:hAnsi="Calibri" w:cs="Calibri"/>
        </w:rPr>
        <w:lastRenderedPageBreak/>
        <w:t xml:space="preserve">nekokybiškų prekių – pirkėjai vis daugiau skiria dėmesio kokybei, pavyzdžiui, kreipiasi norėdami pasiteirauti </w:t>
      </w:r>
      <w:r w:rsidR="00A50FE6">
        <w:rPr>
          <w:rFonts w:ascii="Calibri" w:hAnsi="Calibri" w:cs="Calibri"/>
        </w:rPr>
        <w:t xml:space="preserve">dėl </w:t>
      </w:r>
      <w:r w:rsidRPr="00B07F92">
        <w:rPr>
          <w:rFonts w:ascii="Calibri" w:hAnsi="Calibri" w:cs="Calibri"/>
        </w:rPr>
        <w:t>prekės sudėties, pasitikslinti apie etiketėje pateikiamą informaciją</w:t>
      </w:r>
      <w:r>
        <w:rPr>
          <w:rFonts w:ascii="Calibri" w:hAnsi="Calibri" w:cs="Calibri"/>
        </w:rPr>
        <w:t xml:space="preserve">“, – </w:t>
      </w:r>
      <w:r w:rsidR="00B42EC7">
        <w:rPr>
          <w:rFonts w:ascii="Calibri" w:hAnsi="Calibri" w:cs="Calibri"/>
        </w:rPr>
        <w:t>sako</w:t>
      </w:r>
      <w:r>
        <w:rPr>
          <w:rFonts w:ascii="Calibri" w:hAnsi="Calibri" w:cs="Calibri"/>
        </w:rPr>
        <w:t xml:space="preserve"> D. Butkauskaitė.</w:t>
      </w:r>
    </w:p>
    <w:p w14:paraId="16D04390" w14:textId="0E10245F" w:rsidR="00CF3E60" w:rsidRPr="00CF3E60" w:rsidRDefault="00CF3E60" w:rsidP="00B07F92">
      <w:pPr>
        <w:jc w:val="both"/>
        <w:rPr>
          <w:rFonts w:ascii="Calibri" w:hAnsi="Calibri" w:cs="Calibri"/>
          <w:b/>
          <w:bCs/>
        </w:rPr>
      </w:pPr>
      <w:r w:rsidRPr="00CF3E60">
        <w:rPr>
          <w:rFonts w:ascii="Calibri" w:hAnsi="Calibri" w:cs="Calibri"/>
          <w:b/>
          <w:bCs/>
        </w:rPr>
        <w:t>Kaip informuoti apie įsigytą nekokybišką prekę?</w:t>
      </w:r>
    </w:p>
    <w:p w14:paraId="5FE18606" w14:textId="1C40FA5A" w:rsidR="007E52FF" w:rsidRDefault="007E52FF" w:rsidP="007E52FF">
      <w:pPr>
        <w:jc w:val="both"/>
        <w:rPr>
          <w:rFonts w:ascii="Calibri" w:hAnsi="Calibri" w:cs="Calibri"/>
        </w:rPr>
      </w:pPr>
      <w:r>
        <w:rPr>
          <w:rFonts w:ascii="Calibri" w:hAnsi="Calibri" w:cs="Calibri"/>
        </w:rPr>
        <w:t>Norėdami susigrąžinti pinigus už įsigytą nekokybišką prekę</w:t>
      </w:r>
      <w:r w:rsidR="003E25ED">
        <w:rPr>
          <w:rFonts w:ascii="Calibri" w:hAnsi="Calibri" w:cs="Calibri"/>
        </w:rPr>
        <w:t>,</w:t>
      </w:r>
      <w:r>
        <w:rPr>
          <w:rFonts w:ascii="Calibri" w:hAnsi="Calibri" w:cs="Calibri"/>
        </w:rPr>
        <w:t xml:space="preserve"> pirkėjai tai padaryti gali keliais būdais, </w:t>
      </w:r>
      <w:r w:rsidR="00544768">
        <w:rPr>
          <w:rFonts w:ascii="Calibri" w:hAnsi="Calibri" w:cs="Calibri"/>
        </w:rPr>
        <w:t>svarbiausia su savimi turėti pirkimo kvitą ar kitą įsigijimo faktą patvirtinančią informaciją.</w:t>
      </w:r>
      <w:r w:rsidR="00765ECE">
        <w:rPr>
          <w:rFonts w:ascii="Calibri" w:hAnsi="Calibri" w:cs="Calibri"/>
        </w:rPr>
        <w:t xml:space="preserve"> D. Butkauskaitė </w:t>
      </w:r>
      <w:r w:rsidR="00B42EC7">
        <w:rPr>
          <w:rFonts w:ascii="Calibri" w:hAnsi="Calibri" w:cs="Calibri"/>
        </w:rPr>
        <w:t>priduria</w:t>
      </w:r>
      <w:r w:rsidR="00765ECE">
        <w:rPr>
          <w:rFonts w:ascii="Calibri" w:hAnsi="Calibri" w:cs="Calibri"/>
        </w:rPr>
        <w:t xml:space="preserve">, kad jei </w:t>
      </w:r>
      <w:r w:rsidR="00D0790A">
        <w:rPr>
          <w:rFonts w:ascii="Calibri" w:hAnsi="Calibri" w:cs="Calibri"/>
        </w:rPr>
        <w:t xml:space="preserve">pirkėjas neturi </w:t>
      </w:r>
      <w:r w:rsidR="00765ECE">
        <w:rPr>
          <w:rFonts w:ascii="Calibri" w:hAnsi="Calibri" w:cs="Calibri"/>
        </w:rPr>
        <w:t xml:space="preserve">įpročio saugoti fizinių pirkimo kvitų, </w:t>
      </w:r>
      <w:r w:rsidR="00B42EC7">
        <w:rPr>
          <w:rFonts w:ascii="Calibri" w:hAnsi="Calibri" w:cs="Calibri"/>
        </w:rPr>
        <w:t>juos gali</w:t>
      </w:r>
      <w:r w:rsidR="00D0790A">
        <w:rPr>
          <w:rFonts w:ascii="Calibri" w:hAnsi="Calibri" w:cs="Calibri"/>
        </w:rPr>
        <w:t xml:space="preserve">ma </w:t>
      </w:r>
      <w:r w:rsidR="00B42EC7">
        <w:rPr>
          <w:rFonts w:ascii="Calibri" w:hAnsi="Calibri" w:cs="Calibri"/>
        </w:rPr>
        <w:t>užkeisti į elektroninius, pasinaudo</w:t>
      </w:r>
      <w:r w:rsidR="00D0790A">
        <w:rPr>
          <w:rFonts w:ascii="Calibri" w:hAnsi="Calibri" w:cs="Calibri"/>
        </w:rPr>
        <w:t>jant</w:t>
      </w:r>
      <w:r w:rsidR="00B42EC7">
        <w:rPr>
          <w:rFonts w:ascii="Calibri" w:hAnsi="Calibri" w:cs="Calibri"/>
        </w:rPr>
        <w:t xml:space="preserve"> išmania „Maximos“ programėle – tokiu atveju po kiekvieno apsipirkimo kvit</w:t>
      </w:r>
      <w:r w:rsidR="00D0790A">
        <w:rPr>
          <w:rFonts w:ascii="Calibri" w:hAnsi="Calibri" w:cs="Calibri"/>
        </w:rPr>
        <w:t xml:space="preserve">as </w:t>
      </w:r>
      <w:r w:rsidR="00B14FDF">
        <w:rPr>
          <w:rFonts w:ascii="Calibri" w:hAnsi="Calibri" w:cs="Calibri"/>
        </w:rPr>
        <w:t>klient</w:t>
      </w:r>
      <w:r w:rsidR="008D2AAD">
        <w:rPr>
          <w:rFonts w:ascii="Calibri" w:hAnsi="Calibri" w:cs="Calibri"/>
        </w:rPr>
        <w:t xml:space="preserve">ui bus atsiunčiamas į </w:t>
      </w:r>
      <w:r w:rsidR="00B42EC7">
        <w:rPr>
          <w:rFonts w:ascii="Calibri" w:hAnsi="Calibri" w:cs="Calibri"/>
        </w:rPr>
        <w:t>el. pašt</w:t>
      </w:r>
      <w:r w:rsidR="008D2AAD">
        <w:rPr>
          <w:rFonts w:ascii="Calibri" w:hAnsi="Calibri" w:cs="Calibri"/>
        </w:rPr>
        <w:t>ą</w:t>
      </w:r>
      <w:r w:rsidR="00B42EC7">
        <w:rPr>
          <w:rFonts w:ascii="Calibri" w:hAnsi="Calibri" w:cs="Calibri"/>
        </w:rPr>
        <w:t xml:space="preserve">. </w:t>
      </w:r>
    </w:p>
    <w:p w14:paraId="03429047" w14:textId="7EBFDDA3" w:rsidR="00544768" w:rsidRDefault="00544768" w:rsidP="00544768">
      <w:pPr>
        <w:jc w:val="both"/>
        <w:rPr>
          <w:rFonts w:ascii="Calibri" w:hAnsi="Calibri" w:cs="Calibri"/>
        </w:rPr>
      </w:pPr>
      <w:r>
        <w:rPr>
          <w:rFonts w:ascii="Calibri" w:hAnsi="Calibri" w:cs="Calibri"/>
        </w:rPr>
        <w:t xml:space="preserve">„Vienas iš būdų </w:t>
      </w:r>
      <w:r w:rsidR="00CF3E60">
        <w:rPr>
          <w:rFonts w:ascii="Calibri" w:hAnsi="Calibri" w:cs="Calibri"/>
        </w:rPr>
        <w:t xml:space="preserve">„Maximos“ </w:t>
      </w:r>
      <w:r>
        <w:rPr>
          <w:rFonts w:ascii="Calibri" w:hAnsi="Calibri" w:cs="Calibri"/>
        </w:rPr>
        <w:t xml:space="preserve">pirkėjui informuoti apie įsigytą nekokybišką prekę – atvykti į bet kurią </w:t>
      </w:r>
      <w:r w:rsidR="003E25ED">
        <w:rPr>
          <w:rFonts w:ascii="Calibri" w:hAnsi="Calibri" w:cs="Calibri"/>
        </w:rPr>
        <w:t>mūsų tinklo</w:t>
      </w:r>
      <w:r>
        <w:rPr>
          <w:rFonts w:ascii="Calibri" w:hAnsi="Calibri" w:cs="Calibri"/>
        </w:rPr>
        <w:t xml:space="preserve"> parduotuvę</w:t>
      </w:r>
      <w:r w:rsidR="007C6A05">
        <w:rPr>
          <w:rFonts w:ascii="Calibri" w:hAnsi="Calibri" w:cs="Calibri"/>
        </w:rPr>
        <w:t>.</w:t>
      </w:r>
      <w:r>
        <w:rPr>
          <w:rFonts w:ascii="Calibri" w:hAnsi="Calibri" w:cs="Calibri"/>
        </w:rPr>
        <w:t xml:space="preserve"> </w:t>
      </w:r>
      <w:r w:rsidR="007C6A05">
        <w:rPr>
          <w:rFonts w:ascii="Calibri" w:hAnsi="Calibri" w:cs="Calibri"/>
        </w:rPr>
        <w:t>S</w:t>
      </w:r>
      <w:r>
        <w:rPr>
          <w:rFonts w:ascii="Calibri" w:hAnsi="Calibri" w:cs="Calibri"/>
        </w:rPr>
        <w:t>u savimi pasiėm</w:t>
      </w:r>
      <w:r w:rsidR="007C6A05">
        <w:rPr>
          <w:rFonts w:ascii="Calibri" w:hAnsi="Calibri" w:cs="Calibri"/>
        </w:rPr>
        <w:t>ęs</w:t>
      </w:r>
      <w:r>
        <w:rPr>
          <w:rFonts w:ascii="Calibri" w:hAnsi="Calibri" w:cs="Calibri"/>
        </w:rPr>
        <w:t xml:space="preserve"> prekę ir jos pirkimo kvitą</w:t>
      </w:r>
      <w:r w:rsidR="007C6A05">
        <w:rPr>
          <w:rFonts w:ascii="Calibri" w:hAnsi="Calibri" w:cs="Calibri"/>
        </w:rPr>
        <w:t xml:space="preserve"> pirkėjas kartu su parduotuvės darbuotoju įvertins ją ir jei bus </w:t>
      </w:r>
      <w:r>
        <w:rPr>
          <w:rFonts w:ascii="Calibri" w:hAnsi="Calibri" w:cs="Calibri"/>
        </w:rPr>
        <w:t>išties n</w:t>
      </w:r>
      <w:r w:rsidR="0067625A">
        <w:rPr>
          <w:rFonts w:ascii="Calibri" w:hAnsi="Calibri" w:cs="Calibri"/>
        </w:rPr>
        <w:t xml:space="preserve">ustatytas kokybės neatitikimas </w:t>
      </w:r>
      <w:r>
        <w:rPr>
          <w:rFonts w:ascii="Calibri" w:hAnsi="Calibri" w:cs="Calibri"/>
        </w:rPr>
        <w:t xml:space="preserve">– </w:t>
      </w:r>
      <w:r w:rsidR="007C6A05">
        <w:rPr>
          <w:rFonts w:ascii="Calibri" w:hAnsi="Calibri" w:cs="Calibri"/>
        </w:rPr>
        <w:t>susig</w:t>
      </w:r>
      <w:r>
        <w:rPr>
          <w:rFonts w:ascii="Calibri" w:hAnsi="Calibri" w:cs="Calibri"/>
        </w:rPr>
        <w:t>rąžins už ją sumokėtus pinigus. Kit</w:t>
      </w:r>
      <w:r w:rsidR="00696615">
        <w:rPr>
          <w:rFonts w:ascii="Calibri" w:hAnsi="Calibri" w:cs="Calibri"/>
        </w:rPr>
        <w:t xml:space="preserve">i galimi būdai </w:t>
      </w:r>
      <w:r>
        <w:rPr>
          <w:rFonts w:ascii="Calibri" w:hAnsi="Calibri" w:cs="Calibri"/>
        </w:rPr>
        <w:t xml:space="preserve">– </w:t>
      </w:r>
      <w:r w:rsidR="00CA6219">
        <w:rPr>
          <w:rFonts w:ascii="Calibri" w:hAnsi="Calibri" w:cs="Calibri"/>
        </w:rPr>
        <w:t xml:space="preserve">kreiptis į </w:t>
      </w:r>
      <w:r w:rsidR="007D0DDE">
        <w:rPr>
          <w:rFonts w:ascii="Calibri" w:hAnsi="Calibri" w:cs="Calibri"/>
        </w:rPr>
        <w:t xml:space="preserve">„Maximos“ klientų aptarnavimą </w:t>
      </w:r>
      <w:r w:rsidRPr="00B07F92">
        <w:rPr>
          <w:rFonts w:ascii="Calibri" w:hAnsi="Calibri" w:cs="Calibri"/>
        </w:rPr>
        <w:t xml:space="preserve">užpildant įmonės interneto svetainėje esančią atsiliepimo formą, kreipiantis nemokama informacine linija 0 800 200 50 arba rašant el. paštu </w:t>
      </w:r>
      <w:hyperlink r:id="rId10" w:history="1">
        <w:r w:rsidRPr="00D6286F">
          <w:rPr>
            <w:rStyle w:val="Hyperlink"/>
            <w:rFonts w:ascii="Calibri" w:hAnsi="Calibri" w:cs="Calibri"/>
          </w:rPr>
          <w:t>klientai@maxima.lt</w:t>
        </w:r>
      </w:hyperlink>
      <w:r w:rsidRPr="00B07F92">
        <w:rPr>
          <w:rFonts w:ascii="Calibri" w:hAnsi="Calibri" w:cs="Calibri"/>
        </w:rPr>
        <w:t>.</w:t>
      </w:r>
      <w:r>
        <w:rPr>
          <w:rFonts w:ascii="Calibri" w:hAnsi="Calibri" w:cs="Calibri"/>
        </w:rPr>
        <w:t xml:space="preserve"> Pasirinkus vieną šių būdų, „Maximos“ pirkėjas</w:t>
      </w:r>
      <w:r w:rsidR="006D2FFF">
        <w:rPr>
          <w:rFonts w:ascii="Calibri" w:hAnsi="Calibri" w:cs="Calibri"/>
        </w:rPr>
        <w:t>,</w:t>
      </w:r>
      <w:r>
        <w:rPr>
          <w:rFonts w:ascii="Calibri" w:hAnsi="Calibri" w:cs="Calibri"/>
        </w:rPr>
        <w:t xml:space="preserve"> be kvito ir nekokybiškos prekės aprašymo</w:t>
      </w:r>
      <w:r w:rsidR="006D2FFF">
        <w:rPr>
          <w:rFonts w:ascii="Calibri" w:hAnsi="Calibri" w:cs="Calibri"/>
        </w:rPr>
        <w:t>,</w:t>
      </w:r>
      <w:r>
        <w:rPr>
          <w:rFonts w:ascii="Calibri" w:hAnsi="Calibri" w:cs="Calibri"/>
        </w:rPr>
        <w:t xml:space="preserve"> turi pateikti nuotraukas, </w:t>
      </w:r>
      <w:r w:rsidR="006D2FFF">
        <w:rPr>
          <w:rFonts w:ascii="Calibri" w:hAnsi="Calibri" w:cs="Calibri"/>
        </w:rPr>
        <w:t>kurios leistų</w:t>
      </w:r>
      <w:r>
        <w:rPr>
          <w:rFonts w:ascii="Calibri" w:hAnsi="Calibri" w:cs="Calibri"/>
        </w:rPr>
        <w:t xml:space="preserve"> identifikuoti kokybės neatitikimus“, </w:t>
      </w:r>
      <w:r w:rsidR="00CF3E60">
        <w:rPr>
          <w:rFonts w:ascii="Calibri" w:hAnsi="Calibri" w:cs="Calibri"/>
        </w:rPr>
        <w:t>–</w:t>
      </w:r>
      <w:r>
        <w:rPr>
          <w:rFonts w:ascii="Calibri" w:hAnsi="Calibri" w:cs="Calibri"/>
        </w:rPr>
        <w:t xml:space="preserve"> paaiškina „Maximos“ Kokybės ir kontrolės skyriaus vadovė. </w:t>
      </w:r>
    </w:p>
    <w:p w14:paraId="7197200C" w14:textId="4C7F6F8C" w:rsidR="007E52FF" w:rsidRDefault="00544768" w:rsidP="00B07F92">
      <w:pPr>
        <w:jc w:val="both"/>
        <w:rPr>
          <w:rFonts w:ascii="Calibri" w:hAnsi="Calibri" w:cs="Calibri"/>
        </w:rPr>
      </w:pPr>
      <w:r>
        <w:rPr>
          <w:rFonts w:ascii="Calibri" w:hAnsi="Calibri" w:cs="Calibri"/>
        </w:rPr>
        <w:t xml:space="preserve">Pavyzdžiui, jei įsigytoje prekėje matyti pelėsis, netipinė spalva, konsistencija, prasta vaisių ar daržovių išvaizda – visa tai turi būti </w:t>
      </w:r>
      <w:r w:rsidR="00F20022">
        <w:rPr>
          <w:rFonts w:ascii="Calibri" w:hAnsi="Calibri" w:cs="Calibri"/>
        </w:rPr>
        <w:t xml:space="preserve">aiškiai </w:t>
      </w:r>
      <w:r w:rsidR="00A620BB">
        <w:rPr>
          <w:rFonts w:ascii="Calibri" w:hAnsi="Calibri" w:cs="Calibri"/>
        </w:rPr>
        <w:t>perteikta ir matoma</w:t>
      </w:r>
      <w:r>
        <w:rPr>
          <w:rFonts w:ascii="Calibri" w:hAnsi="Calibri" w:cs="Calibri"/>
        </w:rPr>
        <w:t xml:space="preserve"> nuotraukoje. Įvertinus kiekvieną šių atvejų individualiai, klientui pinigai </w:t>
      </w:r>
      <w:r w:rsidR="00CF3E60">
        <w:rPr>
          <w:rFonts w:ascii="Calibri" w:hAnsi="Calibri" w:cs="Calibri"/>
        </w:rPr>
        <w:t>bus</w:t>
      </w:r>
      <w:r>
        <w:rPr>
          <w:rFonts w:ascii="Calibri" w:hAnsi="Calibri" w:cs="Calibri"/>
        </w:rPr>
        <w:t xml:space="preserve"> grąžinami į „Ačiū“ kortelę. Taip pat „Maximos“ pirkėjams svarbu žinoti, kad nurodžius kokybės neatitikimus, kurių neįmanoma identifikuoti vizualiai, pavyzdžiui, kas liečia kvapą, jie gali sulaukti prašymo atvykti su įsigyta preke į fizinę parduotuvę, kur atvejis bus tiriamas vietoje. </w:t>
      </w:r>
    </w:p>
    <w:p w14:paraId="6EC298A4" w14:textId="77777777" w:rsidR="00B07F92" w:rsidRPr="007E52FF" w:rsidRDefault="00B07F92"/>
    <w:p w14:paraId="77549DEC" w14:textId="77777777" w:rsidR="00B07F92" w:rsidRPr="0009219B" w:rsidRDefault="00B07F92" w:rsidP="00B07F92">
      <w:pPr>
        <w:jc w:val="both"/>
        <w:rPr>
          <w:rFonts w:ascii="Calibri" w:hAnsi="Calibri" w:cs="Calibri"/>
          <w:sz w:val="18"/>
          <w:szCs w:val="18"/>
        </w:rPr>
      </w:pPr>
      <w:r w:rsidRPr="0009219B">
        <w:rPr>
          <w:rFonts w:ascii="Calibri" w:hAnsi="Calibri" w:cs="Calibri"/>
          <w:b/>
          <w:bCs/>
          <w:i/>
          <w:iCs/>
          <w:sz w:val="18"/>
          <w:szCs w:val="18"/>
        </w:rPr>
        <w:t>Apie prekybos tinklą „Maxima“</w:t>
      </w:r>
    </w:p>
    <w:p w14:paraId="043B5AE1" w14:textId="77777777" w:rsidR="00B07F92" w:rsidRPr="0009219B" w:rsidRDefault="00B07F92" w:rsidP="00B07F92">
      <w:pPr>
        <w:jc w:val="both"/>
        <w:rPr>
          <w:rFonts w:ascii="Calibri" w:hAnsi="Calibri" w:cs="Calibri"/>
          <w:i/>
          <w:iCs/>
          <w:sz w:val="18"/>
          <w:szCs w:val="18"/>
        </w:rPr>
      </w:pPr>
      <w:r w:rsidRPr="0009219B">
        <w:rPr>
          <w:rFonts w:ascii="Calibri" w:hAnsi="Calibri" w:cs="Calibri"/>
          <w:i/>
          <w:iCs/>
          <w:sz w:val="18"/>
          <w:szCs w:val="18"/>
        </w:rPr>
        <w:t xml:space="preserve">Tradicinės lietuviško prekybos tinklo „Maxima“ stiprybės – mažos kainos ir kruopščiai atrinktas </w:t>
      </w:r>
      <w:r>
        <w:rPr>
          <w:rFonts w:ascii="Calibri" w:hAnsi="Calibri" w:cs="Calibri"/>
          <w:i/>
          <w:iCs/>
          <w:sz w:val="18"/>
          <w:szCs w:val="18"/>
        </w:rPr>
        <w:t>asortimentas</w:t>
      </w:r>
      <w:r w:rsidRPr="0009219B">
        <w:rPr>
          <w:rFonts w:ascii="Calibri" w:hAnsi="Calibri" w:cs="Calibri"/>
          <w:i/>
          <w:iCs/>
          <w:sz w:val="18"/>
          <w:szCs w:val="18"/>
        </w:rPr>
        <w:t>. Tinklą valdanti bendrovė „Maxima LT“ yra didžiausia lietuviško kapitalo įmonė, viena didžiausių mokesčių mokėtojų bei didžiausia darbo vietų kūrėja šalyje. Šiuo metu Lietuvoje veikia arti pustrečio šimto „Maxim</w:t>
      </w:r>
      <w:r>
        <w:rPr>
          <w:rFonts w:ascii="Calibri" w:hAnsi="Calibri" w:cs="Calibri"/>
          <w:i/>
          <w:iCs/>
          <w:sz w:val="18"/>
          <w:szCs w:val="18"/>
        </w:rPr>
        <w:t>os</w:t>
      </w:r>
      <w:r w:rsidRPr="0009219B">
        <w:rPr>
          <w:rFonts w:ascii="Calibri" w:hAnsi="Calibri" w:cs="Calibri"/>
          <w:i/>
          <w:iCs/>
          <w:sz w:val="18"/>
          <w:szCs w:val="18"/>
        </w:rPr>
        <w:t>“ parduotuvių, kuriose dirba apie 11 tūkst. darbuotojų ir kasdien apsilanko daugiau nei 400 tūkst. klientų. </w:t>
      </w:r>
    </w:p>
    <w:p w14:paraId="741A0BD4" w14:textId="77777777" w:rsidR="00B07F92" w:rsidRPr="0009219B" w:rsidRDefault="00B07F92" w:rsidP="00B07F92">
      <w:pPr>
        <w:jc w:val="both"/>
        <w:rPr>
          <w:rFonts w:ascii="Calibri" w:hAnsi="Calibri" w:cs="Calibri"/>
          <w:sz w:val="18"/>
          <w:szCs w:val="18"/>
        </w:rPr>
      </w:pPr>
      <w:r w:rsidRPr="0009219B">
        <w:rPr>
          <w:rFonts w:ascii="Calibri" w:hAnsi="Calibri" w:cs="Calibri"/>
          <w:b/>
          <w:bCs/>
          <w:sz w:val="18"/>
          <w:szCs w:val="18"/>
        </w:rPr>
        <w:t>Daugiau informacijos</w:t>
      </w:r>
      <w:r w:rsidRPr="0009219B">
        <w:rPr>
          <w:rFonts w:ascii="Calibri" w:hAnsi="Calibri" w:cs="Calibri"/>
          <w:sz w:val="18"/>
          <w:szCs w:val="18"/>
        </w:rPr>
        <w:t>:</w:t>
      </w:r>
    </w:p>
    <w:p w14:paraId="1371D63C" w14:textId="7F006877" w:rsidR="00E70D68" w:rsidRDefault="00B07F92" w:rsidP="00CF3E60">
      <w:pPr>
        <w:jc w:val="both"/>
      </w:pPr>
      <w:r w:rsidRPr="0009219B">
        <w:rPr>
          <w:rFonts w:ascii="Calibri" w:hAnsi="Calibri" w:cs="Calibri"/>
          <w:sz w:val="18"/>
          <w:szCs w:val="18"/>
        </w:rPr>
        <w:t>El. paštas</w:t>
      </w:r>
      <w:r w:rsidRPr="0009219B">
        <w:rPr>
          <w:rFonts w:ascii="Calibri" w:hAnsi="Calibri" w:cs="Calibri"/>
          <w:sz w:val="18"/>
          <w:szCs w:val="18"/>
          <w:u w:val="single"/>
        </w:rPr>
        <w:t xml:space="preserve"> </w:t>
      </w:r>
      <w:hyperlink r:id="rId11" w:history="1">
        <w:r w:rsidRPr="0009219B">
          <w:rPr>
            <w:rStyle w:val="Hyperlink"/>
            <w:rFonts w:ascii="Calibri" w:hAnsi="Calibri" w:cs="Calibri"/>
            <w:sz w:val="18"/>
            <w:szCs w:val="18"/>
          </w:rPr>
          <w:t>komunikacija@maxima.l</w:t>
        </w:r>
        <w:r w:rsidRPr="00892CAA">
          <w:rPr>
            <w:rStyle w:val="Hyperlink"/>
            <w:rFonts w:ascii="Calibri" w:hAnsi="Calibri" w:cs="Calibri"/>
            <w:sz w:val="18"/>
            <w:szCs w:val="18"/>
          </w:rPr>
          <w:t>t</w:t>
        </w:r>
      </w:hyperlink>
    </w:p>
    <w:sectPr w:rsidR="00E70D68">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67819" w14:textId="77777777" w:rsidR="00AB1AA7" w:rsidRDefault="00AB1AA7" w:rsidP="00B07F92">
      <w:pPr>
        <w:spacing w:after="0" w:line="240" w:lineRule="auto"/>
      </w:pPr>
      <w:r>
        <w:separator/>
      </w:r>
    </w:p>
  </w:endnote>
  <w:endnote w:type="continuationSeparator" w:id="0">
    <w:p w14:paraId="2D771883" w14:textId="77777777" w:rsidR="00AB1AA7" w:rsidRDefault="00AB1AA7" w:rsidP="00B07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5EE9A" w14:textId="77777777" w:rsidR="00AB1AA7" w:rsidRDefault="00AB1AA7" w:rsidP="00B07F92">
      <w:pPr>
        <w:spacing w:after="0" w:line="240" w:lineRule="auto"/>
      </w:pPr>
      <w:r>
        <w:separator/>
      </w:r>
    </w:p>
  </w:footnote>
  <w:footnote w:type="continuationSeparator" w:id="0">
    <w:p w14:paraId="0851A550" w14:textId="77777777" w:rsidR="00AB1AA7" w:rsidRDefault="00AB1AA7" w:rsidP="00B07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ADA9E" w14:textId="42A1A7B0" w:rsidR="00B07F92" w:rsidRDefault="00B07F92">
    <w:pPr>
      <w:pStyle w:val="Header"/>
    </w:pPr>
    <w:r>
      <w:rPr>
        <w:noProof/>
      </w:rPr>
      <w:drawing>
        <wp:inline distT="0" distB="0" distL="0" distR="0" wp14:anchorId="4EAAF3C3" wp14:editId="0F565E1A">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B071F"/>
    <w:multiLevelType w:val="multilevel"/>
    <w:tmpl w:val="E234A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841ECA"/>
    <w:multiLevelType w:val="multilevel"/>
    <w:tmpl w:val="E1CAB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5C3AD2"/>
    <w:multiLevelType w:val="multilevel"/>
    <w:tmpl w:val="83D4C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DA49B4"/>
    <w:multiLevelType w:val="hybridMultilevel"/>
    <w:tmpl w:val="623C22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35382782">
    <w:abstractNumId w:val="3"/>
  </w:num>
  <w:num w:numId="2" w16cid:durableId="1971936681">
    <w:abstractNumId w:val="1"/>
  </w:num>
  <w:num w:numId="3" w16cid:durableId="704138805">
    <w:abstractNumId w:val="2"/>
  </w:num>
  <w:num w:numId="4" w16cid:durableId="1205829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F3F"/>
    <w:rsid w:val="000D6D34"/>
    <w:rsid w:val="00123F90"/>
    <w:rsid w:val="0013488F"/>
    <w:rsid w:val="00153F9D"/>
    <w:rsid w:val="00162DAC"/>
    <w:rsid w:val="00225F83"/>
    <w:rsid w:val="002F3EBE"/>
    <w:rsid w:val="00307EC0"/>
    <w:rsid w:val="003B4162"/>
    <w:rsid w:val="003E25ED"/>
    <w:rsid w:val="00537D6B"/>
    <w:rsid w:val="00544768"/>
    <w:rsid w:val="005731AF"/>
    <w:rsid w:val="006237A7"/>
    <w:rsid w:val="0067625A"/>
    <w:rsid w:val="00696615"/>
    <w:rsid w:val="006C5736"/>
    <w:rsid w:val="006D2FFF"/>
    <w:rsid w:val="00765ECE"/>
    <w:rsid w:val="007753C2"/>
    <w:rsid w:val="007C6A05"/>
    <w:rsid w:val="007D0DDE"/>
    <w:rsid w:val="007E35B4"/>
    <w:rsid w:val="007E52FF"/>
    <w:rsid w:val="007F58A8"/>
    <w:rsid w:val="00816D06"/>
    <w:rsid w:val="0084087A"/>
    <w:rsid w:val="00883C63"/>
    <w:rsid w:val="008C3278"/>
    <w:rsid w:val="008D2AAD"/>
    <w:rsid w:val="008F7F14"/>
    <w:rsid w:val="00953F7C"/>
    <w:rsid w:val="009613E2"/>
    <w:rsid w:val="00962789"/>
    <w:rsid w:val="00991F3F"/>
    <w:rsid w:val="009946B5"/>
    <w:rsid w:val="009A1AA1"/>
    <w:rsid w:val="009C55AB"/>
    <w:rsid w:val="009E794F"/>
    <w:rsid w:val="009F6F8F"/>
    <w:rsid w:val="00A25D88"/>
    <w:rsid w:val="00A465EF"/>
    <w:rsid w:val="00A50FE6"/>
    <w:rsid w:val="00A620BB"/>
    <w:rsid w:val="00AB1AA7"/>
    <w:rsid w:val="00AC1958"/>
    <w:rsid w:val="00B07F92"/>
    <w:rsid w:val="00B14FDF"/>
    <w:rsid w:val="00B42EC7"/>
    <w:rsid w:val="00C971A2"/>
    <w:rsid w:val="00CA6219"/>
    <w:rsid w:val="00CD1FAF"/>
    <w:rsid w:val="00CF2324"/>
    <w:rsid w:val="00CF3E60"/>
    <w:rsid w:val="00D0790A"/>
    <w:rsid w:val="00D27B46"/>
    <w:rsid w:val="00D54D65"/>
    <w:rsid w:val="00E37F79"/>
    <w:rsid w:val="00E70D68"/>
    <w:rsid w:val="00EF4BB5"/>
    <w:rsid w:val="00F11C8B"/>
    <w:rsid w:val="00F200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9BE73"/>
  <w15:chartTrackingRefBased/>
  <w15:docId w15:val="{8735B743-2F85-4348-992E-C3EF77C43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F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F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F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F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F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F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F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F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F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F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F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F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F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F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F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F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F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F3F"/>
    <w:rPr>
      <w:rFonts w:eastAsiaTheme="majorEastAsia" w:cstheme="majorBidi"/>
      <w:color w:val="272727" w:themeColor="text1" w:themeTint="D8"/>
    </w:rPr>
  </w:style>
  <w:style w:type="paragraph" w:styleId="Title">
    <w:name w:val="Title"/>
    <w:basedOn w:val="Normal"/>
    <w:next w:val="Normal"/>
    <w:link w:val="TitleChar"/>
    <w:uiPriority w:val="10"/>
    <w:qFormat/>
    <w:rsid w:val="00991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F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F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F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F3F"/>
    <w:pPr>
      <w:spacing w:before="160"/>
      <w:jc w:val="center"/>
    </w:pPr>
    <w:rPr>
      <w:i/>
      <w:iCs/>
      <w:color w:val="404040" w:themeColor="text1" w:themeTint="BF"/>
    </w:rPr>
  </w:style>
  <w:style w:type="character" w:customStyle="1" w:styleId="QuoteChar">
    <w:name w:val="Quote Char"/>
    <w:basedOn w:val="DefaultParagraphFont"/>
    <w:link w:val="Quote"/>
    <w:uiPriority w:val="29"/>
    <w:rsid w:val="00991F3F"/>
    <w:rPr>
      <w:i/>
      <w:iCs/>
      <w:color w:val="404040" w:themeColor="text1" w:themeTint="BF"/>
    </w:rPr>
  </w:style>
  <w:style w:type="paragraph" w:styleId="ListParagraph">
    <w:name w:val="List Paragraph"/>
    <w:basedOn w:val="Normal"/>
    <w:uiPriority w:val="34"/>
    <w:qFormat/>
    <w:rsid w:val="00991F3F"/>
    <w:pPr>
      <w:ind w:left="720"/>
      <w:contextualSpacing/>
    </w:pPr>
  </w:style>
  <w:style w:type="character" w:styleId="IntenseEmphasis">
    <w:name w:val="Intense Emphasis"/>
    <w:basedOn w:val="DefaultParagraphFont"/>
    <w:uiPriority w:val="21"/>
    <w:qFormat/>
    <w:rsid w:val="00991F3F"/>
    <w:rPr>
      <w:i/>
      <w:iCs/>
      <w:color w:val="0F4761" w:themeColor="accent1" w:themeShade="BF"/>
    </w:rPr>
  </w:style>
  <w:style w:type="paragraph" w:styleId="IntenseQuote">
    <w:name w:val="Intense Quote"/>
    <w:basedOn w:val="Normal"/>
    <w:next w:val="Normal"/>
    <w:link w:val="IntenseQuoteChar"/>
    <w:uiPriority w:val="30"/>
    <w:qFormat/>
    <w:rsid w:val="00991F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F3F"/>
    <w:rPr>
      <w:i/>
      <w:iCs/>
      <w:color w:val="0F4761" w:themeColor="accent1" w:themeShade="BF"/>
    </w:rPr>
  </w:style>
  <w:style w:type="character" w:styleId="IntenseReference">
    <w:name w:val="Intense Reference"/>
    <w:basedOn w:val="DefaultParagraphFont"/>
    <w:uiPriority w:val="32"/>
    <w:qFormat/>
    <w:rsid w:val="00991F3F"/>
    <w:rPr>
      <w:b/>
      <w:bCs/>
      <w:smallCaps/>
      <w:color w:val="0F4761" w:themeColor="accent1" w:themeShade="BF"/>
      <w:spacing w:val="5"/>
    </w:rPr>
  </w:style>
  <w:style w:type="paragraph" w:styleId="Header">
    <w:name w:val="header"/>
    <w:basedOn w:val="Normal"/>
    <w:link w:val="HeaderChar"/>
    <w:uiPriority w:val="99"/>
    <w:unhideWhenUsed/>
    <w:rsid w:val="00B07F92"/>
    <w:pPr>
      <w:tabs>
        <w:tab w:val="center" w:pos="4819"/>
        <w:tab w:val="right" w:pos="9638"/>
      </w:tabs>
      <w:spacing w:after="0" w:line="240" w:lineRule="auto"/>
    </w:pPr>
  </w:style>
  <w:style w:type="character" w:customStyle="1" w:styleId="HeaderChar">
    <w:name w:val="Header Char"/>
    <w:basedOn w:val="DefaultParagraphFont"/>
    <w:link w:val="Header"/>
    <w:uiPriority w:val="99"/>
    <w:rsid w:val="00B07F92"/>
  </w:style>
  <w:style w:type="paragraph" w:styleId="Footer">
    <w:name w:val="footer"/>
    <w:basedOn w:val="Normal"/>
    <w:link w:val="FooterChar"/>
    <w:uiPriority w:val="99"/>
    <w:unhideWhenUsed/>
    <w:rsid w:val="00B07F92"/>
    <w:pPr>
      <w:tabs>
        <w:tab w:val="center" w:pos="4819"/>
        <w:tab w:val="right" w:pos="9638"/>
      </w:tabs>
      <w:spacing w:after="0" w:line="240" w:lineRule="auto"/>
    </w:pPr>
  </w:style>
  <w:style w:type="character" w:customStyle="1" w:styleId="FooterChar">
    <w:name w:val="Footer Char"/>
    <w:basedOn w:val="DefaultParagraphFont"/>
    <w:link w:val="Footer"/>
    <w:uiPriority w:val="99"/>
    <w:rsid w:val="00B07F92"/>
  </w:style>
  <w:style w:type="character" w:styleId="Hyperlink">
    <w:name w:val="Hyperlink"/>
    <w:basedOn w:val="DefaultParagraphFont"/>
    <w:uiPriority w:val="99"/>
    <w:unhideWhenUsed/>
    <w:rsid w:val="00B07F92"/>
    <w:rPr>
      <w:color w:val="467886" w:themeColor="hyperlink"/>
      <w:u w:val="single"/>
    </w:rPr>
  </w:style>
  <w:style w:type="character" w:styleId="UnresolvedMention">
    <w:name w:val="Unresolved Mention"/>
    <w:basedOn w:val="DefaultParagraphFont"/>
    <w:uiPriority w:val="99"/>
    <w:semiHidden/>
    <w:unhideWhenUsed/>
    <w:rsid w:val="00B07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omunikacija@maxima.lt" TargetMode="External"/><Relationship Id="rId5" Type="http://schemas.openxmlformats.org/officeDocument/2006/relationships/styles" Target="styles.xml"/><Relationship Id="rId10" Type="http://schemas.openxmlformats.org/officeDocument/2006/relationships/hyperlink" Target="mailto:klientai@maxim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91a525b5c237221f3ea988576247ecd0">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cd32300de0a73b4cc69c8a16688b2a28"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Props1.xml><?xml version="1.0" encoding="utf-8"?>
<ds:datastoreItem xmlns:ds="http://schemas.openxmlformats.org/officeDocument/2006/customXml" ds:itemID="{28116389-797B-4DC3-9129-7B8BDD3E9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C9CFA7-30E6-46EC-976B-B3CC227049F4}">
  <ds:schemaRefs>
    <ds:schemaRef ds:uri="http://schemas.microsoft.com/sharepoint/v3/contenttype/forms"/>
  </ds:schemaRefs>
</ds:datastoreItem>
</file>

<file path=customXml/itemProps3.xml><?xml version="1.0" encoding="utf-8"?>
<ds:datastoreItem xmlns:ds="http://schemas.openxmlformats.org/officeDocument/2006/customXml" ds:itemID="{67275209-A6B0-4564-9CCC-62415C25EF13}">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2</Pages>
  <Words>4183</Words>
  <Characters>2385</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Urte Paulauskaite</cp:lastModifiedBy>
  <cp:revision>40</cp:revision>
  <dcterms:created xsi:type="dcterms:W3CDTF">2025-09-11T08:49:00Z</dcterms:created>
  <dcterms:modified xsi:type="dcterms:W3CDTF">2025-09-19T14:00:00Z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