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D802" w14:textId="2104DECD" w:rsidR="0009219B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Pranešimas žiniasklaidai</w:t>
      </w:r>
    </w:p>
    <w:p w14:paraId="14DEAE71" w14:textId="07FBC57C" w:rsidR="003417BE" w:rsidRPr="003417BE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 xml:space="preserve">2025 m. </w:t>
      </w:r>
      <w:r w:rsidR="00274C67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spalio</w:t>
      </w:r>
      <w:r w:rsidR="0089335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274C67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2</w:t>
      </w:r>
      <w:r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7AF712BA" w14:textId="573410F8" w:rsidR="000E6E56" w:rsidRPr="000E6E56" w:rsidRDefault="000E6E56" w:rsidP="000E6E5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lt-LT"/>
        </w:rPr>
      </w:pPr>
      <w:r w:rsidRPr="000E6E56">
        <w:rPr>
          <w:rFonts w:ascii="Calibri" w:eastAsia="Times New Roman" w:hAnsi="Calibri" w:cs="Times New Roman"/>
          <w:b/>
          <w:bCs/>
          <w:lang w:eastAsia="lt-LT"/>
        </w:rPr>
        <w:t xml:space="preserve">Tauragėje duris atvėrė atnaujinta „Maxima“: pirkėjus </w:t>
      </w:r>
      <w:r w:rsidR="00A10635" w:rsidRPr="000E6E56">
        <w:rPr>
          <w:rFonts w:ascii="Calibri" w:eastAsia="Times New Roman" w:hAnsi="Calibri" w:cs="Times New Roman"/>
          <w:b/>
          <w:bCs/>
          <w:lang w:eastAsia="lt-LT"/>
        </w:rPr>
        <w:t>pasiti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>ko</w:t>
      </w:r>
      <w:r w:rsidR="00A10635" w:rsidRPr="000E6E56">
        <w:rPr>
          <w:rFonts w:ascii="Calibri" w:eastAsia="Times New Roman" w:hAnsi="Calibri" w:cs="Times New Roman"/>
          <w:b/>
          <w:bCs/>
          <w:lang w:eastAsia="lt-LT"/>
        </w:rPr>
        <w:t xml:space="preserve"> ypating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>i</w:t>
      </w:r>
      <w:r w:rsidR="00A10635" w:rsidRPr="000E6E56">
        <w:rPr>
          <w:rFonts w:ascii="Calibri" w:eastAsia="Times New Roman" w:hAnsi="Calibri" w:cs="Times New Roman"/>
          <w:b/>
          <w:bCs/>
          <w:lang w:eastAsia="lt-LT"/>
        </w:rPr>
        <w:t xml:space="preserve"> 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>kainų pasiūlymai</w:t>
      </w:r>
    </w:p>
    <w:p w14:paraId="6CBDBEBD" w14:textId="774E64A9" w:rsidR="000E6E56" w:rsidRP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lang w:eastAsia="lt-LT"/>
        </w:rPr>
      </w:pPr>
      <w:r w:rsidRPr="000E6E56">
        <w:rPr>
          <w:rFonts w:ascii="Calibri" w:eastAsia="Times New Roman" w:hAnsi="Calibri" w:cs="Times New Roman"/>
          <w:b/>
          <w:bCs/>
          <w:lang w:eastAsia="lt-LT"/>
        </w:rPr>
        <w:t>Po kiek daugiau nei tris mėnesius trukusių atnaujinimo darbų, šiandien Tauragėje duris atvėrė atsinaujinusi vieno X formato „</w:t>
      </w:r>
      <w:proofErr w:type="spellStart"/>
      <w:r w:rsidRPr="000E6E56">
        <w:rPr>
          <w:rFonts w:ascii="Calibri" w:eastAsia="Times New Roman" w:hAnsi="Calibri" w:cs="Times New Roman"/>
          <w:b/>
          <w:bCs/>
          <w:lang w:eastAsia="lt-LT"/>
        </w:rPr>
        <w:t>Maxim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>os</w:t>
      </w:r>
      <w:proofErr w:type="spellEnd"/>
      <w:r w:rsidRPr="000E6E56">
        <w:rPr>
          <w:rFonts w:ascii="Calibri" w:eastAsia="Times New Roman" w:hAnsi="Calibri" w:cs="Times New Roman"/>
          <w:b/>
          <w:bCs/>
          <w:lang w:eastAsia="lt-LT"/>
        </w:rPr>
        <w:t xml:space="preserve">“ parduotuvė. 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 xml:space="preserve">Adresu 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 xml:space="preserve">Šlaito g. 1 esanti parduotuvė tauragiškius ir miesto svečius </w:t>
      </w:r>
      <w:r w:rsidR="00A10635" w:rsidRPr="000E6E56">
        <w:rPr>
          <w:rFonts w:ascii="Calibri" w:eastAsia="Times New Roman" w:hAnsi="Calibri" w:cs="Times New Roman"/>
          <w:b/>
          <w:bCs/>
          <w:lang w:eastAsia="lt-LT"/>
        </w:rPr>
        <w:t>pasiti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>ko</w:t>
      </w:r>
      <w:r w:rsidR="00A10635" w:rsidRPr="000E6E56">
        <w:rPr>
          <w:rFonts w:ascii="Calibri" w:eastAsia="Times New Roman" w:hAnsi="Calibri" w:cs="Times New Roman"/>
          <w:b/>
          <w:bCs/>
          <w:lang w:eastAsia="lt-LT"/>
        </w:rPr>
        <w:t xml:space="preserve"> 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>modernesn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>ė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 xml:space="preserve">, šviesesne aplinka bei kruopščiai atrinktu šviežių prekių asortimentu. Visą atidarymo savaitę 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 xml:space="preserve">tauragiškiams tik šioje atsinaujinusioje „Maximoje“ bus siūlomi 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 xml:space="preserve"> specialūs </w:t>
      </w:r>
      <w:r w:rsidR="00A10635">
        <w:rPr>
          <w:rFonts w:ascii="Calibri" w:eastAsia="Times New Roman" w:hAnsi="Calibri" w:cs="Times New Roman"/>
          <w:b/>
          <w:bCs/>
          <w:lang w:eastAsia="lt-LT"/>
        </w:rPr>
        <w:t xml:space="preserve">kainų </w:t>
      </w:r>
      <w:r w:rsidRPr="000E6E56">
        <w:rPr>
          <w:rFonts w:ascii="Calibri" w:eastAsia="Times New Roman" w:hAnsi="Calibri" w:cs="Times New Roman"/>
          <w:b/>
          <w:bCs/>
          <w:lang w:eastAsia="lt-LT"/>
        </w:rPr>
        <w:t>pasiūlymai ir išskirtinės nuolaidos.</w:t>
      </w:r>
    </w:p>
    <w:p w14:paraId="53BF667B" w14:textId="35B5106B" w:rsidR="000E6E56" w:rsidRP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0E6E56">
        <w:rPr>
          <w:rFonts w:ascii="Calibri" w:eastAsia="Times New Roman" w:hAnsi="Calibri" w:cs="Times New Roman"/>
          <w:lang w:eastAsia="lt-LT"/>
        </w:rPr>
        <w:t xml:space="preserve">„Tauragės „Maximos“ parduotuvė jau </w:t>
      </w:r>
      <w:r w:rsidR="004C0F2E">
        <w:rPr>
          <w:rFonts w:ascii="Calibri" w:eastAsia="Times New Roman" w:hAnsi="Calibri" w:cs="Times New Roman"/>
          <w:lang w:eastAsia="lt-LT"/>
        </w:rPr>
        <w:t xml:space="preserve">beveik </w:t>
      </w:r>
      <w:r w:rsidRPr="000E6E56">
        <w:rPr>
          <w:rFonts w:ascii="Calibri" w:eastAsia="Times New Roman" w:hAnsi="Calibri" w:cs="Times New Roman"/>
          <w:lang w:eastAsia="lt-LT"/>
        </w:rPr>
        <w:t>19 metų yra vietos gyventojų itin pamėgta apsipirkim</w:t>
      </w:r>
      <w:r w:rsidR="00A10635">
        <w:rPr>
          <w:rFonts w:ascii="Calibri" w:eastAsia="Times New Roman" w:hAnsi="Calibri" w:cs="Times New Roman"/>
          <w:lang w:eastAsia="lt-LT"/>
        </w:rPr>
        <w:t>ų</w:t>
      </w:r>
      <w:r w:rsidRPr="000E6E56">
        <w:rPr>
          <w:rFonts w:ascii="Calibri" w:eastAsia="Times New Roman" w:hAnsi="Calibri" w:cs="Times New Roman"/>
          <w:lang w:eastAsia="lt-LT"/>
        </w:rPr>
        <w:t xml:space="preserve"> vieta</w:t>
      </w:r>
      <w:r w:rsidR="002F366F">
        <w:rPr>
          <w:rFonts w:ascii="Calibri" w:eastAsia="Times New Roman" w:hAnsi="Calibri" w:cs="Times New Roman"/>
          <w:lang w:eastAsia="lt-LT"/>
        </w:rPr>
        <w:t xml:space="preserve">. </w:t>
      </w:r>
      <w:r w:rsidR="00A144F7">
        <w:rPr>
          <w:rFonts w:ascii="Calibri" w:eastAsia="Times New Roman" w:hAnsi="Calibri" w:cs="Times New Roman"/>
          <w:lang w:eastAsia="lt-LT"/>
        </w:rPr>
        <w:t xml:space="preserve">Atnaujinant šią parduotuvę dėmesį skyrėme tiek jos interjero, tiek ir eksterjero pokyčiams: atšviežinome </w:t>
      </w:r>
      <w:r w:rsidRPr="000E6E56">
        <w:rPr>
          <w:rFonts w:ascii="Calibri" w:eastAsia="Times New Roman" w:hAnsi="Calibri" w:cs="Times New Roman"/>
          <w:lang w:eastAsia="lt-LT"/>
        </w:rPr>
        <w:t>pastato fasadą, langus ir automobilių aikštelę, vidaus erdv</w:t>
      </w:r>
      <w:r w:rsidR="00A144F7">
        <w:rPr>
          <w:rFonts w:ascii="Calibri" w:eastAsia="Times New Roman" w:hAnsi="Calibri" w:cs="Times New Roman"/>
          <w:lang w:eastAsia="lt-LT"/>
        </w:rPr>
        <w:t xml:space="preserve">ėse </w:t>
      </w:r>
      <w:r w:rsidRPr="000E6E56">
        <w:rPr>
          <w:rFonts w:ascii="Calibri" w:eastAsia="Times New Roman" w:hAnsi="Calibri" w:cs="Times New Roman"/>
          <w:lang w:eastAsia="lt-LT"/>
        </w:rPr>
        <w:t xml:space="preserve"> perdažėme sienas, įrengėme naują </w:t>
      </w:r>
      <w:r w:rsidR="00A144F7">
        <w:rPr>
          <w:rFonts w:ascii="Calibri" w:eastAsia="Times New Roman" w:hAnsi="Calibri" w:cs="Times New Roman"/>
          <w:lang w:eastAsia="lt-LT"/>
        </w:rPr>
        <w:t xml:space="preserve">LED </w:t>
      </w:r>
      <w:r w:rsidRPr="000E6E56">
        <w:rPr>
          <w:rFonts w:ascii="Calibri" w:eastAsia="Times New Roman" w:hAnsi="Calibri" w:cs="Times New Roman"/>
          <w:lang w:eastAsia="lt-LT"/>
        </w:rPr>
        <w:t xml:space="preserve">apšvietimą, pakeitėme prekybos įrangą ir baldus. Tikimės, kad </w:t>
      </w:r>
      <w:r w:rsidR="00A144F7">
        <w:rPr>
          <w:rFonts w:ascii="Calibri" w:eastAsia="Times New Roman" w:hAnsi="Calibri" w:cs="Times New Roman"/>
          <w:lang w:eastAsia="lt-LT"/>
        </w:rPr>
        <w:t>atnaujinta moderni parduotuvės aplinka pirkėjams bus patrauklesnė akiai, patiks ir sukurs dar malonesnę apsipirkimo patirtį</w:t>
      </w:r>
      <w:r w:rsidRPr="000E6E56">
        <w:rPr>
          <w:rFonts w:ascii="Calibri" w:eastAsia="Times New Roman" w:hAnsi="Calibri" w:cs="Times New Roman"/>
          <w:lang w:eastAsia="lt-LT"/>
        </w:rPr>
        <w:t xml:space="preserve"> – sako Snieguolė Valiaugaitė, „Maximos“ Komunikacijos ir korporatyvinių ryšių departamento direktorė.</w:t>
      </w:r>
    </w:p>
    <w:p w14:paraId="65C24FDD" w14:textId="66D37185" w:rsidR="009E2078" w:rsidRDefault="009E2078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9E2078">
        <w:rPr>
          <w:rFonts w:ascii="Calibri" w:eastAsia="Times New Roman" w:hAnsi="Calibri" w:cs="Times New Roman"/>
          <w:lang w:eastAsia="lt-LT"/>
        </w:rPr>
        <w:t>Atnaujintoje</w:t>
      </w:r>
      <w:r w:rsidR="00A10635">
        <w:rPr>
          <w:rFonts w:ascii="Calibri" w:eastAsia="Times New Roman" w:hAnsi="Calibri" w:cs="Times New Roman"/>
          <w:lang w:eastAsia="lt-LT"/>
        </w:rPr>
        <w:t xml:space="preserve">,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daugiau</w:t>
      </w:r>
      <w:proofErr w:type="spellEnd"/>
      <w:r w:rsidR="00A10635">
        <w:rPr>
          <w:rFonts w:ascii="Calibri" w:eastAsia="Times New Roman" w:hAnsi="Calibri" w:cs="Times New Roman"/>
          <w:lang w:val="en-US" w:eastAsia="lt-LT"/>
        </w:rPr>
        <w:t xml:space="preserve">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nei</w:t>
      </w:r>
      <w:proofErr w:type="spellEnd"/>
      <w:r w:rsidR="00A10635">
        <w:rPr>
          <w:rFonts w:ascii="Calibri" w:eastAsia="Times New Roman" w:hAnsi="Calibri" w:cs="Times New Roman"/>
          <w:lang w:val="en-US" w:eastAsia="lt-LT"/>
        </w:rPr>
        <w:t xml:space="preserve"> 520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kv</w:t>
      </w:r>
      <w:proofErr w:type="spellEnd"/>
      <w:r w:rsidR="00A10635">
        <w:rPr>
          <w:rFonts w:ascii="Calibri" w:eastAsia="Times New Roman" w:hAnsi="Calibri" w:cs="Times New Roman"/>
          <w:lang w:val="en-US" w:eastAsia="lt-LT"/>
        </w:rPr>
        <w:t xml:space="preserve">. </w:t>
      </w:r>
      <w:r w:rsidR="007D30C9">
        <w:rPr>
          <w:rFonts w:ascii="Calibri" w:eastAsia="Times New Roman" w:hAnsi="Calibri" w:cs="Times New Roman"/>
          <w:lang w:val="en-US" w:eastAsia="lt-LT"/>
        </w:rPr>
        <w:t>m.</w:t>
      </w:r>
      <w:r w:rsidR="00A10635">
        <w:rPr>
          <w:rFonts w:ascii="Calibri" w:eastAsia="Times New Roman" w:hAnsi="Calibri" w:cs="Times New Roman"/>
          <w:lang w:val="en-US" w:eastAsia="lt-LT"/>
        </w:rPr>
        <w:t xml:space="preserve">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prekybinio</w:t>
      </w:r>
      <w:proofErr w:type="spellEnd"/>
      <w:r w:rsidR="00A10635">
        <w:rPr>
          <w:rFonts w:ascii="Calibri" w:eastAsia="Times New Roman" w:hAnsi="Calibri" w:cs="Times New Roman"/>
          <w:lang w:val="en-US" w:eastAsia="lt-LT"/>
        </w:rPr>
        <w:t xml:space="preserve">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ploto</w:t>
      </w:r>
      <w:proofErr w:type="spellEnd"/>
      <w:r w:rsidR="00A10635">
        <w:rPr>
          <w:rFonts w:ascii="Calibri" w:eastAsia="Times New Roman" w:hAnsi="Calibri" w:cs="Times New Roman"/>
          <w:lang w:val="en-US" w:eastAsia="lt-LT"/>
        </w:rPr>
        <w:t xml:space="preserve">, </w:t>
      </w:r>
      <w:proofErr w:type="spellStart"/>
      <w:r w:rsidR="00A10635">
        <w:rPr>
          <w:rFonts w:ascii="Calibri" w:eastAsia="Times New Roman" w:hAnsi="Calibri" w:cs="Times New Roman"/>
          <w:lang w:val="en-US" w:eastAsia="lt-LT"/>
        </w:rPr>
        <w:t>Taurag</w:t>
      </w:r>
      <w:proofErr w:type="spellEnd"/>
      <w:r w:rsidR="00A10635">
        <w:rPr>
          <w:rFonts w:ascii="Calibri" w:eastAsia="Times New Roman" w:hAnsi="Calibri" w:cs="Times New Roman"/>
          <w:lang w:eastAsia="lt-LT"/>
        </w:rPr>
        <w:t>ės „</w:t>
      </w:r>
      <w:proofErr w:type="gramStart"/>
      <w:r w:rsidR="00A10635">
        <w:rPr>
          <w:rFonts w:ascii="Calibri" w:eastAsia="Times New Roman" w:hAnsi="Calibri" w:cs="Times New Roman"/>
          <w:lang w:eastAsia="lt-LT"/>
        </w:rPr>
        <w:t>Maximos“</w:t>
      </w:r>
      <w:r w:rsidRPr="009E2078">
        <w:rPr>
          <w:rFonts w:ascii="Calibri" w:eastAsia="Times New Roman" w:hAnsi="Calibri" w:cs="Times New Roman"/>
          <w:lang w:eastAsia="lt-LT"/>
        </w:rPr>
        <w:t xml:space="preserve"> parduotuvėje</w:t>
      </w:r>
      <w:proofErr w:type="gramEnd"/>
      <w:r w:rsidRPr="009E2078">
        <w:rPr>
          <w:rFonts w:ascii="Calibri" w:eastAsia="Times New Roman" w:hAnsi="Calibri" w:cs="Times New Roman"/>
          <w:lang w:eastAsia="lt-LT"/>
        </w:rPr>
        <w:t xml:space="preserve"> pirkėjų </w:t>
      </w:r>
      <w:r w:rsidR="00026433">
        <w:rPr>
          <w:rFonts w:ascii="Calibri" w:eastAsia="Times New Roman" w:hAnsi="Calibri" w:cs="Times New Roman"/>
          <w:lang w:eastAsia="lt-LT"/>
        </w:rPr>
        <w:t xml:space="preserve">nuo šiol visada lauks </w:t>
      </w:r>
      <w:r w:rsidRPr="009E2078">
        <w:rPr>
          <w:rFonts w:ascii="Calibri" w:eastAsia="Times New Roman" w:hAnsi="Calibri" w:cs="Times New Roman"/>
          <w:lang w:eastAsia="lt-LT"/>
        </w:rPr>
        <w:t>kruopščiai suformuotas, kasdieniams poreikiams pritaikytas prekių asortimentas ir dvigubai išplė</w:t>
      </w:r>
      <w:r>
        <w:rPr>
          <w:rFonts w:ascii="Calibri" w:eastAsia="Times New Roman" w:hAnsi="Calibri" w:cs="Times New Roman"/>
          <w:lang w:eastAsia="lt-LT"/>
        </w:rPr>
        <w:t>s</w:t>
      </w:r>
      <w:r w:rsidRPr="009E2078">
        <w:rPr>
          <w:rFonts w:ascii="Calibri" w:eastAsia="Times New Roman" w:hAnsi="Calibri" w:cs="Times New Roman"/>
          <w:lang w:eastAsia="lt-LT"/>
        </w:rPr>
        <w:t xml:space="preserve">tas šviežio maisto pasirinkimas – nuo daržovių, vaisių, pieno iki </w:t>
      </w:r>
      <w:r w:rsidR="00026433">
        <w:rPr>
          <w:rFonts w:ascii="Calibri" w:eastAsia="Times New Roman" w:hAnsi="Calibri" w:cs="Times New Roman"/>
          <w:lang w:eastAsia="lt-LT"/>
        </w:rPr>
        <w:t xml:space="preserve">šviežios </w:t>
      </w:r>
      <w:r w:rsidRPr="009E2078">
        <w:rPr>
          <w:rFonts w:ascii="Calibri" w:eastAsia="Times New Roman" w:hAnsi="Calibri" w:cs="Times New Roman"/>
          <w:lang w:eastAsia="lt-LT"/>
        </w:rPr>
        <w:t xml:space="preserve">mėsos </w:t>
      </w:r>
      <w:r w:rsidR="00026433">
        <w:rPr>
          <w:rFonts w:ascii="Calibri" w:eastAsia="Times New Roman" w:hAnsi="Calibri" w:cs="Times New Roman"/>
          <w:lang w:eastAsia="lt-LT"/>
        </w:rPr>
        <w:t>produktų</w:t>
      </w:r>
      <w:r w:rsidRPr="009E2078">
        <w:rPr>
          <w:rFonts w:ascii="Calibri" w:eastAsia="Times New Roman" w:hAnsi="Calibri" w:cs="Times New Roman"/>
          <w:lang w:eastAsia="lt-LT"/>
        </w:rPr>
        <w:t xml:space="preserve">. Taip pat </w:t>
      </w:r>
      <w:r w:rsidR="00026433">
        <w:rPr>
          <w:rFonts w:ascii="Calibri" w:eastAsia="Times New Roman" w:hAnsi="Calibri" w:cs="Times New Roman"/>
          <w:lang w:eastAsia="lt-LT"/>
        </w:rPr>
        <w:t xml:space="preserve">šioje parduotuvėje </w:t>
      </w:r>
      <w:r w:rsidR="007D30C9">
        <w:rPr>
          <w:rFonts w:ascii="Calibri" w:eastAsia="Times New Roman" w:hAnsi="Calibri" w:cs="Times New Roman"/>
          <w:lang w:eastAsia="lt-LT"/>
        </w:rPr>
        <w:t>pirkėjai</w:t>
      </w:r>
      <w:r w:rsidR="007D30C9">
        <w:rPr>
          <w:rFonts w:ascii="Calibri" w:eastAsia="Times New Roman" w:hAnsi="Calibri" w:cs="Times New Roman"/>
          <w:lang w:eastAsia="lt-LT"/>
        </w:rPr>
        <w:t xml:space="preserve"> </w:t>
      </w:r>
      <w:r w:rsidR="00A144F7">
        <w:rPr>
          <w:rFonts w:ascii="Calibri" w:eastAsia="Times New Roman" w:hAnsi="Calibri" w:cs="Times New Roman"/>
          <w:lang w:eastAsia="lt-LT"/>
        </w:rPr>
        <w:t>gali rasti ir</w:t>
      </w:r>
      <w:r w:rsidR="00026433">
        <w:rPr>
          <w:rFonts w:ascii="Calibri" w:eastAsia="Times New Roman" w:hAnsi="Calibri" w:cs="Times New Roman"/>
          <w:lang w:eastAsia="lt-LT"/>
        </w:rPr>
        <w:t xml:space="preserve"> </w:t>
      </w:r>
      <w:r w:rsidRPr="009E2078">
        <w:rPr>
          <w:rFonts w:ascii="Calibri" w:eastAsia="Times New Roman" w:hAnsi="Calibri" w:cs="Times New Roman"/>
          <w:lang w:eastAsia="lt-LT"/>
        </w:rPr>
        <w:t>išskirtini</w:t>
      </w:r>
      <w:r w:rsidR="00A144F7">
        <w:rPr>
          <w:rFonts w:ascii="Calibri" w:eastAsia="Times New Roman" w:hAnsi="Calibri" w:cs="Times New Roman"/>
          <w:lang w:eastAsia="lt-LT"/>
        </w:rPr>
        <w:t>us</w:t>
      </w:r>
      <w:r w:rsidRPr="009E2078">
        <w:rPr>
          <w:rFonts w:ascii="Calibri" w:eastAsia="Times New Roman" w:hAnsi="Calibri" w:cs="Times New Roman"/>
          <w:lang w:eastAsia="lt-LT"/>
        </w:rPr>
        <w:t xml:space="preserve"> pasaulio skonių produkt</w:t>
      </w:r>
      <w:r w:rsidR="00A144F7">
        <w:rPr>
          <w:rFonts w:ascii="Calibri" w:eastAsia="Times New Roman" w:hAnsi="Calibri" w:cs="Times New Roman"/>
          <w:lang w:eastAsia="lt-LT"/>
        </w:rPr>
        <w:t>us</w:t>
      </w:r>
      <w:r w:rsidRPr="009E2078">
        <w:rPr>
          <w:rFonts w:ascii="Calibri" w:eastAsia="Times New Roman" w:hAnsi="Calibri" w:cs="Times New Roman"/>
          <w:lang w:eastAsia="lt-LT"/>
        </w:rPr>
        <w:t>, „Meistro kokybės“ kepini</w:t>
      </w:r>
      <w:r w:rsidR="00A144F7">
        <w:rPr>
          <w:rFonts w:ascii="Calibri" w:eastAsia="Times New Roman" w:hAnsi="Calibri" w:cs="Times New Roman"/>
          <w:lang w:eastAsia="lt-LT"/>
        </w:rPr>
        <w:t>us</w:t>
      </w:r>
      <w:r w:rsidRPr="009E2078">
        <w:rPr>
          <w:rFonts w:ascii="Calibri" w:eastAsia="Times New Roman" w:hAnsi="Calibri" w:cs="Times New Roman"/>
          <w:lang w:eastAsia="lt-LT"/>
        </w:rPr>
        <w:t>, konditerijos ir kulinarijos gamini</w:t>
      </w:r>
      <w:r w:rsidR="00A144F7">
        <w:rPr>
          <w:rFonts w:ascii="Calibri" w:eastAsia="Times New Roman" w:hAnsi="Calibri" w:cs="Times New Roman"/>
          <w:lang w:eastAsia="lt-LT"/>
        </w:rPr>
        <w:t>us</w:t>
      </w:r>
      <w:r w:rsidR="007D30C9">
        <w:rPr>
          <w:rFonts w:ascii="Calibri" w:eastAsia="Times New Roman" w:hAnsi="Calibri" w:cs="Times New Roman"/>
          <w:lang w:eastAsia="lt-LT"/>
        </w:rPr>
        <w:t xml:space="preserve">, o iki lapkričio 3 d. ir teminio Azijos mėnesio naujienas. </w:t>
      </w:r>
    </w:p>
    <w:p w14:paraId="35045FB8" w14:textId="3B9888BB" w:rsidR="000E6E56" w:rsidRP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lang w:eastAsia="lt-LT"/>
        </w:rPr>
      </w:pPr>
      <w:r w:rsidRPr="000E6E56">
        <w:rPr>
          <w:rFonts w:ascii="Calibri" w:eastAsia="Times New Roman" w:hAnsi="Calibri" w:cs="Times New Roman"/>
          <w:b/>
          <w:bCs/>
          <w:lang w:eastAsia="lt-LT"/>
        </w:rPr>
        <w:t>Patogesniam apsipirkimui – modernios savitarnos kasos</w:t>
      </w:r>
    </w:p>
    <w:p w14:paraId="3527D5F8" w14:textId="3AD7AEC2" w:rsidR="000E6E56" w:rsidRP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0E6E56">
        <w:rPr>
          <w:rFonts w:ascii="Calibri" w:eastAsia="Times New Roman" w:hAnsi="Calibri" w:cs="Times New Roman"/>
          <w:lang w:eastAsia="lt-LT"/>
        </w:rPr>
        <w:t xml:space="preserve">Iš esmės atsinaujinusioje parduotuvėje įrengtos keturios naujos kartos savitarnos bei dvi įprastos kasos. Modernios </w:t>
      </w:r>
      <w:r w:rsidR="002F366F">
        <w:rPr>
          <w:rFonts w:ascii="Calibri" w:eastAsia="Times New Roman" w:hAnsi="Calibri" w:cs="Times New Roman"/>
          <w:lang w:eastAsia="lt-LT"/>
        </w:rPr>
        <w:t xml:space="preserve">naujos kartos </w:t>
      </w:r>
      <w:r w:rsidRPr="000E6E56">
        <w:rPr>
          <w:rFonts w:ascii="Calibri" w:eastAsia="Times New Roman" w:hAnsi="Calibri" w:cs="Times New Roman"/>
          <w:lang w:eastAsia="lt-LT"/>
        </w:rPr>
        <w:t>savitarnos kasos pasižymi didesniais ekranais ir atnaujintu atsiskaitymo procesu, kuris leidžia pirkėjams greičiau ir patogiau apsipirkti savarankiškai.</w:t>
      </w:r>
    </w:p>
    <w:p w14:paraId="78FBAEFE" w14:textId="767B5518" w:rsidR="000E6E56" w:rsidRP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0E6E56">
        <w:rPr>
          <w:rFonts w:ascii="Calibri" w:eastAsia="Times New Roman" w:hAnsi="Calibri" w:cs="Times New Roman"/>
          <w:lang w:eastAsia="lt-LT"/>
        </w:rPr>
        <w:t xml:space="preserve">„Dėl sumažėjusių sveriamų produktų svorio neatitikimų </w:t>
      </w:r>
      <w:r w:rsidR="008864BA">
        <w:rPr>
          <w:rFonts w:ascii="Calibri" w:eastAsia="Times New Roman" w:hAnsi="Calibri" w:cs="Times New Roman"/>
          <w:lang w:eastAsia="lt-LT"/>
        </w:rPr>
        <w:t xml:space="preserve">naudojantis naujos kartos savitarnos kasomis, </w:t>
      </w:r>
      <w:r w:rsidRPr="000E6E56">
        <w:rPr>
          <w:rFonts w:ascii="Calibri" w:eastAsia="Times New Roman" w:hAnsi="Calibri" w:cs="Times New Roman"/>
          <w:lang w:eastAsia="lt-LT"/>
        </w:rPr>
        <w:t>reikės tik simbolinio parduotuvės darbuotojų įsitraukimo – pirkėjai dar daugiau veiksmų galės atlikti savarankiškai, be trikdžių“, – teigia S. Valiaugaitė.</w:t>
      </w:r>
    </w:p>
    <w:p w14:paraId="4C36BEAF" w14:textId="3DCF0F18" w:rsidR="00C347B0" w:rsidRDefault="00C347B0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C347B0">
        <w:rPr>
          <w:rFonts w:ascii="Calibri" w:eastAsia="Times New Roman" w:hAnsi="Calibri" w:cs="Times New Roman"/>
          <w:lang w:eastAsia="lt-LT"/>
        </w:rPr>
        <w:t xml:space="preserve">Atnaujintoje parduotuvėje pirkėjų patogumu rūpinasi 22 darbuotojai, iš kurių net pusė – ilgamečiai </w:t>
      </w:r>
      <w:r w:rsidR="00A144F7">
        <w:rPr>
          <w:rFonts w:ascii="Calibri" w:eastAsia="Times New Roman" w:hAnsi="Calibri" w:cs="Times New Roman"/>
          <w:lang w:eastAsia="lt-LT"/>
        </w:rPr>
        <w:t>kolegos</w:t>
      </w:r>
      <w:r w:rsidRPr="00C347B0">
        <w:rPr>
          <w:rFonts w:ascii="Calibri" w:eastAsia="Times New Roman" w:hAnsi="Calibri" w:cs="Times New Roman"/>
          <w:lang w:eastAsia="lt-LT"/>
        </w:rPr>
        <w:t>, dirbantys „</w:t>
      </w:r>
      <w:proofErr w:type="spellStart"/>
      <w:r w:rsidRPr="00C347B0">
        <w:rPr>
          <w:rFonts w:ascii="Calibri" w:eastAsia="Times New Roman" w:hAnsi="Calibri" w:cs="Times New Roman"/>
          <w:lang w:eastAsia="lt-LT"/>
        </w:rPr>
        <w:t>Maximoje</w:t>
      </w:r>
      <w:proofErr w:type="spellEnd"/>
      <w:r w:rsidRPr="00C347B0">
        <w:rPr>
          <w:rFonts w:ascii="Calibri" w:eastAsia="Times New Roman" w:hAnsi="Calibri" w:cs="Times New Roman"/>
          <w:lang w:eastAsia="lt-LT"/>
        </w:rPr>
        <w:t>“ ilgiau nei penkerius metus. Trys jų čia darbuojasi nuo pat parduotuvės atidarymo 2006 metais.</w:t>
      </w:r>
    </w:p>
    <w:p w14:paraId="2D647CBB" w14:textId="022B775A" w:rsidR="000E6E56" w:rsidRPr="00C66DD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lang w:val="en-US" w:eastAsia="lt-LT"/>
        </w:rPr>
      </w:pPr>
      <w:r w:rsidRPr="000E6E56">
        <w:rPr>
          <w:rFonts w:ascii="Calibri" w:eastAsia="Times New Roman" w:hAnsi="Calibri" w:cs="Times New Roman"/>
          <w:b/>
          <w:bCs/>
          <w:lang w:eastAsia="lt-LT"/>
        </w:rPr>
        <w:t>Ypatingi atidarymo pasiūlymai</w:t>
      </w:r>
      <w:r w:rsidR="00634A24">
        <w:rPr>
          <w:rFonts w:ascii="Calibri" w:eastAsia="Times New Roman" w:hAnsi="Calibri" w:cs="Times New Roman"/>
          <w:b/>
          <w:bCs/>
          <w:lang w:eastAsia="lt-LT"/>
        </w:rPr>
        <w:t xml:space="preserve"> ir </w:t>
      </w:r>
      <w:r w:rsidR="005366FF">
        <w:rPr>
          <w:rFonts w:ascii="Calibri" w:eastAsia="Times New Roman" w:hAnsi="Calibri" w:cs="Times New Roman"/>
          <w:b/>
          <w:bCs/>
          <w:lang w:eastAsia="lt-LT"/>
        </w:rPr>
        <w:t>staigmenos</w:t>
      </w:r>
    </w:p>
    <w:p w14:paraId="5A4539EA" w14:textId="4B82EC00" w:rsidR="000E6E56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0E6E56">
        <w:rPr>
          <w:rFonts w:ascii="Calibri" w:eastAsia="Times New Roman" w:hAnsi="Calibri" w:cs="Times New Roman"/>
          <w:lang w:eastAsia="lt-LT"/>
        </w:rPr>
        <w:t xml:space="preserve">Atidarymo savaitę </w:t>
      </w:r>
      <w:r w:rsidR="00A821EB">
        <w:rPr>
          <w:rFonts w:ascii="Calibri" w:eastAsia="Times New Roman" w:hAnsi="Calibri" w:cs="Times New Roman"/>
          <w:lang w:eastAsia="lt-LT"/>
        </w:rPr>
        <w:t xml:space="preserve">šios „Maximos“ </w:t>
      </w:r>
      <w:r w:rsidRPr="000E6E56">
        <w:rPr>
          <w:rFonts w:ascii="Calibri" w:eastAsia="Times New Roman" w:hAnsi="Calibri" w:cs="Times New Roman"/>
          <w:lang w:eastAsia="lt-LT"/>
        </w:rPr>
        <w:t xml:space="preserve">Tauragėje </w:t>
      </w:r>
      <w:r w:rsidR="00A821EB">
        <w:rPr>
          <w:rFonts w:ascii="Calibri" w:eastAsia="Times New Roman" w:hAnsi="Calibri" w:cs="Times New Roman"/>
          <w:lang w:eastAsia="lt-LT"/>
        </w:rPr>
        <w:t xml:space="preserve">pirkėjus </w:t>
      </w:r>
      <w:r w:rsidRPr="000E6E56">
        <w:rPr>
          <w:rFonts w:ascii="Calibri" w:eastAsia="Times New Roman" w:hAnsi="Calibri" w:cs="Times New Roman"/>
          <w:lang w:eastAsia="lt-LT"/>
        </w:rPr>
        <w:t xml:space="preserve">džiugins </w:t>
      </w:r>
      <w:r w:rsidR="00026433">
        <w:rPr>
          <w:rFonts w:ascii="Calibri" w:eastAsia="Times New Roman" w:hAnsi="Calibri" w:cs="Times New Roman"/>
          <w:lang w:eastAsia="lt-LT"/>
        </w:rPr>
        <w:t>ypatingi kainų</w:t>
      </w:r>
      <w:r w:rsidR="00026433" w:rsidRPr="000E6E56">
        <w:rPr>
          <w:rFonts w:ascii="Calibri" w:eastAsia="Times New Roman" w:hAnsi="Calibri" w:cs="Times New Roman"/>
          <w:lang w:eastAsia="lt-LT"/>
        </w:rPr>
        <w:t xml:space="preserve"> </w:t>
      </w:r>
      <w:r w:rsidR="00AC64E3">
        <w:rPr>
          <w:rFonts w:ascii="Calibri" w:eastAsia="Times New Roman" w:hAnsi="Calibri" w:cs="Times New Roman"/>
          <w:lang w:eastAsia="lt-LT"/>
        </w:rPr>
        <w:t xml:space="preserve">pasiūlymai. </w:t>
      </w:r>
      <w:r w:rsidR="00DB2987" w:rsidRPr="00DB2987">
        <w:rPr>
          <w:rFonts w:ascii="Calibri" w:eastAsia="Times New Roman" w:hAnsi="Calibri" w:cs="Times New Roman"/>
          <w:lang w:eastAsia="lt-LT"/>
        </w:rPr>
        <w:t xml:space="preserve">Visa informacija ir pasiūlymai yra skelbiami specialiame atidarymui skirtame leidinyje, kurį galima rasti parduotuvėje bei internete: </w:t>
      </w:r>
      <w:hyperlink r:id="rId10" w:history="1">
        <w:r w:rsidR="00935B44" w:rsidRPr="00B038CE">
          <w:rPr>
            <w:rStyle w:val="Hyperlink"/>
            <w:rFonts w:ascii="Calibri" w:eastAsia="Times New Roman" w:hAnsi="Calibri" w:cs="Times New Roman"/>
            <w:lang w:eastAsia="lt-LT"/>
          </w:rPr>
          <w:t>https://www.maxima.lt/leidiniai/atidarymas-x942</w:t>
        </w:r>
      </w:hyperlink>
      <w:r w:rsidR="00DB2987" w:rsidRPr="00DB2987">
        <w:rPr>
          <w:rFonts w:ascii="Calibri" w:eastAsia="Times New Roman" w:hAnsi="Calibri" w:cs="Times New Roman"/>
          <w:lang w:eastAsia="lt-LT"/>
        </w:rPr>
        <w:t>.</w:t>
      </w:r>
    </w:p>
    <w:p w14:paraId="0CE0DFC1" w14:textId="23DB0691" w:rsidR="00935B44" w:rsidRPr="00026433" w:rsidRDefault="00935B44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n-US" w:eastAsia="lt-LT"/>
        </w:rPr>
      </w:pPr>
      <w:r w:rsidRPr="007D30C9">
        <w:rPr>
          <w:rFonts w:ascii="Calibri" w:hAnsi="Calibri" w:cs="Calibri"/>
        </w:rPr>
        <w:t>Be to, visą savaitę apsiperkantys su „Ačiū“ kortele dalyvaus loterijoje, kurioje net 100 laimingųjų kiekvieną savo pirkinių krepšelyje esančią prekę galės įsigyti vos už 1 centą – didžiausia suteikiama nuolaida sieks net 100 eurų.</w:t>
      </w:r>
    </w:p>
    <w:p w14:paraId="4493210B" w14:textId="2E64AD9B" w:rsidR="001A62E9" w:rsidRDefault="000E6E56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  <w:r w:rsidRPr="000E6E56">
        <w:rPr>
          <w:rFonts w:ascii="Calibri" w:eastAsia="Times New Roman" w:hAnsi="Calibri" w:cs="Times New Roman"/>
          <w:lang w:eastAsia="lt-LT"/>
        </w:rPr>
        <w:t>Atnaujinta „Maximos“ parduotuvė Tauragėje dirbs įprastu laiku – kasdien nuo 8 iki 22 val. Tame pačiame pastate veiklą atnaujino ir „</w:t>
      </w:r>
      <w:proofErr w:type="spellStart"/>
      <w:r w:rsidRPr="000E6E56">
        <w:rPr>
          <w:rFonts w:ascii="Calibri" w:eastAsia="Times New Roman" w:hAnsi="Calibri" w:cs="Times New Roman"/>
          <w:lang w:eastAsia="lt-LT"/>
        </w:rPr>
        <w:t>Eurovaistinė</w:t>
      </w:r>
      <w:proofErr w:type="spellEnd"/>
      <w:r w:rsidRPr="000E6E56">
        <w:rPr>
          <w:rFonts w:ascii="Calibri" w:eastAsia="Times New Roman" w:hAnsi="Calibri" w:cs="Times New Roman"/>
          <w:lang w:eastAsia="lt-LT"/>
        </w:rPr>
        <w:t>“</w:t>
      </w:r>
      <w:r w:rsidR="007D30C9">
        <w:rPr>
          <w:rFonts w:ascii="Calibri" w:eastAsia="Times New Roman" w:hAnsi="Calibri" w:cs="Times New Roman"/>
          <w:lang w:eastAsia="lt-LT"/>
        </w:rPr>
        <w:t xml:space="preserve">, </w:t>
      </w:r>
      <w:r w:rsidR="00C222C0">
        <w:rPr>
          <w:rFonts w:ascii="Calibri" w:eastAsia="Times New Roman" w:hAnsi="Calibri" w:cs="Times New Roman"/>
          <w:lang w:eastAsia="lt-LT"/>
        </w:rPr>
        <w:t>kurioje atidarymo savaitę pirkėjų lauks specialus pasiūlymas.</w:t>
      </w:r>
    </w:p>
    <w:p w14:paraId="0EC906AA" w14:textId="77777777" w:rsidR="00A144F7" w:rsidRPr="000E6E56" w:rsidRDefault="00A144F7" w:rsidP="00A106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lt-LT"/>
        </w:rPr>
      </w:pPr>
    </w:p>
    <w:p w14:paraId="5A06EB35" w14:textId="77777777" w:rsidR="0009219B" w:rsidRPr="0009219B" w:rsidRDefault="0009219B" w:rsidP="00A10635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1778BC8E" w:rsidR="0009219B" w:rsidRPr="0009219B" w:rsidRDefault="0009219B" w:rsidP="00A10635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09219B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0C08D7">
        <w:rPr>
          <w:rFonts w:ascii="Calibri" w:hAnsi="Calibri" w:cs="Calibri"/>
          <w:i/>
          <w:iCs/>
          <w:sz w:val="18"/>
          <w:szCs w:val="18"/>
        </w:rPr>
        <w:t>asortimentas</w:t>
      </w:r>
      <w:r w:rsidRPr="0009219B">
        <w:rPr>
          <w:rFonts w:ascii="Calibri" w:hAnsi="Calibri" w:cs="Calibri"/>
          <w:i/>
          <w:iCs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„Maxim</w:t>
      </w:r>
      <w:r w:rsidR="009A6487">
        <w:rPr>
          <w:rFonts w:ascii="Calibri" w:hAnsi="Calibri" w:cs="Calibri"/>
          <w:i/>
          <w:iCs/>
          <w:sz w:val="18"/>
          <w:szCs w:val="18"/>
        </w:rPr>
        <w:t>os</w:t>
      </w:r>
      <w:r w:rsidRPr="0009219B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09219B" w:rsidRDefault="0009219B" w:rsidP="00A10635">
      <w:pPr>
        <w:jc w:val="both"/>
        <w:rPr>
          <w:rFonts w:ascii="Calibri" w:hAnsi="Calibri" w:cs="Calibri"/>
          <w:sz w:val="18"/>
          <w:szCs w:val="18"/>
        </w:rPr>
      </w:pPr>
      <w:r w:rsidRPr="0009219B">
        <w:rPr>
          <w:rFonts w:ascii="Calibri" w:hAnsi="Calibri" w:cs="Calibri"/>
          <w:b/>
          <w:bCs/>
          <w:sz w:val="18"/>
          <w:szCs w:val="18"/>
        </w:rPr>
        <w:t>Daugiau informacijos</w:t>
      </w:r>
      <w:r w:rsidRPr="0009219B">
        <w:rPr>
          <w:rFonts w:ascii="Calibri" w:hAnsi="Calibri" w:cs="Calibri"/>
          <w:sz w:val="18"/>
          <w:szCs w:val="18"/>
        </w:rPr>
        <w:t>:</w:t>
      </w:r>
    </w:p>
    <w:p w14:paraId="4FD30A84" w14:textId="6C66D34B" w:rsidR="0009219B" w:rsidRPr="000E6E56" w:rsidRDefault="0009219B" w:rsidP="00A10635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9219B">
        <w:rPr>
          <w:rFonts w:ascii="Calibri" w:hAnsi="Calibri" w:cs="Calibri"/>
          <w:sz w:val="18"/>
          <w:szCs w:val="18"/>
        </w:rPr>
        <w:t>El. paštas</w:t>
      </w:r>
      <w:r w:rsidRPr="0009219B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1" w:history="1">
        <w:r w:rsidRPr="0009219B">
          <w:rPr>
            <w:rStyle w:val="Hyperlink"/>
            <w:rFonts w:ascii="Calibri" w:hAnsi="Calibri" w:cs="Calibri"/>
            <w:sz w:val="18"/>
            <w:szCs w:val="18"/>
          </w:rPr>
          <w:t>komunikacija@maxima.l</w:t>
        </w:r>
        <w:r w:rsidRPr="00892CAA">
          <w:rPr>
            <w:rStyle w:val="Hyperlink"/>
            <w:rFonts w:ascii="Calibri" w:hAnsi="Calibri" w:cs="Calibri"/>
            <w:sz w:val="18"/>
            <w:szCs w:val="18"/>
          </w:rPr>
          <w:t>t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516217DF" w14:textId="77777777" w:rsidR="009E310B" w:rsidRPr="009E310B" w:rsidRDefault="009E310B" w:rsidP="0009219B">
      <w:pPr>
        <w:jc w:val="both"/>
        <w:rPr>
          <w:rFonts w:ascii="Calibri" w:hAnsi="Calibri" w:cs="Calibri"/>
        </w:rPr>
      </w:pPr>
    </w:p>
    <w:p w14:paraId="31522087" w14:textId="77777777" w:rsidR="001069BB" w:rsidRDefault="001069BB" w:rsidP="0009219B">
      <w:pPr>
        <w:jc w:val="both"/>
        <w:rPr>
          <w:rFonts w:ascii="Calibri" w:hAnsi="Calibri" w:cs="Calibri"/>
        </w:rPr>
      </w:pPr>
    </w:p>
    <w:p w14:paraId="5880A046" w14:textId="77777777" w:rsidR="006B242E" w:rsidRDefault="006B242E" w:rsidP="00486188">
      <w:pPr>
        <w:jc w:val="both"/>
        <w:rPr>
          <w:rFonts w:ascii="Calibri" w:hAnsi="Calibri" w:cs="Calibri"/>
        </w:rPr>
      </w:pPr>
    </w:p>
    <w:sectPr w:rsidR="006B242E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0746" w14:textId="77777777" w:rsidR="00E8121C" w:rsidRDefault="00E8121C" w:rsidP="0009219B">
      <w:pPr>
        <w:spacing w:after="0" w:line="240" w:lineRule="auto"/>
      </w:pPr>
      <w:r>
        <w:separator/>
      </w:r>
    </w:p>
  </w:endnote>
  <w:endnote w:type="continuationSeparator" w:id="0">
    <w:p w14:paraId="68FA7474" w14:textId="77777777" w:rsidR="00E8121C" w:rsidRDefault="00E8121C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8EAF0" w14:textId="77777777" w:rsidR="00E8121C" w:rsidRDefault="00E8121C" w:rsidP="0009219B">
      <w:pPr>
        <w:spacing w:after="0" w:line="240" w:lineRule="auto"/>
      </w:pPr>
      <w:r>
        <w:separator/>
      </w:r>
    </w:p>
  </w:footnote>
  <w:footnote w:type="continuationSeparator" w:id="0">
    <w:p w14:paraId="72ECE396" w14:textId="77777777" w:rsidR="00E8121C" w:rsidRDefault="00E8121C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2444"/>
    <w:multiLevelType w:val="hybridMultilevel"/>
    <w:tmpl w:val="29D097BE"/>
    <w:lvl w:ilvl="0" w:tplc="FB28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0024"/>
    <w:multiLevelType w:val="hybridMultilevel"/>
    <w:tmpl w:val="9EDCED94"/>
    <w:lvl w:ilvl="0" w:tplc="D3E81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4726"/>
    <w:multiLevelType w:val="hybridMultilevel"/>
    <w:tmpl w:val="5C7689EA"/>
    <w:lvl w:ilvl="0" w:tplc="42F63B6C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205CB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09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A2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EF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4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4D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C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77BA"/>
    <w:multiLevelType w:val="hybridMultilevel"/>
    <w:tmpl w:val="DE5A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3F40A"/>
    <w:multiLevelType w:val="hybridMultilevel"/>
    <w:tmpl w:val="3DB83104"/>
    <w:lvl w:ilvl="0" w:tplc="E8F8F96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93687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44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A5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EB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A2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9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E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951A"/>
    <w:multiLevelType w:val="hybridMultilevel"/>
    <w:tmpl w:val="1CC410CE"/>
    <w:lvl w:ilvl="0" w:tplc="F93869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9A6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23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E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5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C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8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E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B2DF1"/>
    <w:multiLevelType w:val="hybridMultilevel"/>
    <w:tmpl w:val="3F96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2B1C"/>
    <w:multiLevelType w:val="hybridMultilevel"/>
    <w:tmpl w:val="873699C6"/>
    <w:lvl w:ilvl="0" w:tplc="C69A81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526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E6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2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29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0E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32D9"/>
    <w:rsid w:val="00007E49"/>
    <w:rsid w:val="00022C67"/>
    <w:rsid w:val="00026433"/>
    <w:rsid w:val="00057B60"/>
    <w:rsid w:val="00065B73"/>
    <w:rsid w:val="0009219B"/>
    <w:rsid w:val="0009649D"/>
    <w:rsid w:val="000A2718"/>
    <w:rsid w:val="000A6BE8"/>
    <w:rsid w:val="000C08D7"/>
    <w:rsid w:val="000C1865"/>
    <w:rsid w:val="000C60DD"/>
    <w:rsid w:val="000D1D63"/>
    <w:rsid w:val="000E1C36"/>
    <w:rsid w:val="000E63F8"/>
    <w:rsid w:val="000E6E56"/>
    <w:rsid w:val="001069BB"/>
    <w:rsid w:val="00112F70"/>
    <w:rsid w:val="001224B5"/>
    <w:rsid w:val="00124716"/>
    <w:rsid w:val="001456C2"/>
    <w:rsid w:val="00147A07"/>
    <w:rsid w:val="0015420E"/>
    <w:rsid w:val="00157649"/>
    <w:rsid w:val="0017017F"/>
    <w:rsid w:val="00175EE1"/>
    <w:rsid w:val="00181C4D"/>
    <w:rsid w:val="00193160"/>
    <w:rsid w:val="001A62E9"/>
    <w:rsid w:val="001C06DF"/>
    <w:rsid w:val="001C75CF"/>
    <w:rsid w:val="001F72F7"/>
    <w:rsid w:val="00224FC8"/>
    <w:rsid w:val="00244A67"/>
    <w:rsid w:val="00263302"/>
    <w:rsid w:val="0026408C"/>
    <w:rsid w:val="00270C61"/>
    <w:rsid w:val="00274C67"/>
    <w:rsid w:val="00283310"/>
    <w:rsid w:val="002A201A"/>
    <w:rsid w:val="002D301B"/>
    <w:rsid w:val="002D7BD8"/>
    <w:rsid w:val="002D7EAE"/>
    <w:rsid w:val="002E0A77"/>
    <w:rsid w:val="002E2E11"/>
    <w:rsid w:val="002F212B"/>
    <w:rsid w:val="002F366F"/>
    <w:rsid w:val="002F4932"/>
    <w:rsid w:val="0030173C"/>
    <w:rsid w:val="003206C2"/>
    <w:rsid w:val="00321CBC"/>
    <w:rsid w:val="003417BE"/>
    <w:rsid w:val="00342073"/>
    <w:rsid w:val="00351A5F"/>
    <w:rsid w:val="003614EB"/>
    <w:rsid w:val="00386A11"/>
    <w:rsid w:val="00386AB6"/>
    <w:rsid w:val="003A2305"/>
    <w:rsid w:val="003C5E95"/>
    <w:rsid w:val="003D0C01"/>
    <w:rsid w:val="003D40EC"/>
    <w:rsid w:val="003F19B6"/>
    <w:rsid w:val="003F7C5C"/>
    <w:rsid w:val="00404538"/>
    <w:rsid w:val="00411F63"/>
    <w:rsid w:val="0042230E"/>
    <w:rsid w:val="004274E9"/>
    <w:rsid w:val="00440DC0"/>
    <w:rsid w:val="0045023D"/>
    <w:rsid w:val="004504E5"/>
    <w:rsid w:val="004538A5"/>
    <w:rsid w:val="004573B3"/>
    <w:rsid w:val="00463B34"/>
    <w:rsid w:val="004669EB"/>
    <w:rsid w:val="00471DAD"/>
    <w:rsid w:val="00480281"/>
    <w:rsid w:val="00486188"/>
    <w:rsid w:val="004A75FA"/>
    <w:rsid w:val="004B5D78"/>
    <w:rsid w:val="004C0F2E"/>
    <w:rsid w:val="004C3393"/>
    <w:rsid w:val="004D5F02"/>
    <w:rsid w:val="004D620A"/>
    <w:rsid w:val="00507B3F"/>
    <w:rsid w:val="00523F9E"/>
    <w:rsid w:val="00533811"/>
    <w:rsid w:val="005366FF"/>
    <w:rsid w:val="00555A76"/>
    <w:rsid w:val="00557D82"/>
    <w:rsid w:val="005620A8"/>
    <w:rsid w:val="00565B9F"/>
    <w:rsid w:val="005A1DAF"/>
    <w:rsid w:val="005A23C6"/>
    <w:rsid w:val="005B2DDA"/>
    <w:rsid w:val="005E062B"/>
    <w:rsid w:val="005F3120"/>
    <w:rsid w:val="00607847"/>
    <w:rsid w:val="00620913"/>
    <w:rsid w:val="00633E85"/>
    <w:rsid w:val="00634A24"/>
    <w:rsid w:val="006408D9"/>
    <w:rsid w:val="0066235D"/>
    <w:rsid w:val="0066654A"/>
    <w:rsid w:val="006821FC"/>
    <w:rsid w:val="006932FD"/>
    <w:rsid w:val="00694962"/>
    <w:rsid w:val="006A0980"/>
    <w:rsid w:val="006A1D05"/>
    <w:rsid w:val="006B242E"/>
    <w:rsid w:val="006C25E9"/>
    <w:rsid w:val="006C6C57"/>
    <w:rsid w:val="006D4638"/>
    <w:rsid w:val="006E2580"/>
    <w:rsid w:val="006F2611"/>
    <w:rsid w:val="006F28FE"/>
    <w:rsid w:val="006F53BD"/>
    <w:rsid w:val="0070248F"/>
    <w:rsid w:val="00702A01"/>
    <w:rsid w:val="0070369A"/>
    <w:rsid w:val="00704D2D"/>
    <w:rsid w:val="007214A0"/>
    <w:rsid w:val="00726855"/>
    <w:rsid w:val="007317F4"/>
    <w:rsid w:val="00745BAF"/>
    <w:rsid w:val="007530F6"/>
    <w:rsid w:val="0075469C"/>
    <w:rsid w:val="00760210"/>
    <w:rsid w:val="007A0EBB"/>
    <w:rsid w:val="007A1712"/>
    <w:rsid w:val="007A74C2"/>
    <w:rsid w:val="007B1C95"/>
    <w:rsid w:val="007B6CD7"/>
    <w:rsid w:val="007D30C9"/>
    <w:rsid w:val="007E35B4"/>
    <w:rsid w:val="007E566B"/>
    <w:rsid w:val="007F0855"/>
    <w:rsid w:val="007F0AF3"/>
    <w:rsid w:val="007F4F37"/>
    <w:rsid w:val="00814671"/>
    <w:rsid w:val="00817C3F"/>
    <w:rsid w:val="00820A95"/>
    <w:rsid w:val="008327EF"/>
    <w:rsid w:val="00837867"/>
    <w:rsid w:val="0084117D"/>
    <w:rsid w:val="00847713"/>
    <w:rsid w:val="00854904"/>
    <w:rsid w:val="00855583"/>
    <w:rsid w:val="008610C3"/>
    <w:rsid w:val="008864BA"/>
    <w:rsid w:val="0089335A"/>
    <w:rsid w:val="00894CEC"/>
    <w:rsid w:val="008A6828"/>
    <w:rsid w:val="008B482A"/>
    <w:rsid w:val="008B553F"/>
    <w:rsid w:val="008C3278"/>
    <w:rsid w:val="008C5880"/>
    <w:rsid w:val="008D4502"/>
    <w:rsid w:val="008E720C"/>
    <w:rsid w:val="008F7F49"/>
    <w:rsid w:val="0090026A"/>
    <w:rsid w:val="00903D3B"/>
    <w:rsid w:val="00907BCE"/>
    <w:rsid w:val="0091148E"/>
    <w:rsid w:val="00921935"/>
    <w:rsid w:val="009250F4"/>
    <w:rsid w:val="009306B5"/>
    <w:rsid w:val="00935B44"/>
    <w:rsid w:val="00936E24"/>
    <w:rsid w:val="00961684"/>
    <w:rsid w:val="00962789"/>
    <w:rsid w:val="00963C5A"/>
    <w:rsid w:val="00964DCC"/>
    <w:rsid w:val="009740A2"/>
    <w:rsid w:val="00995AAC"/>
    <w:rsid w:val="009961CC"/>
    <w:rsid w:val="009A0607"/>
    <w:rsid w:val="009A11D1"/>
    <w:rsid w:val="009A6487"/>
    <w:rsid w:val="009B2BCC"/>
    <w:rsid w:val="009B62B2"/>
    <w:rsid w:val="009D0852"/>
    <w:rsid w:val="009E2078"/>
    <w:rsid w:val="009E310B"/>
    <w:rsid w:val="009E4F0F"/>
    <w:rsid w:val="009F6AC0"/>
    <w:rsid w:val="009F6F8F"/>
    <w:rsid w:val="00A10635"/>
    <w:rsid w:val="00A114E1"/>
    <w:rsid w:val="00A144F7"/>
    <w:rsid w:val="00A45EFC"/>
    <w:rsid w:val="00A5035A"/>
    <w:rsid w:val="00A63810"/>
    <w:rsid w:val="00A65FD8"/>
    <w:rsid w:val="00A6626C"/>
    <w:rsid w:val="00A66FF5"/>
    <w:rsid w:val="00A6714C"/>
    <w:rsid w:val="00A75EA2"/>
    <w:rsid w:val="00A821EB"/>
    <w:rsid w:val="00A85028"/>
    <w:rsid w:val="00A96D7C"/>
    <w:rsid w:val="00AA121A"/>
    <w:rsid w:val="00AA21AD"/>
    <w:rsid w:val="00AA277C"/>
    <w:rsid w:val="00AC64E3"/>
    <w:rsid w:val="00AF49E4"/>
    <w:rsid w:val="00B171A2"/>
    <w:rsid w:val="00B21FF1"/>
    <w:rsid w:val="00B24BAF"/>
    <w:rsid w:val="00B3661B"/>
    <w:rsid w:val="00B36C49"/>
    <w:rsid w:val="00B37DCC"/>
    <w:rsid w:val="00B50CB1"/>
    <w:rsid w:val="00B74082"/>
    <w:rsid w:val="00B75647"/>
    <w:rsid w:val="00B8303C"/>
    <w:rsid w:val="00B94096"/>
    <w:rsid w:val="00B957EA"/>
    <w:rsid w:val="00BA7165"/>
    <w:rsid w:val="00BC2FB1"/>
    <w:rsid w:val="00BC44ED"/>
    <w:rsid w:val="00BD2E33"/>
    <w:rsid w:val="00BF36DB"/>
    <w:rsid w:val="00BF5676"/>
    <w:rsid w:val="00BF7190"/>
    <w:rsid w:val="00BF7A9C"/>
    <w:rsid w:val="00C16A84"/>
    <w:rsid w:val="00C222C0"/>
    <w:rsid w:val="00C347B0"/>
    <w:rsid w:val="00C4061A"/>
    <w:rsid w:val="00C40D1E"/>
    <w:rsid w:val="00C66DD6"/>
    <w:rsid w:val="00C8204B"/>
    <w:rsid w:val="00C94A3C"/>
    <w:rsid w:val="00C971A2"/>
    <w:rsid w:val="00CA085A"/>
    <w:rsid w:val="00CA1D9F"/>
    <w:rsid w:val="00CD041D"/>
    <w:rsid w:val="00CE333F"/>
    <w:rsid w:val="00CF5451"/>
    <w:rsid w:val="00D05DAE"/>
    <w:rsid w:val="00D21731"/>
    <w:rsid w:val="00D2637D"/>
    <w:rsid w:val="00D27DF2"/>
    <w:rsid w:val="00D313FF"/>
    <w:rsid w:val="00D50D96"/>
    <w:rsid w:val="00D62F10"/>
    <w:rsid w:val="00D644DF"/>
    <w:rsid w:val="00D709D3"/>
    <w:rsid w:val="00D77CF4"/>
    <w:rsid w:val="00D90B9F"/>
    <w:rsid w:val="00D949C6"/>
    <w:rsid w:val="00DB2987"/>
    <w:rsid w:val="00DB7BCD"/>
    <w:rsid w:val="00DC1B97"/>
    <w:rsid w:val="00DE0213"/>
    <w:rsid w:val="00DE2E3F"/>
    <w:rsid w:val="00E20599"/>
    <w:rsid w:val="00E25E67"/>
    <w:rsid w:val="00E26495"/>
    <w:rsid w:val="00E42835"/>
    <w:rsid w:val="00E4685F"/>
    <w:rsid w:val="00E619E6"/>
    <w:rsid w:val="00E708EE"/>
    <w:rsid w:val="00E70A7D"/>
    <w:rsid w:val="00E8121C"/>
    <w:rsid w:val="00E87F46"/>
    <w:rsid w:val="00E91DC7"/>
    <w:rsid w:val="00E953B5"/>
    <w:rsid w:val="00E96487"/>
    <w:rsid w:val="00EA3445"/>
    <w:rsid w:val="00EA6C5D"/>
    <w:rsid w:val="00EA7154"/>
    <w:rsid w:val="00EC08B4"/>
    <w:rsid w:val="00EE405F"/>
    <w:rsid w:val="00EE7667"/>
    <w:rsid w:val="00EF094F"/>
    <w:rsid w:val="00EF6040"/>
    <w:rsid w:val="00F00706"/>
    <w:rsid w:val="00F14ADA"/>
    <w:rsid w:val="00F2316E"/>
    <w:rsid w:val="00F26421"/>
    <w:rsid w:val="00F3539E"/>
    <w:rsid w:val="00F536A5"/>
    <w:rsid w:val="00F60DDA"/>
    <w:rsid w:val="00F62934"/>
    <w:rsid w:val="00F653CC"/>
    <w:rsid w:val="00F80879"/>
    <w:rsid w:val="00F818C6"/>
    <w:rsid w:val="00F82993"/>
    <w:rsid w:val="00F91946"/>
    <w:rsid w:val="00F922F8"/>
    <w:rsid w:val="00F96C7B"/>
    <w:rsid w:val="00FA6C5F"/>
    <w:rsid w:val="00FB0DBD"/>
    <w:rsid w:val="00FB3A17"/>
    <w:rsid w:val="00FD3C54"/>
    <w:rsid w:val="00FE1B3C"/>
    <w:rsid w:val="00FE7E59"/>
    <w:rsid w:val="019623F6"/>
    <w:rsid w:val="38C6D1DF"/>
    <w:rsid w:val="53D9345C"/>
    <w:rsid w:val="6A8CE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6B354"/>
  <w15:chartTrackingRefBased/>
  <w15:docId w15:val="{870C7105-C72B-4104-800E-5B4C7947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F6A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7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45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munikacija@maxima.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xima.lt/leidiniai/atidarymas-x9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customXml/itemProps3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2484</Words>
  <Characters>1417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Ernesta Dulkiene</cp:lastModifiedBy>
  <cp:revision>2</cp:revision>
  <dcterms:created xsi:type="dcterms:W3CDTF">2025-09-30T11:16:00Z</dcterms:created>
  <dcterms:modified xsi:type="dcterms:W3CDTF">2025-09-30T11:16:00Z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