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087" w14:textId="77777777" w:rsidR="002131AB" w:rsidRPr="00E704CE" w:rsidRDefault="002131AB" w:rsidP="002131AB">
      <w:pPr>
        <w:pStyle w:val="NormalWeb"/>
        <w:spacing w:before="0" w:beforeAutospacing="0" w:after="0" w:afterAutospacing="0"/>
        <w:rPr>
          <w:rFonts w:ascii="Times" w:hAnsi="Times"/>
          <w:color w:val="000000"/>
          <w:sz w:val="20"/>
          <w:szCs w:val="20"/>
        </w:rPr>
      </w:pPr>
      <w:r w:rsidRPr="00E704CE">
        <w:rPr>
          <w:rFonts w:ascii="Times" w:hAnsi="Times"/>
          <w:color w:val="000000"/>
          <w:sz w:val="20"/>
          <w:szCs w:val="20"/>
        </w:rPr>
        <w:t>Pranešimas žiniasklaidai</w:t>
      </w:r>
    </w:p>
    <w:p w14:paraId="47DA2DDD" w14:textId="42FBDE80" w:rsidR="002131AB" w:rsidRDefault="002131AB" w:rsidP="002131AB">
      <w:pPr>
        <w:pStyle w:val="NormalWeb"/>
        <w:spacing w:before="0" w:beforeAutospacing="0" w:after="0" w:afterAutospacing="0"/>
        <w:rPr>
          <w:rFonts w:ascii="Times" w:hAnsi="Times"/>
          <w:color w:val="000000"/>
          <w:sz w:val="20"/>
          <w:szCs w:val="20"/>
        </w:rPr>
      </w:pPr>
      <w:r w:rsidRPr="00E704CE">
        <w:rPr>
          <w:rFonts w:ascii="Times" w:hAnsi="Times"/>
          <w:color w:val="000000"/>
          <w:sz w:val="20"/>
          <w:szCs w:val="20"/>
        </w:rPr>
        <w:t xml:space="preserve">2025 m. </w:t>
      </w:r>
      <w:r w:rsidR="00D92748">
        <w:rPr>
          <w:rFonts w:ascii="Times" w:hAnsi="Times"/>
          <w:color w:val="000000"/>
          <w:sz w:val="20"/>
          <w:szCs w:val="20"/>
        </w:rPr>
        <w:t>gruodžio</w:t>
      </w:r>
      <w:r w:rsidR="00D92748" w:rsidRPr="00E704CE">
        <w:rPr>
          <w:rFonts w:ascii="Times" w:hAnsi="Times"/>
          <w:color w:val="000000"/>
          <w:sz w:val="20"/>
          <w:szCs w:val="20"/>
        </w:rPr>
        <w:t xml:space="preserve"> </w:t>
      </w:r>
      <w:r w:rsidR="00F134C6">
        <w:rPr>
          <w:rFonts w:ascii="Times" w:hAnsi="Times"/>
          <w:color w:val="000000"/>
          <w:sz w:val="20"/>
          <w:szCs w:val="20"/>
          <w:lang w:val="en-US"/>
        </w:rPr>
        <w:t>31</w:t>
      </w:r>
      <w:r>
        <w:rPr>
          <w:rFonts w:ascii="Times" w:hAnsi="Times"/>
          <w:color w:val="000000"/>
          <w:sz w:val="20"/>
          <w:szCs w:val="20"/>
        </w:rPr>
        <w:t xml:space="preserve"> </w:t>
      </w:r>
      <w:r w:rsidRPr="00E704CE">
        <w:rPr>
          <w:rFonts w:ascii="Times" w:hAnsi="Times"/>
          <w:color w:val="000000"/>
          <w:sz w:val="20"/>
          <w:szCs w:val="20"/>
        </w:rPr>
        <w:t>d.</w:t>
      </w:r>
    </w:p>
    <w:p w14:paraId="3F7D00F5" w14:textId="77777777" w:rsidR="002131AB" w:rsidRPr="002131AB" w:rsidRDefault="002131AB" w:rsidP="002131AB">
      <w:pPr>
        <w:pStyle w:val="NormalWeb"/>
        <w:spacing w:before="0" w:beforeAutospacing="0" w:after="0" w:afterAutospacing="0"/>
        <w:rPr>
          <w:rFonts w:ascii="Times" w:hAnsi="Times"/>
          <w:color w:val="000000"/>
          <w:sz w:val="20"/>
          <w:szCs w:val="20"/>
        </w:rPr>
      </w:pPr>
    </w:p>
    <w:p w14:paraId="422739A5" w14:textId="77777777" w:rsidR="00675DE6" w:rsidRDefault="00675DE6" w:rsidP="003B56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DE6">
        <w:rPr>
          <w:rFonts w:ascii="Times New Roman" w:hAnsi="Times New Roman" w:cs="Times New Roman"/>
          <w:b/>
          <w:bCs/>
          <w:sz w:val="28"/>
          <w:szCs w:val="28"/>
        </w:rPr>
        <w:t>Kai vaikas nebevalgo: gydytoja apie nematomą grėsmę Lietuvos šeimoms</w:t>
      </w:r>
    </w:p>
    <w:p w14:paraId="15470294" w14:textId="429DFE07" w:rsidR="003B5665" w:rsidRPr="00CA2E25" w:rsidRDefault="003B5665" w:rsidP="003B566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Naujausioje </w:t>
      </w:r>
      <w:r w:rsidRPr="000A63F4">
        <w:rPr>
          <w:rFonts w:ascii="Times New Roman" w:hAnsi="Times New Roman" w:cs="Times New Roman"/>
          <w:b/>
          <w:bCs/>
        </w:rPr>
        <w:t>Jungtinių Tautų vaikų fond</w:t>
      </w:r>
      <w:r>
        <w:rPr>
          <w:rFonts w:ascii="Times New Roman" w:hAnsi="Times New Roman" w:cs="Times New Roman"/>
          <w:b/>
          <w:bCs/>
        </w:rPr>
        <w:t>o</w:t>
      </w:r>
      <w:r w:rsidRPr="000A63F4">
        <w:rPr>
          <w:rFonts w:ascii="Times New Roman" w:hAnsi="Times New Roman" w:cs="Times New Roman"/>
          <w:b/>
          <w:bCs/>
        </w:rPr>
        <w:t xml:space="preserve"> UNICEF ataskaitoje </w:t>
      </w:r>
      <w:r>
        <w:rPr>
          <w:rFonts w:ascii="Times New Roman" w:hAnsi="Times New Roman" w:cs="Times New Roman"/>
          <w:b/>
          <w:bCs/>
        </w:rPr>
        <w:t>skelbiama</w:t>
      </w:r>
      <w:r w:rsidRPr="000A63F4">
        <w:rPr>
          <w:rFonts w:ascii="Times New Roman" w:hAnsi="Times New Roman" w:cs="Times New Roman"/>
          <w:b/>
          <w:bCs/>
        </w:rPr>
        <w:t>, kad 2024 m. visame pasaulyje mitybos nepakankamum</w:t>
      </w:r>
      <w:r>
        <w:rPr>
          <w:rFonts w:ascii="Times New Roman" w:hAnsi="Times New Roman" w:cs="Times New Roman"/>
          <w:b/>
          <w:bCs/>
        </w:rPr>
        <w:t>as</w:t>
      </w:r>
      <w:r w:rsidRPr="000A63F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buvo nustatytas </w:t>
      </w:r>
      <w:r w:rsidRPr="000A63F4">
        <w:rPr>
          <w:rFonts w:ascii="Times New Roman" w:hAnsi="Times New Roman" w:cs="Times New Roman"/>
          <w:b/>
          <w:bCs/>
        </w:rPr>
        <w:t xml:space="preserve">42,8 mln. vaikų iki penkerių metų amžiaus. </w:t>
      </w:r>
      <w:r>
        <w:rPr>
          <w:rFonts w:ascii="Times New Roman" w:hAnsi="Times New Roman" w:cs="Times New Roman"/>
          <w:b/>
          <w:bCs/>
        </w:rPr>
        <w:t xml:space="preserve">Iš jų </w:t>
      </w:r>
      <w:r w:rsidRPr="000A63F4">
        <w:rPr>
          <w:rFonts w:ascii="Times New Roman" w:hAnsi="Times New Roman" w:cs="Times New Roman"/>
          <w:b/>
          <w:bCs/>
        </w:rPr>
        <w:t xml:space="preserve">12,2 mln. </w:t>
      </w:r>
      <w:r>
        <w:rPr>
          <w:rFonts w:ascii="Times New Roman" w:hAnsi="Times New Roman" w:cs="Times New Roman"/>
          <w:b/>
          <w:bCs/>
        </w:rPr>
        <w:t xml:space="preserve">kentėjo nuo </w:t>
      </w:r>
      <w:r w:rsidRPr="000A63F4">
        <w:rPr>
          <w:rFonts w:ascii="Times New Roman" w:hAnsi="Times New Roman" w:cs="Times New Roman"/>
          <w:b/>
          <w:bCs/>
        </w:rPr>
        <w:t>sunk</w:t>
      </w:r>
      <w:r>
        <w:rPr>
          <w:rFonts w:ascii="Times New Roman" w:hAnsi="Times New Roman" w:cs="Times New Roman"/>
          <w:b/>
          <w:bCs/>
        </w:rPr>
        <w:t>a</w:t>
      </w:r>
      <w:r w:rsidRPr="000A63F4">
        <w:rPr>
          <w:rFonts w:ascii="Times New Roman" w:hAnsi="Times New Roman" w:cs="Times New Roman"/>
          <w:b/>
          <w:bCs/>
        </w:rPr>
        <w:t>us mitybos nepakankamum</w:t>
      </w:r>
      <w:r>
        <w:rPr>
          <w:rFonts w:ascii="Times New Roman" w:hAnsi="Times New Roman" w:cs="Times New Roman"/>
          <w:b/>
          <w:bCs/>
        </w:rPr>
        <w:t>o</w:t>
      </w:r>
      <w:r w:rsidRPr="000A63F4">
        <w:rPr>
          <w:rFonts w:ascii="Times New Roman" w:hAnsi="Times New Roman" w:cs="Times New Roman"/>
          <w:b/>
          <w:bCs/>
        </w:rPr>
        <w:t>.</w:t>
      </w:r>
      <w:r w:rsidR="00E965A7">
        <w:rPr>
          <w:rFonts w:ascii="Times New Roman" w:hAnsi="Times New Roman" w:cs="Times New Roman"/>
          <w:b/>
          <w:bCs/>
        </w:rPr>
        <w:t xml:space="preserve"> Kitaip tariant, </w:t>
      </w:r>
      <w:r w:rsidRPr="000A63F4">
        <w:rPr>
          <w:rFonts w:ascii="Times New Roman" w:hAnsi="Times New Roman" w:cs="Times New Roman"/>
          <w:b/>
          <w:bCs/>
        </w:rPr>
        <w:t xml:space="preserve">6,6 proc. </w:t>
      </w:r>
      <w:r w:rsidR="00E965A7">
        <w:rPr>
          <w:rFonts w:ascii="Times New Roman" w:hAnsi="Times New Roman" w:cs="Times New Roman"/>
          <w:b/>
          <w:bCs/>
        </w:rPr>
        <w:t xml:space="preserve">pasaulio vaikų iki penkerių metų amžiaus </w:t>
      </w:r>
      <w:r w:rsidR="00F61460">
        <w:rPr>
          <w:rFonts w:ascii="Times New Roman" w:hAnsi="Times New Roman" w:cs="Times New Roman"/>
          <w:b/>
          <w:bCs/>
        </w:rPr>
        <w:t xml:space="preserve">nustatytas mitybos nepakankamumas, o </w:t>
      </w:r>
      <w:r w:rsidRPr="000A63F4">
        <w:rPr>
          <w:rFonts w:ascii="Times New Roman" w:hAnsi="Times New Roman" w:cs="Times New Roman"/>
          <w:b/>
          <w:bCs/>
        </w:rPr>
        <w:t xml:space="preserve">1,9 proc. </w:t>
      </w:r>
      <w:r w:rsidR="00F61460">
        <w:rPr>
          <w:rFonts w:ascii="Times New Roman" w:hAnsi="Times New Roman" w:cs="Times New Roman"/>
          <w:b/>
          <w:bCs/>
        </w:rPr>
        <w:t xml:space="preserve">– sunkus. </w:t>
      </w:r>
    </w:p>
    <w:p w14:paraId="603AAEB9" w14:textId="77777777" w:rsidR="003B5665" w:rsidRPr="00CE43E8" w:rsidRDefault="003B5665" w:rsidP="003B5665">
      <w:pPr>
        <w:jc w:val="both"/>
        <w:rPr>
          <w:rFonts w:ascii="Times New Roman" w:hAnsi="Times New Roman" w:cs="Times New Roman"/>
        </w:rPr>
      </w:pPr>
      <w:r w:rsidRPr="00CE43E8">
        <w:rPr>
          <w:rFonts w:ascii="Times New Roman" w:hAnsi="Times New Roman" w:cs="Times New Roman"/>
        </w:rPr>
        <w:t>Ši</w:t>
      </w:r>
      <w:r>
        <w:rPr>
          <w:rFonts w:ascii="Times New Roman" w:hAnsi="Times New Roman" w:cs="Times New Roman"/>
        </w:rPr>
        <w:t xml:space="preserve"> problema ryškiausia </w:t>
      </w:r>
      <w:r w:rsidRPr="00CE43E8">
        <w:rPr>
          <w:rFonts w:ascii="Times New Roman" w:hAnsi="Times New Roman" w:cs="Times New Roman"/>
        </w:rPr>
        <w:t>Pietų Azij</w:t>
      </w:r>
      <w:r>
        <w:rPr>
          <w:rFonts w:ascii="Times New Roman" w:hAnsi="Times New Roman" w:cs="Times New Roman"/>
        </w:rPr>
        <w:t>oje</w:t>
      </w:r>
      <w:r w:rsidRPr="00CE43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E43E8">
        <w:rPr>
          <w:rFonts w:ascii="Times New Roman" w:hAnsi="Times New Roman" w:cs="Times New Roman"/>
        </w:rPr>
        <w:t xml:space="preserve"> šiame regione mitybos nepakankamumas pernai nustatytas net 14,1 proc. vaikų iki penkerių metų amžiaus. Skirtingose Afrikos žemyno dalyse šis procentas svyruoja tarp 5 ir 7 proc. Bendrame Rytų Europos ir Centrinės Azijos regione, į kurį įtraukta ir Lietuva, </w:t>
      </w:r>
      <w:r>
        <w:rPr>
          <w:rFonts w:ascii="Times New Roman" w:hAnsi="Times New Roman" w:cs="Times New Roman"/>
        </w:rPr>
        <w:t xml:space="preserve">jaunesnių nei penkerių metų </w:t>
      </w:r>
      <w:r w:rsidRPr="00CE43E8">
        <w:rPr>
          <w:rFonts w:ascii="Times New Roman" w:hAnsi="Times New Roman" w:cs="Times New Roman"/>
        </w:rPr>
        <w:t xml:space="preserve">amžiaus vaikų su nepakankama mityba pernai buvo 1,6 proc. </w:t>
      </w:r>
    </w:p>
    <w:p w14:paraId="464DC992" w14:textId="77777777" w:rsidR="003B5665" w:rsidRPr="00CE43E8" w:rsidRDefault="003B5665" w:rsidP="003B5665">
      <w:pPr>
        <w:jc w:val="both"/>
        <w:rPr>
          <w:rFonts w:ascii="Times New Roman" w:hAnsi="Times New Roman" w:cs="Times New Roman"/>
        </w:rPr>
      </w:pPr>
      <w:r w:rsidRPr="00CE43E8">
        <w:rPr>
          <w:rFonts w:ascii="Times New Roman" w:hAnsi="Times New Roman" w:cs="Times New Roman"/>
        </w:rPr>
        <w:t xml:space="preserve">Vaikų klinikinės mitybos specialistė, gydytoja dietologė Justė Parnarauskienė atkreipia dėmesį, kad </w:t>
      </w:r>
      <w:r>
        <w:rPr>
          <w:rFonts w:ascii="Times New Roman" w:hAnsi="Times New Roman" w:cs="Times New Roman"/>
        </w:rPr>
        <w:t xml:space="preserve">mūsų šalyje </w:t>
      </w:r>
      <w:r w:rsidRPr="00CE43E8">
        <w:rPr>
          <w:rFonts w:ascii="Times New Roman" w:hAnsi="Times New Roman" w:cs="Times New Roman"/>
        </w:rPr>
        <w:t>su amžiumi šis procentas</w:t>
      </w:r>
      <w:r>
        <w:rPr>
          <w:rFonts w:ascii="Times New Roman" w:hAnsi="Times New Roman" w:cs="Times New Roman"/>
        </w:rPr>
        <w:t>,</w:t>
      </w:r>
      <w:r w:rsidRPr="00CE43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deja, </w:t>
      </w:r>
      <w:r w:rsidRPr="00CE43E8">
        <w:rPr>
          <w:rFonts w:ascii="Times New Roman" w:hAnsi="Times New Roman" w:cs="Times New Roman"/>
        </w:rPr>
        <w:t xml:space="preserve">auga. </w:t>
      </w:r>
    </w:p>
    <w:p w14:paraId="313AC221" w14:textId="19FE7676" w:rsidR="003B5665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CE43E8">
        <w:rPr>
          <w:rFonts w:ascii="Times New Roman" w:hAnsi="Times New Roman" w:cs="Times New Roman"/>
        </w:rPr>
        <w:t>Pavyzdžiui, lyginant 2016–2017</w:t>
      </w:r>
      <w:r w:rsidR="00C46653">
        <w:rPr>
          <w:rFonts w:ascii="Times New Roman" w:hAnsi="Times New Roman" w:cs="Times New Roman"/>
        </w:rPr>
        <w:t xml:space="preserve"> m.</w:t>
      </w:r>
      <w:r w:rsidRPr="00CE43E8">
        <w:rPr>
          <w:rFonts w:ascii="Times New Roman" w:hAnsi="Times New Roman" w:cs="Times New Roman"/>
        </w:rPr>
        <w:t xml:space="preserve"> su 2022–2023 m., nepakankamą kūno svorį turinčių 7–17 metų amžiaus vaikų ir paauglių dalis augo nuo 11 iki 15 proc. Tad nors pastaraisiais metais </w:t>
      </w:r>
      <w:r>
        <w:rPr>
          <w:rFonts w:ascii="Times New Roman" w:hAnsi="Times New Roman" w:cs="Times New Roman"/>
        </w:rPr>
        <w:t xml:space="preserve">Lietuvoje </w:t>
      </w:r>
      <w:r w:rsidRPr="00CE43E8">
        <w:rPr>
          <w:rFonts w:ascii="Times New Roman" w:hAnsi="Times New Roman" w:cs="Times New Roman"/>
        </w:rPr>
        <w:t xml:space="preserve">matome teigiamą tendenciją, kad mažėja vaikų ir paauglių nutukimo atvejų, vis dažnesne problema tampa mitybos nepakankamumas </w:t>
      </w:r>
      <w:r>
        <w:rPr>
          <w:rFonts w:ascii="Times New Roman" w:hAnsi="Times New Roman" w:cs="Times New Roman"/>
        </w:rPr>
        <w:t>–</w:t>
      </w:r>
      <w:r w:rsidRPr="00CE43E8">
        <w:rPr>
          <w:rFonts w:ascii="Times New Roman" w:hAnsi="Times New Roman" w:cs="Times New Roman"/>
        </w:rPr>
        <w:t xml:space="preserve"> ypač tarp vaikų, sergančių neurologinėmis, onkologinėmis ar virškinamojo trakto ligomis</w:t>
      </w:r>
      <w:r>
        <w:rPr>
          <w:rFonts w:ascii="Times New Roman" w:hAnsi="Times New Roman" w:cs="Times New Roman"/>
        </w:rPr>
        <w:t>“,</w:t>
      </w:r>
      <w:r w:rsidRPr="00CE43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E43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perspėja </w:t>
      </w:r>
      <w:r w:rsidRPr="00CE43E8">
        <w:rPr>
          <w:rFonts w:ascii="Times New Roman" w:hAnsi="Times New Roman" w:cs="Times New Roman"/>
        </w:rPr>
        <w:t>gydytoja.</w:t>
      </w:r>
      <w:r>
        <w:rPr>
          <w:rFonts w:ascii="Times New Roman" w:hAnsi="Times New Roman" w:cs="Times New Roman"/>
        </w:rPr>
        <w:t xml:space="preserve"> </w:t>
      </w:r>
    </w:p>
    <w:p w14:paraId="36362888" w14:textId="77777777" w:rsidR="003B5665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Tiesa, ji pripažįsta, kad </w:t>
      </w:r>
      <w:r w:rsidRPr="00D2769E">
        <w:rPr>
          <w:rFonts w:ascii="Times New Roman" w:hAnsi="Times New Roman" w:cs="Times New Roman"/>
        </w:rPr>
        <w:t xml:space="preserve">per mažas </w:t>
      </w:r>
      <w:r>
        <w:rPr>
          <w:rFonts w:ascii="Times New Roman" w:hAnsi="Times New Roman" w:cs="Times New Roman"/>
        </w:rPr>
        <w:t xml:space="preserve">vaikų ir paauglių svoris </w:t>
      </w:r>
      <w:r w:rsidRPr="00D2769E">
        <w:rPr>
          <w:rFonts w:ascii="Times New Roman" w:hAnsi="Times New Roman" w:cs="Times New Roman"/>
        </w:rPr>
        <w:t xml:space="preserve">nebūtinai </w:t>
      </w:r>
      <w:r>
        <w:rPr>
          <w:rFonts w:ascii="Times New Roman" w:hAnsi="Times New Roman" w:cs="Times New Roman"/>
        </w:rPr>
        <w:t xml:space="preserve">gali </w:t>
      </w:r>
      <w:r w:rsidRPr="00D2769E">
        <w:rPr>
          <w:rFonts w:ascii="Times New Roman" w:hAnsi="Times New Roman" w:cs="Times New Roman"/>
        </w:rPr>
        <w:t>rei</w:t>
      </w:r>
      <w:r>
        <w:rPr>
          <w:rFonts w:ascii="Times New Roman" w:hAnsi="Times New Roman" w:cs="Times New Roman"/>
        </w:rPr>
        <w:t>kšti</w:t>
      </w:r>
      <w:r w:rsidRPr="00D2769E">
        <w:rPr>
          <w:rFonts w:ascii="Times New Roman" w:hAnsi="Times New Roman" w:cs="Times New Roman"/>
        </w:rPr>
        <w:t xml:space="preserve"> nepakankamą mitybą</w:t>
      </w:r>
      <w:r>
        <w:rPr>
          <w:rFonts w:ascii="Times New Roman" w:hAnsi="Times New Roman" w:cs="Times New Roman"/>
        </w:rPr>
        <w:t>.</w:t>
      </w:r>
      <w:r w:rsidRPr="00D2769E">
        <w:rPr>
          <w:rFonts w:ascii="Times New Roman" w:hAnsi="Times New Roman" w:cs="Times New Roman"/>
        </w:rPr>
        <w:t xml:space="preserve"> </w:t>
      </w:r>
    </w:p>
    <w:p w14:paraId="56BDBA41" w14:textId="77777777" w:rsidR="003B5665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„Dalimi atvejų sumažėjusį svorį gali lemti ir įvairios </w:t>
      </w:r>
      <w:r w:rsidRPr="00D2769E">
        <w:rPr>
          <w:rFonts w:ascii="Times New Roman" w:hAnsi="Times New Roman" w:cs="Times New Roman"/>
        </w:rPr>
        <w:t>lig</w:t>
      </w:r>
      <w:r>
        <w:rPr>
          <w:rFonts w:ascii="Times New Roman" w:hAnsi="Times New Roman" w:cs="Times New Roman"/>
        </w:rPr>
        <w:t xml:space="preserve">os, kurios padidina energijos ir maistinių medžiagų – ypač baltymų – poreikį. Šie du aspektai yra stipriai susiję: dažnai sergantys vaikai praranda apetitą, o tokioje būsenoje iki oficialiai diagnozuoto mitybos nepakankamumo – vos vienas žingsnis“, – sako J. Parnarauskienė. </w:t>
      </w:r>
    </w:p>
    <w:p w14:paraId="479F2914" w14:textId="77777777" w:rsidR="003B5665" w:rsidRPr="00C648EB" w:rsidRDefault="003B5665" w:rsidP="003B5665">
      <w:pPr>
        <w:jc w:val="both"/>
        <w:rPr>
          <w:rFonts w:ascii="Times New Roman" w:hAnsi="Times New Roman" w:cs="Times New Roman"/>
          <w:b/>
          <w:bCs/>
        </w:rPr>
      </w:pPr>
      <w:r w:rsidRPr="00C648EB">
        <w:rPr>
          <w:rFonts w:ascii="Times New Roman" w:hAnsi="Times New Roman" w:cs="Times New Roman"/>
          <w:b/>
          <w:bCs/>
        </w:rPr>
        <w:t xml:space="preserve">Kaip elgtis, nustačius mitybos nepakankamumą? </w:t>
      </w:r>
    </w:p>
    <w:p w14:paraId="3FF7B976" w14:textId="77777777" w:rsidR="003B5665" w:rsidRPr="00C00736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Žmogaus organizmui kasdien reikalingas tam tikras </w:t>
      </w:r>
      <w:r w:rsidRPr="002131AB">
        <w:rPr>
          <w:rFonts w:ascii="Times New Roman" w:hAnsi="Times New Roman" w:cs="Times New Roman"/>
        </w:rPr>
        <w:t>baltymų, riebalų, angliavandenių, elektrolitų</w:t>
      </w:r>
      <w:r>
        <w:rPr>
          <w:rFonts w:ascii="Times New Roman" w:hAnsi="Times New Roman" w:cs="Times New Roman"/>
        </w:rPr>
        <w:t>, mineralinių medžiagų</w:t>
      </w:r>
      <w:r w:rsidRPr="002131AB">
        <w:rPr>
          <w:rFonts w:ascii="Times New Roman" w:hAnsi="Times New Roman" w:cs="Times New Roman"/>
        </w:rPr>
        <w:t xml:space="preserve"> ir vitaminų</w:t>
      </w:r>
      <w:r>
        <w:rPr>
          <w:rFonts w:ascii="Times New Roman" w:hAnsi="Times New Roman" w:cs="Times New Roman"/>
        </w:rPr>
        <w:t xml:space="preserve"> </w:t>
      </w:r>
      <w:r w:rsidRPr="002131AB">
        <w:rPr>
          <w:rFonts w:ascii="Times New Roman" w:hAnsi="Times New Roman" w:cs="Times New Roman"/>
        </w:rPr>
        <w:t xml:space="preserve">kiekis. </w:t>
      </w:r>
      <w:r>
        <w:rPr>
          <w:rFonts w:ascii="Times New Roman" w:hAnsi="Times New Roman" w:cs="Times New Roman"/>
        </w:rPr>
        <w:t>Augančiam vaiko organizmui šie elementai yra dar svarbesni. G</w:t>
      </w:r>
      <w:r w:rsidRPr="00CE43E8">
        <w:rPr>
          <w:rFonts w:ascii="Times New Roman" w:hAnsi="Times New Roman" w:cs="Times New Roman"/>
        </w:rPr>
        <w:t>ydytoja dietologė</w:t>
      </w:r>
      <w:r>
        <w:rPr>
          <w:rFonts w:ascii="Times New Roman" w:hAnsi="Times New Roman" w:cs="Times New Roman"/>
        </w:rPr>
        <w:t xml:space="preserve"> pabrėžia, jog dirbant su vaikais ir paaugliais, vienas didžiausių iššūkių yra </w:t>
      </w:r>
      <w:r w:rsidRPr="00C00736">
        <w:rPr>
          <w:rFonts w:ascii="Times New Roman" w:hAnsi="Times New Roman" w:cs="Times New Roman"/>
        </w:rPr>
        <w:t>pasiekti</w:t>
      </w:r>
      <w:r>
        <w:rPr>
          <w:rFonts w:ascii="Times New Roman" w:hAnsi="Times New Roman" w:cs="Times New Roman"/>
        </w:rPr>
        <w:t>,</w:t>
      </w:r>
      <w:r w:rsidRPr="00C007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kad tėvai su savo sergančiu vaiku </w:t>
      </w:r>
      <w:r w:rsidRPr="00C00736">
        <w:rPr>
          <w:rFonts w:ascii="Times New Roman" w:hAnsi="Times New Roman" w:cs="Times New Roman"/>
        </w:rPr>
        <w:t>susitar</w:t>
      </w:r>
      <w:r>
        <w:rPr>
          <w:rFonts w:ascii="Times New Roman" w:hAnsi="Times New Roman" w:cs="Times New Roman"/>
        </w:rPr>
        <w:t>tų</w:t>
      </w:r>
      <w:r w:rsidRPr="00C00736">
        <w:rPr>
          <w:rFonts w:ascii="Times New Roman" w:hAnsi="Times New Roman" w:cs="Times New Roman"/>
        </w:rPr>
        <w:t xml:space="preserve"> dėl </w:t>
      </w:r>
      <w:r>
        <w:rPr>
          <w:rFonts w:ascii="Times New Roman" w:hAnsi="Times New Roman" w:cs="Times New Roman"/>
        </w:rPr>
        <w:t>jam reikalingos mitybos</w:t>
      </w:r>
      <w:r w:rsidRPr="00C007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D92AB80" w14:textId="77777777" w:rsidR="003B5665" w:rsidRPr="00C00736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„Sergant </w:t>
      </w:r>
      <w:r w:rsidRPr="00C00736">
        <w:rPr>
          <w:rFonts w:ascii="Times New Roman" w:hAnsi="Times New Roman" w:cs="Times New Roman"/>
        </w:rPr>
        <w:t xml:space="preserve">dažnai </w:t>
      </w:r>
      <w:r>
        <w:rPr>
          <w:rFonts w:ascii="Times New Roman" w:hAnsi="Times New Roman" w:cs="Times New Roman"/>
        </w:rPr>
        <w:t xml:space="preserve">ne tik </w:t>
      </w:r>
      <w:r w:rsidRPr="00C00736">
        <w:rPr>
          <w:rFonts w:ascii="Times New Roman" w:hAnsi="Times New Roman" w:cs="Times New Roman"/>
        </w:rPr>
        <w:t>praranda</w:t>
      </w:r>
      <w:r>
        <w:rPr>
          <w:rFonts w:ascii="Times New Roman" w:hAnsi="Times New Roman" w:cs="Times New Roman"/>
        </w:rPr>
        <w:t>mas</w:t>
      </w:r>
      <w:r w:rsidRPr="00C00736">
        <w:rPr>
          <w:rFonts w:ascii="Times New Roman" w:hAnsi="Times New Roman" w:cs="Times New Roman"/>
        </w:rPr>
        <w:t xml:space="preserve"> apetit</w:t>
      </w:r>
      <w:r>
        <w:rPr>
          <w:rFonts w:ascii="Times New Roman" w:hAnsi="Times New Roman" w:cs="Times New Roman"/>
        </w:rPr>
        <w:t>as</w:t>
      </w:r>
      <w:r w:rsidRPr="00C007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bet </w:t>
      </w:r>
      <w:r w:rsidRPr="00C00736">
        <w:rPr>
          <w:rFonts w:ascii="Times New Roman" w:hAnsi="Times New Roman" w:cs="Times New Roman"/>
        </w:rPr>
        <w:t>keičia</w:t>
      </w:r>
      <w:r>
        <w:rPr>
          <w:rFonts w:ascii="Times New Roman" w:hAnsi="Times New Roman" w:cs="Times New Roman"/>
        </w:rPr>
        <w:t>si ir</w:t>
      </w:r>
      <w:r w:rsidRPr="00C00736">
        <w:rPr>
          <w:rFonts w:ascii="Times New Roman" w:hAnsi="Times New Roman" w:cs="Times New Roman"/>
        </w:rPr>
        <w:t xml:space="preserve"> skonio </w:t>
      </w:r>
      <w:r>
        <w:rPr>
          <w:rFonts w:ascii="Times New Roman" w:hAnsi="Times New Roman" w:cs="Times New Roman"/>
        </w:rPr>
        <w:t xml:space="preserve">suvokimas bei kiti </w:t>
      </w:r>
      <w:r w:rsidRPr="00C00736">
        <w:rPr>
          <w:rFonts w:ascii="Times New Roman" w:hAnsi="Times New Roman" w:cs="Times New Roman"/>
        </w:rPr>
        <w:t>pojūčiai</w:t>
      </w:r>
      <w:r>
        <w:rPr>
          <w:rFonts w:ascii="Times New Roman" w:hAnsi="Times New Roman" w:cs="Times New Roman"/>
        </w:rPr>
        <w:t xml:space="preserve"> – pavyzdžiui, </w:t>
      </w:r>
      <w:r w:rsidRPr="00C00736">
        <w:rPr>
          <w:rFonts w:ascii="Times New Roman" w:hAnsi="Times New Roman" w:cs="Times New Roman"/>
        </w:rPr>
        <w:t xml:space="preserve">maistas </w:t>
      </w:r>
      <w:r>
        <w:rPr>
          <w:rFonts w:ascii="Times New Roman" w:hAnsi="Times New Roman" w:cs="Times New Roman"/>
        </w:rPr>
        <w:t xml:space="preserve">gali tapti </w:t>
      </w:r>
      <w:r w:rsidRPr="00C00736">
        <w:rPr>
          <w:rFonts w:ascii="Times New Roman" w:hAnsi="Times New Roman" w:cs="Times New Roman"/>
        </w:rPr>
        <w:t>nepatrauklus</w:t>
      </w:r>
      <w:r>
        <w:rPr>
          <w:rFonts w:ascii="Times New Roman" w:hAnsi="Times New Roman" w:cs="Times New Roman"/>
        </w:rPr>
        <w:t xml:space="preserve"> dėl kvapo ar tekstūros</w:t>
      </w:r>
      <w:r w:rsidRPr="00C00736">
        <w:rPr>
          <w:rFonts w:ascii="Times New Roman" w:hAnsi="Times New Roman" w:cs="Times New Roman"/>
        </w:rPr>
        <w:t xml:space="preserve">. Tokiais atvejais </w:t>
      </w:r>
      <w:r>
        <w:rPr>
          <w:rFonts w:ascii="Times New Roman" w:hAnsi="Times New Roman" w:cs="Times New Roman"/>
        </w:rPr>
        <w:t xml:space="preserve">primygtiniai raginimai ir </w:t>
      </w:r>
      <w:r w:rsidRPr="00C00736">
        <w:rPr>
          <w:rFonts w:ascii="Times New Roman" w:hAnsi="Times New Roman" w:cs="Times New Roman"/>
        </w:rPr>
        <w:t xml:space="preserve">bandymai priversti </w:t>
      </w:r>
      <w:r>
        <w:rPr>
          <w:rFonts w:ascii="Times New Roman" w:hAnsi="Times New Roman" w:cs="Times New Roman"/>
        </w:rPr>
        <w:t xml:space="preserve">vaiką </w:t>
      </w:r>
      <w:r w:rsidRPr="00C00736">
        <w:rPr>
          <w:rFonts w:ascii="Times New Roman" w:hAnsi="Times New Roman" w:cs="Times New Roman"/>
        </w:rPr>
        <w:t xml:space="preserve">valgyti gali </w:t>
      </w:r>
      <w:r>
        <w:rPr>
          <w:rFonts w:ascii="Times New Roman" w:hAnsi="Times New Roman" w:cs="Times New Roman"/>
        </w:rPr>
        <w:t xml:space="preserve">ne tik </w:t>
      </w:r>
      <w:r w:rsidRPr="00C00736">
        <w:rPr>
          <w:rFonts w:ascii="Times New Roman" w:hAnsi="Times New Roman" w:cs="Times New Roman"/>
        </w:rPr>
        <w:t>būti neveiksmingi</w:t>
      </w:r>
      <w:r>
        <w:rPr>
          <w:rFonts w:ascii="Times New Roman" w:hAnsi="Times New Roman" w:cs="Times New Roman"/>
        </w:rPr>
        <w:t>,</w:t>
      </w:r>
      <w:r w:rsidRPr="00C007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 netgi duoti priešingą efektą ir d</w:t>
      </w:r>
      <w:r w:rsidRPr="00C00736"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</w:rPr>
        <w:t xml:space="preserve">labiau </w:t>
      </w:r>
      <w:r w:rsidRPr="00C00736">
        <w:rPr>
          <w:rFonts w:ascii="Times New Roman" w:hAnsi="Times New Roman" w:cs="Times New Roman"/>
        </w:rPr>
        <w:t>pakenkti</w:t>
      </w:r>
      <w:r>
        <w:rPr>
          <w:rFonts w:ascii="Times New Roman" w:hAnsi="Times New Roman" w:cs="Times New Roman"/>
        </w:rPr>
        <w:t>“,</w:t>
      </w:r>
      <w:r w:rsidRPr="00C0073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akcentuoja gydytoja. </w:t>
      </w:r>
    </w:p>
    <w:p w14:paraId="1ECA19DB" w14:textId="77777777" w:rsidR="003B5665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 pataria vietoje pilnaverčio patiekalo dažniau, bet neįkyriai vaikui pasiūlyti maistingų užkandžių. </w:t>
      </w:r>
    </w:p>
    <w:p w14:paraId="4A4E9D8E" w14:textId="77777777" w:rsidR="003B5665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„Nedidelės, bet pakankamai energijos ir baltymų suteikiančios maisto produktų porcijos gali būti puiki išeitis – nes sergantis žmogus viso patiekalo neretai nesugeba suvalgyti tiesiog fiziškai“, – atkreipia dėmesį J. Parnarauskienė, pabrėždama, jog svarbiausia </w:t>
      </w:r>
      <w:r w:rsidRPr="002131AB">
        <w:rPr>
          <w:rFonts w:ascii="Times New Roman" w:hAnsi="Times New Roman" w:cs="Times New Roman"/>
        </w:rPr>
        <w:t>– kad ir nedideli, bet nuoseklūs ir periodiški veiksmai</w:t>
      </w:r>
      <w:r>
        <w:rPr>
          <w:rFonts w:ascii="Times New Roman" w:hAnsi="Times New Roman" w:cs="Times New Roman"/>
        </w:rPr>
        <w:t xml:space="preserve">. </w:t>
      </w:r>
    </w:p>
    <w:p w14:paraId="44FF36DD" w14:textId="1698C92F" w:rsidR="003B5665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 viena išeitis, negaunant visų reikalingų medžiagų su įprastu maistu, gali būti s</w:t>
      </w:r>
      <w:r w:rsidRPr="00FD6F56">
        <w:rPr>
          <w:rFonts w:ascii="Times New Roman" w:hAnsi="Times New Roman" w:cs="Times New Roman"/>
        </w:rPr>
        <w:t>pecialiosios medicininės paskirties maisto produkta</w:t>
      </w:r>
      <w:r>
        <w:rPr>
          <w:rFonts w:ascii="Times New Roman" w:hAnsi="Times New Roman" w:cs="Times New Roman"/>
        </w:rPr>
        <w:t>i,</w:t>
      </w:r>
      <w:r w:rsidRPr="00FD6F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turintys d</w:t>
      </w:r>
      <w:r w:rsidRPr="00FD6F56">
        <w:rPr>
          <w:rFonts w:ascii="Times New Roman" w:hAnsi="Times New Roman" w:cs="Times New Roman"/>
        </w:rPr>
        <w:t>aug baltymų</w:t>
      </w:r>
      <w:r>
        <w:rPr>
          <w:rFonts w:ascii="Times New Roman" w:hAnsi="Times New Roman" w:cs="Times New Roman"/>
        </w:rPr>
        <w:t xml:space="preserve"> ir </w:t>
      </w:r>
      <w:r w:rsidRPr="00FD6F56">
        <w:rPr>
          <w:rFonts w:ascii="Times New Roman" w:hAnsi="Times New Roman" w:cs="Times New Roman"/>
        </w:rPr>
        <w:t>skaidulin</w:t>
      </w:r>
      <w:r>
        <w:rPr>
          <w:rFonts w:ascii="Times New Roman" w:hAnsi="Times New Roman" w:cs="Times New Roman"/>
        </w:rPr>
        <w:t>ių</w:t>
      </w:r>
      <w:r w:rsidRPr="00FD6F56">
        <w:rPr>
          <w:rFonts w:ascii="Times New Roman" w:hAnsi="Times New Roman" w:cs="Times New Roman"/>
        </w:rPr>
        <w:t xml:space="preserve"> medžiag</w:t>
      </w:r>
      <w:r>
        <w:rPr>
          <w:rFonts w:ascii="Times New Roman" w:hAnsi="Times New Roman" w:cs="Times New Roman"/>
        </w:rPr>
        <w:t xml:space="preserve">ų, skirti </w:t>
      </w:r>
      <w:r w:rsidRPr="00FD6F56">
        <w:rPr>
          <w:rFonts w:ascii="Times New Roman" w:hAnsi="Times New Roman" w:cs="Times New Roman"/>
        </w:rPr>
        <w:t xml:space="preserve">mitybai reguliuoti pacientams, kuriems sutrikęs įprasto maisto įsisavinimas, </w:t>
      </w:r>
      <w:r>
        <w:rPr>
          <w:rFonts w:ascii="Times New Roman" w:hAnsi="Times New Roman" w:cs="Times New Roman"/>
        </w:rPr>
        <w:t xml:space="preserve">taip pat – </w:t>
      </w:r>
      <w:r w:rsidRPr="00FD6F56">
        <w:rPr>
          <w:rFonts w:ascii="Times New Roman" w:hAnsi="Times New Roman" w:cs="Times New Roman"/>
        </w:rPr>
        <w:t xml:space="preserve">išsekusiems dėl prastos mitybos, </w:t>
      </w:r>
      <w:r>
        <w:rPr>
          <w:rFonts w:ascii="Times New Roman" w:hAnsi="Times New Roman" w:cs="Times New Roman"/>
        </w:rPr>
        <w:t xml:space="preserve">jau </w:t>
      </w:r>
      <w:r w:rsidRPr="00FD6F56">
        <w:rPr>
          <w:rFonts w:ascii="Times New Roman" w:hAnsi="Times New Roman" w:cs="Times New Roman"/>
        </w:rPr>
        <w:t xml:space="preserve">esant mitybos nepakankamumui ar </w:t>
      </w:r>
      <w:r>
        <w:rPr>
          <w:rFonts w:ascii="Times New Roman" w:hAnsi="Times New Roman" w:cs="Times New Roman"/>
        </w:rPr>
        <w:t xml:space="preserve">dar tik </w:t>
      </w:r>
      <w:r w:rsidRPr="00FD6F56">
        <w:rPr>
          <w:rFonts w:ascii="Times New Roman" w:hAnsi="Times New Roman" w:cs="Times New Roman"/>
        </w:rPr>
        <w:t>jo rizikai</w:t>
      </w:r>
      <w:r>
        <w:rPr>
          <w:rFonts w:ascii="Times New Roman" w:hAnsi="Times New Roman" w:cs="Times New Roman"/>
        </w:rPr>
        <w:t xml:space="preserve">. </w:t>
      </w:r>
    </w:p>
    <w:p w14:paraId="0DE893CE" w14:textId="77777777" w:rsidR="003B5665" w:rsidRPr="002131AB" w:rsidRDefault="003B5665" w:rsidP="003B566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Nuo </w:t>
      </w:r>
      <w:r w:rsidRPr="002131AB">
        <w:rPr>
          <w:rFonts w:ascii="Times New Roman" w:hAnsi="Times New Roman" w:cs="Times New Roman"/>
          <w:b/>
          <w:bCs/>
        </w:rPr>
        <w:t>mitybos nepakankamum</w:t>
      </w:r>
      <w:r>
        <w:rPr>
          <w:rFonts w:ascii="Times New Roman" w:hAnsi="Times New Roman" w:cs="Times New Roman"/>
          <w:b/>
          <w:bCs/>
        </w:rPr>
        <w:t>o</w:t>
      </w:r>
      <w:r w:rsidRPr="002131A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kenčia tūkstančiai</w:t>
      </w:r>
      <w:r w:rsidRPr="002131AB">
        <w:rPr>
          <w:rFonts w:ascii="Times New Roman" w:hAnsi="Times New Roman" w:cs="Times New Roman"/>
          <w:b/>
          <w:bCs/>
        </w:rPr>
        <w:t xml:space="preserve"> </w:t>
      </w:r>
    </w:p>
    <w:p w14:paraId="2E7AFF4F" w14:textId="4AAFD923" w:rsidR="003B5665" w:rsidRDefault="0036459F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Mitybos nepakankamumą</w:t>
      </w:r>
      <w:r w:rsidR="003B5665">
        <w:rPr>
          <w:rFonts w:ascii="Times New Roman" w:hAnsi="Times New Roman" w:cs="Times New Roman"/>
        </w:rPr>
        <w:t>,</w:t>
      </w:r>
      <w:r w:rsidR="003B5665" w:rsidRPr="00C00736">
        <w:rPr>
          <w:rFonts w:ascii="Times New Roman" w:hAnsi="Times New Roman" w:cs="Times New Roman"/>
        </w:rPr>
        <w:t xml:space="preserve"> kasmet paliečia</w:t>
      </w:r>
      <w:r w:rsidR="003B5665">
        <w:rPr>
          <w:rFonts w:ascii="Times New Roman" w:hAnsi="Times New Roman" w:cs="Times New Roman"/>
        </w:rPr>
        <w:t>ntį</w:t>
      </w:r>
      <w:r w:rsidR="003B5665" w:rsidRPr="00C00736">
        <w:rPr>
          <w:rFonts w:ascii="Times New Roman" w:hAnsi="Times New Roman" w:cs="Times New Roman"/>
        </w:rPr>
        <w:t xml:space="preserve"> tūkstančius pacientų Lietuvoje</w:t>
      </w:r>
      <w:r w:rsidR="003B5665">
        <w:rPr>
          <w:rFonts w:ascii="Times New Roman" w:hAnsi="Times New Roman" w:cs="Times New Roman"/>
        </w:rPr>
        <w:t xml:space="preserve">, medikai vadina „tyliąja </w:t>
      </w:r>
      <w:r w:rsidR="003B5665" w:rsidRPr="00C00736">
        <w:rPr>
          <w:rFonts w:ascii="Times New Roman" w:hAnsi="Times New Roman" w:cs="Times New Roman"/>
        </w:rPr>
        <w:t>pandemija</w:t>
      </w:r>
      <w:r w:rsidR="003B5665">
        <w:rPr>
          <w:rFonts w:ascii="Times New Roman" w:hAnsi="Times New Roman" w:cs="Times New Roman"/>
        </w:rPr>
        <w:t>“</w:t>
      </w:r>
      <w:r w:rsidR="003B5665" w:rsidRPr="00C00736">
        <w:rPr>
          <w:rFonts w:ascii="Times New Roman" w:hAnsi="Times New Roman" w:cs="Times New Roman"/>
        </w:rPr>
        <w:t xml:space="preserve"> </w:t>
      </w:r>
      <w:r w:rsidR="003B5665">
        <w:rPr>
          <w:rFonts w:ascii="Times New Roman" w:hAnsi="Times New Roman" w:cs="Times New Roman"/>
        </w:rPr>
        <w:t xml:space="preserve">ir sutaria, jog tai yra </w:t>
      </w:r>
      <w:r w:rsidR="003B5665" w:rsidRPr="00C00736">
        <w:rPr>
          <w:rFonts w:ascii="Times New Roman" w:hAnsi="Times New Roman" w:cs="Times New Roman"/>
        </w:rPr>
        <w:t xml:space="preserve">vienas didžiausių iššūkių </w:t>
      </w:r>
      <w:r w:rsidR="003B5665">
        <w:rPr>
          <w:rFonts w:ascii="Times New Roman" w:hAnsi="Times New Roman" w:cs="Times New Roman"/>
        </w:rPr>
        <w:t xml:space="preserve">mūsų </w:t>
      </w:r>
      <w:r w:rsidR="003B5665" w:rsidRPr="00C00736">
        <w:rPr>
          <w:rFonts w:ascii="Times New Roman" w:hAnsi="Times New Roman" w:cs="Times New Roman"/>
        </w:rPr>
        <w:t>šalies sveikatos sistemai.</w:t>
      </w:r>
      <w:r w:rsidR="003B5665">
        <w:rPr>
          <w:rFonts w:ascii="Times New Roman" w:hAnsi="Times New Roman" w:cs="Times New Roman"/>
        </w:rPr>
        <w:t xml:space="preserve"> </w:t>
      </w:r>
    </w:p>
    <w:p w14:paraId="3FA13963" w14:textId="77777777" w:rsidR="003B5665" w:rsidRPr="00C00736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C00736">
        <w:rPr>
          <w:rFonts w:ascii="Times New Roman" w:hAnsi="Times New Roman" w:cs="Times New Roman"/>
        </w:rPr>
        <w:t xml:space="preserve">Nepakankama mityba ne tik blogina gydymo rezultatus, bet ir </w:t>
      </w:r>
      <w:r>
        <w:rPr>
          <w:rFonts w:ascii="Times New Roman" w:hAnsi="Times New Roman" w:cs="Times New Roman"/>
        </w:rPr>
        <w:t>pra</w:t>
      </w:r>
      <w:r w:rsidRPr="00C00736">
        <w:rPr>
          <w:rFonts w:ascii="Times New Roman" w:hAnsi="Times New Roman" w:cs="Times New Roman"/>
        </w:rPr>
        <w:t xml:space="preserve">ilgina sveikimo laiką, didina </w:t>
      </w:r>
      <w:r>
        <w:rPr>
          <w:rFonts w:ascii="Times New Roman" w:hAnsi="Times New Roman" w:cs="Times New Roman"/>
        </w:rPr>
        <w:t xml:space="preserve">galimų </w:t>
      </w:r>
      <w:r w:rsidRPr="00C00736">
        <w:rPr>
          <w:rFonts w:ascii="Times New Roman" w:hAnsi="Times New Roman" w:cs="Times New Roman"/>
        </w:rPr>
        <w:t xml:space="preserve">komplikacijų </w:t>
      </w:r>
      <w:r>
        <w:rPr>
          <w:rFonts w:ascii="Times New Roman" w:hAnsi="Times New Roman" w:cs="Times New Roman"/>
        </w:rPr>
        <w:t xml:space="preserve">ir </w:t>
      </w:r>
      <w:r w:rsidRPr="00C00736">
        <w:rPr>
          <w:rFonts w:ascii="Times New Roman" w:hAnsi="Times New Roman" w:cs="Times New Roman"/>
        </w:rPr>
        <w:t>mirštamumo riziką</w:t>
      </w:r>
      <w:r>
        <w:rPr>
          <w:rFonts w:ascii="Times New Roman" w:hAnsi="Times New Roman" w:cs="Times New Roman"/>
        </w:rPr>
        <w:t xml:space="preserve">“, – sako J. Parnarauskienė. </w:t>
      </w:r>
    </w:p>
    <w:p w14:paraId="272373F1" w14:textId="77777777" w:rsidR="003B5665" w:rsidRPr="002131AB" w:rsidRDefault="003B5665" w:rsidP="003B5665">
      <w:pPr>
        <w:jc w:val="both"/>
        <w:rPr>
          <w:rFonts w:ascii="Times New Roman" w:hAnsi="Times New Roman" w:cs="Times New Roman"/>
        </w:rPr>
      </w:pPr>
      <w:r w:rsidRPr="002131AB">
        <w:rPr>
          <w:rFonts w:ascii="Times New Roman" w:hAnsi="Times New Roman" w:cs="Times New Roman"/>
        </w:rPr>
        <w:t xml:space="preserve">Pirmieji signalai apie galimą mitybos nepakankamumą, pasak gydytojos, yra staigus ir kitomis priežastimis nepaaiškinamas svorio kritimas, sumažėjęs apetitas, greitas pasisotinimo jausmas, pykinimas, viduriavimas. </w:t>
      </w:r>
      <w:r>
        <w:rPr>
          <w:rFonts w:ascii="Times New Roman" w:hAnsi="Times New Roman" w:cs="Times New Roman"/>
        </w:rPr>
        <w:t xml:space="preserve">Gali pakisti žmogaus oda, imti </w:t>
      </w:r>
      <w:r w:rsidRPr="002131AB">
        <w:rPr>
          <w:rFonts w:ascii="Times New Roman" w:hAnsi="Times New Roman" w:cs="Times New Roman"/>
        </w:rPr>
        <w:t>nyk</w:t>
      </w:r>
      <w:r>
        <w:rPr>
          <w:rFonts w:ascii="Times New Roman" w:hAnsi="Times New Roman" w:cs="Times New Roman"/>
        </w:rPr>
        <w:t xml:space="preserve">ti </w:t>
      </w:r>
      <w:r w:rsidRPr="002131AB">
        <w:rPr>
          <w:rFonts w:ascii="Times New Roman" w:hAnsi="Times New Roman" w:cs="Times New Roman"/>
        </w:rPr>
        <w:t xml:space="preserve">raumenys, </w:t>
      </w:r>
      <w:r>
        <w:rPr>
          <w:rFonts w:ascii="Times New Roman" w:hAnsi="Times New Roman" w:cs="Times New Roman"/>
        </w:rPr>
        <w:t xml:space="preserve">pacientas gali dažniau skųstis </w:t>
      </w:r>
      <w:r w:rsidRPr="002131AB">
        <w:rPr>
          <w:rFonts w:ascii="Times New Roman" w:hAnsi="Times New Roman" w:cs="Times New Roman"/>
        </w:rPr>
        <w:t>silpnum</w:t>
      </w:r>
      <w:r>
        <w:rPr>
          <w:rFonts w:ascii="Times New Roman" w:hAnsi="Times New Roman" w:cs="Times New Roman"/>
        </w:rPr>
        <w:t>u.</w:t>
      </w:r>
      <w:r w:rsidRPr="002131AB">
        <w:rPr>
          <w:rFonts w:ascii="Times New Roman" w:hAnsi="Times New Roman" w:cs="Times New Roman"/>
        </w:rPr>
        <w:t xml:space="preserve"> </w:t>
      </w:r>
    </w:p>
    <w:p w14:paraId="1623AA63" w14:textId="77777777" w:rsidR="003B5665" w:rsidRPr="002131AB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Nors </w:t>
      </w:r>
      <w:r w:rsidRPr="002131AB">
        <w:rPr>
          <w:rFonts w:ascii="Times New Roman" w:hAnsi="Times New Roman" w:cs="Times New Roman"/>
        </w:rPr>
        <w:t xml:space="preserve">vieno konkretaus </w:t>
      </w:r>
      <w:r>
        <w:rPr>
          <w:rFonts w:ascii="Times New Roman" w:hAnsi="Times New Roman" w:cs="Times New Roman"/>
        </w:rPr>
        <w:t xml:space="preserve">diagnostinio </w:t>
      </w:r>
      <w:r w:rsidRPr="002131AB">
        <w:rPr>
          <w:rFonts w:ascii="Times New Roman" w:hAnsi="Times New Roman" w:cs="Times New Roman"/>
        </w:rPr>
        <w:t>tyrimo, kuris tiksliai patvirtintų mitybos nepakankamumą, nėra</w:t>
      </w:r>
      <w:r>
        <w:rPr>
          <w:rFonts w:ascii="Times New Roman" w:hAnsi="Times New Roman" w:cs="Times New Roman"/>
        </w:rPr>
        <w:t>,</w:t>
      </w:r>
      <w:r w:rsidRPr="002131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jį į</w:t>
      </w:r>
      <w:r w:rsidRPr="002131AB">
        <w:rPr>
          <w:rFonts w:ascii="Times New Roman" w:hAnsi="Times New Roman" w:cs="Times New Roman"/>
        </w:rPr>
        <w:t>tarus diagnoz</w:t>
      </w:r>
      <w:r>
        <w:rPr>
          <w:rFonts w:ascii="Times New Roman" w:hAnsi="Times New Roman" w:cs="Times New Roman"/>
        </w:rPr>
        <w:t>ė nustatoma</w:t>
      </w:r>
      <w:r w:rsidRPr="002131AB">
        <w:rPr>
          <w:rFonts w:ascii="Times New Roman" w:hAnsi="Times New Roman" w:cs="Times New Roman"/>
        </w:rPr>
        <w:t xml:space="preserve">, gydytojui atlikus detalesnį bendros paciento būklės įvertinimą. </w:t>
      </w:r>
    </w:p>
    <w:p w14:paraId="714C5687" w14:textId="77777777" w:rsidR="003B5665" w:rsidRDefault="003B5665" w:rsidP="003B5665">
      <w:pPr>
        <w:jc w:val="both"/>
        <w:rPr>
          <w:rFonts w:ascii="Times New Roman" w:hAnsi="Times New Roman" w:cs="Times New Roman"/>
        </w:rPr>
      </w:pPr>
      <w:r w:rsidRPr="00C00736">
        <w:rPr>
          <w:rFonts w:ascii="Times New Roman" w:hAnsi="Times New Roman" w:cs="Times New Roman"/>
        </w:rPr>
        <w:t xml:space="preserve">Pasak </w:t>
      </w:r>
      <w:r>
        <w:rPr>
          <w:rFonts w:ascii="Times New Roman" w:hAnsi="Times New Roman" w:cs="Times New Roman"/>
        </w:rPr>
        <w:t xml:space="preserve">J. </w:t>
      </w:r>
      <w:proofErr w:type="spellStart"/>
      <w:r>
        <w:rPr>
          <w:rFonts w:ascii="Times New Roman" w:hAnsi="Times New Roman" w:cs="Times New Roman"/>
        </w:rPr>
        <w:t>Parnarauskienės</w:t>
      </w:r>
      <w:proofErr w:type="spellEnd"/>
      <w:r w:rsidRPr="00C00736">
        <w:rPr>
          <w:rFonts w:ascii="Times New Roman" w:hAnsi="Times New Roman" w:cs="Times New Roman"/>
        </w:rPr>
        <w:t xml:space="preserve">, Lietuvoje </w:t>
      </w:r>
      <w:r>
        <w:rPr>
          <w:rFonts w:ascii="Times New Roman" w:hAnsi="Times New Roman" w:cs="Times New Roman"/>
        </w:rPr>
        <w:t xml:space="preserve">labai </w:t>
      </w:r>
      <w:r w:rsidRPr="00C00736">
        <w:rPr>
          <w:rFonts w:ascii="Times New Roman" w:hAnsi="Times New Roman" w:cs="Times New Roman"/>
        </w:rPr>
        <w:t xml:space="preserve">trūksta </w:t>
      </w:r>
      <w:r>
        <w:rPr>
          <w:rFonts w:ascii="Times New Roman" w:hAnsi="Times New Roman" w:cs="Times New Roman"/>
        </w:rPr>
        <w:t xml:space="preserve">bendros </w:t>
      </w:r>
      <w:r w:rsidRPr="00C00736">
        <w:rPr>
          <w:rFonts w:ascii="Times New Roman" w:hAnsi="Times New Roman" w:cs="Times New Roman"/>
        </w:rPr>
        <w:t>sistem</w:t>
      </w:r>
      <w:r>
        <w:rPr>
          <w:rFonts w:ascii="Times New Roman" w:hAnsi="Times New Roman" w:cs="Times New Roman"/>
        </w:rPr>
        <w:t>os</w:t>
      </w:r>
      <w:r w:rsidRPr="00C00736">
        <w:rPr>
          <w:rFonts w:ascii="Times New Roman" w:hAnsi="Times New Roman" w:cs="Times New Roman"/>
        </w:rPr>
        <w:t xml:space="preserve">, kuri padėtų laiku nustatyti mitybos nepakankamumo riziką ir </w:t>
      </w:r>
      <w:r>
        <w:rPr>
          <w:rFonts w:ascii="Times New Roman" w:hAnsi="Times New Roman" w:cs="Times New Roman"/>
        </w:rPr>
        <w:t xml:space="preserve">reikalingą pagalbą </w:t>
      </w:r>
      <w:r w:rsidRPr="00C00736">
        <w:rPr>
          <w:rFonts w:ascii="Times New Roman" w:hAnsi="Times New Roman" w:cs="Times New Roman"/>
        </w:rPr>
        <w:t xml:space="preserve">pradėti </w:t>
      </w:r>
      <w:r>
        <w:rPr>
          <w:rFonts w:ascii="Times New Roman" w:hAnsi="Times New Roman" w:cs="Times New Roman"/>
        </w:rPr>
        <w:t xml:space="preserve">teikti iš anksto. </w:t>
      </w:r>
    </w:p>
    <w:p w14:paraId="18A06C96" w14:textId="33CD8B54" w:rsidR="003B5665" w:rsidRDefault="003B5665" w:rsidP="003B5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„Tokia sistema su aiškiais kriterijais ir aprašytais požymiais </w:t>
      </w:r>
      <w:r w:rsidRPr="00C00736">
        <w:rPr>
          <w:rFonts w:ascii="Times New Roman" w:hAnsi="Times New Roman" w:cs="Times New Roman"/>
        </w:rPr>
        <w:t xml:space="preserve">galėtų reikšmingai pagerinti pacientų būklę, klinikines išeitis ir gyvenimo kokybę. </w:t>
      </w:r>
      <w:r>
        <w:rPr>
          <w:rFonts w:ascii="Times New Roman" w:hAnsi="Times New Roman" w:cs="Times New Roman"/>
        </w:rPr>
        <w:t>Vien įtarus ar ankstyvoje stadijoje diagnozavus mitybos nepakankamumą, n</w:t>
      </w:r>
      <w:r w:rsidRPr="00C00736">
        <w:rPr>
          <w:rFonts w:ascii="Times New Roman" w:hAnsi="Times New Roman" w:cs="Times New Roman"/>
        </w:rPr>
        <w:t>et ir nedidelės priemonės</w:t>
      </w:r>
      <w:r>
        <w:rPr>
          <w:rFonts w:ascii="Times New Roman" w:hAnsi="Times New Roman" w:cs="Times New Roman"/>
        </w:rPr>
        <w:t xml:space="preserve"> – pavyzdžiui, </w:t>
      </w:r>
      <w:r w:rsidRPr="00C00736">
        <w:rPr>
          <w:rFonts w:ascii="Times New Roman" w:hAnsi="Times New Roman" w:cs="Times New Roman"/>
        </w:rPr>
        <w:t xml:space="preserve">įprastos mitybos ar </w:t>
      </w:r>
      <w:r>
        <w:rPr>
          <w:rFonts w:ascii="Times New Roman" w:hAnsi="Times New Roman" w:cs="Times New Roman"/>
        </w:rPr>
        <w:t xml:space="preserve">nusistovėjusių </w:t>
      </w:r>
      <w:r w:rsidRPr="00C00736">
        <w:rPr>
          <w:rFonts w:ascii="Times New Roman" w:hAnsi="Times New Roman" w:cs="Times New Roman"/>
        </w:rPr>
        <w:t xml:space="preserve">valgymo įpročių </w:t>
      </w:r>
      <w:r>
        <w:rPr>
          <w:rFonts w:ascii="Times New Roman" w:hAnsi="Times New Roman" w:cs="Times New Roman"/>
        </w:rPr>
        <w:t>pa</w:t>
      </w:r>
      <w:r w:rsidRPr="00C00736">
        <w:rPr>
          <w:rFonts w:ascii="Times New Roman" w:hAnsi="Times New Roman" w:cs="Times New Roman"/>
        </w:rPr>
        <w:t>koregavimas</w:t>
      </w:r>
      <w:r>
        <w:rPr>
          <w:rFonts w:ascii="Times New Roman" w:hAnsi="Times New Roman" w:cs="Times New Roman"/>
        </w:rPr>
        <w:t xml:space="preserve"> – jau gali </w:t>
      </w:r>
      <w:r w:rsidRPr="00C00736">
        <w:rPr>
          <w:rFonts w:ascii="Times New Roman" w:hAnsi="Times New Roman" w:cs="Times New Roman"/>
        </w:rPr>
        <w:t xml:space="preserve">turėti </w:t>
      </w:r>
      <w:r>
        <w:rPr>
          <w:rFonts w:ascii="Times New Roman" w:hAnsi="Times New Roman" w:cs="Times New Roman"/>
        </w:rPr>
        <w:t xml:space="preserve">pakankamai </w:t>
      </w:r>
      <w:r w:rsidRPr="00C00736">
        <w:rPr>
          <w:rFonts w:ascii="Times New Roman" w:hAnsi="Times New Roman" w:cs="Times New Roman"/>
        </w:rPr>
        <w:t xml:space="preserve">teigiamą </w:t>
      </w:r>
      <w:r>
        <w:rPr>
          <w:rFonts w:ascii="Times New Roman" w:hAnsi="Times New Roman" w:cs="Times New Roman"/>
        </w:rPr>
        <w:t xml:space="preserve">prevencinį </w:t>
      </w:r>
      <w:r w:rsidRPr="00C00736">
        <w:rPr>
          <w:rFonts w:ascii="Times New Roman" w:hAnsi="Times New Roman" w:cs="Times New Roman"/>
        </w:rPr>
        <w:t>poveikį</w:t>
      </w:r>
      <w:r>
        <w:rPr>
          <w:rFonts w:ascii="Times New Roman" w:hAnsi="Times New Roman" w:cs="Times New Roman"/>
        </w:rPr>
        <w:t xml:space="preserve">“, – įsitikinusi gydytoja dietologė. </w:t>
      </w:r>
    </w:p>
    <w:p w14:paraId="38552834" w14:textId="0FC38058" w:rsidR="00216A20" w:rsidRPr="002131AB" w:rsidRDefault="00216A20" w:rsidP="002131AB">
      <w:pPr>
        <w:jc w:val="both"/>
        <w:rPr>
          <w:rFonts w:ascii="Times New Roman" w:hAnsi="Times New Roman" w:cs="Times New Roman"/>
        </w:rPr>
      </w:pPr>
    </w:p>
    <w:p w14:paraId="30B5D2F1" w14:textId="77777777" w:rsidR="002131AB" w:rsidRPr="00E6304F" w:rsidRDefault="002131AB" w:rsidP="002131AB">
      <w:pPr>
        <w:jc w:val="both"/>
        <w:rPr>
          <w:rFonts w:ascii="Times New Roman" w:hAnsi="Times New Roman" w:cs="Times New Roman"/>
        </w:rPr>
      </w:pPr>
      <w:r w:rsidRPr="00E6304F">
        <w:rPr>
          <w:rFonts w:ascii="Times New Roman" w:hAnsi="Times New Roman" w:cs="Times New Roman"/>
          <w:b/>
          <w:bCs/>
          <w:color w:val="000000"/>
          <w:sz w:val="21"/>
          <w:szCs w:val="21"/>
        </w:rPr>
        <w:t>Daugiau informacijos:</w:t>
      </w:r>
    </w:p>
    <w:p w14:paraId="4A6A3972" w14:textId="77777777" w:rsidR="002131AB" w:rsidRPr="00E6304F" w:rsidRDefault="002131AB" w:rsidP="002131AB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E6304F">
        <w:rPr>
          <w:color w:val="000000"/>
          <w:sz w:val="21"/>
          <w:szCs w:val="21"/>
        </w:rPr>
        <w:t>Edgaras Batušan</w:t>
      </w:r>
    </w:p>
    <w:p w14:paraId="682AB8B5" w14:textId="77777777" w:rsidR="002131AB" w:rsidRPr="00E6304F" w:rsidRDefault="002131AB" w:rsidP="002131AB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E6304F">
        <w:rPr>
          <w:color w:val="000000"/>
          <w:sz w:val="21"/>
          <w:szCs w:val="21"/>
        </w:rPr>
        <w:t>+37060260474</w:t>
      </w:r>
    </w:p>
    <w:p w14:paraId="3700A08E" w14:textId="1C212A20" w:rsidR="00EF5406" w:rsidRPr="003E70A7" w:rsidRDefault="002131AB" w:rsidP="003E70A7">
      <w:pPr>
        <w:spacing w:after="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hyperlink r:id="rId4" w:history="1">
        <w:r w:rsidRPr="00E6304F">
          <w:rPr>
            <w:rStyle w:val="Hyperlink"/>
            <w:rFonts w:ascii="Times New Roman" w:hAnsi="Times New Roman" w:cs="Times New Roman"/>
            <w:sz w:val="21"/>
            <w:szCs w:val="21"/>
          </w:rPr>
          <w:t>edgaras</w:t>
        </w:r>
        <w:r w:rsidRPr="00E6304F">
          <w:rPr>
            <w:rStyle w:val="Hyperlink"/>
            <w:rFonts w:ascii="Times New Roman" w:hAnsi="Times New Roman" w:cs="Times New Roman"/>
            <w:sz w:val="21"/>
            <w:szCs w:val="21"/>
            <w:lang w:val="en-US"/>
          </w:rPr>
          <w:t>@ideaprima.lt</w:t>
        </w:r>
      </w:hyperlink>
      <w:r w:rsidRPr="00E6304F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</w:p>
    <w:sectPr w:rsidR="00EF5406" w:rsidRPr="003E70A7" w:rsidSect="002131A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DC"/>
    <w:rsid w:val="00000589"/>
    <w:rsid w:val="0000535F"/>
    <w:rsid w:val="0001397E"/>
    <w:rsid w:val="00014F16"/>
    <w:rsid w:val="00027E13"/>
    <w:rsid w:val="00051B10"/>
    <w:rsid w:val="00057330"/>
    <w:rsid w:val="00063C0C"/>
    <w:rsid w:val="00067514"/>
    <w:rsid w:val="00070E11"/>
    <w:rsid w:val="00074150"/>
    <w:rsid w:val="000865E3"/>
    <w:rsid w:val="00094F62"/>
    <w:rsid w:val="000A2F19"/>
    <w:rsid w:val="000A40B0"/>
    <w:rsid w:val="000A45FC"/>
    <w:rsid w:val="000A63F4"/>
    <w:rsid w:val="000B0203"/>
    <w:rsid w:val="000B4BBA"/>
    <w:rsid w:val="000B57A3"/>
    <w:rsid w:val="000B6EA7"/>
    <w:rsid w:val="000C6E55"/>
    <w:rsid w:val="000E4B85"/>
    <w:rsid w:val="00105D05"/>
    <w:rsid w:val="0013048A"/>
    <w:rsid w:val="00140E03"/>
    <w:rsid w:val="00156BFD"/>
    <w:rsid w:val="00184CA1"/>
    <w:rsid w:val="00185A3B"/>
    <w:rsid w:val="001B115A"/>
    <w:rsid w:val="001B18BD"/>
    <w:rsid w:val="001B2B4E"/>
    <w:rsid w:val="001B387B"/>
    <w:rsid w:val="001C00D4"/>
    <w:rsid w:val="001C2FE0"/>
    <w:rsid w:val="001C3170"/>
    <w:rsid w:val="001C4DBB"/>
    <w:rsid w:val="001D1B97"/>
    <w:rsid w:val="001D2C8C"/>
    <w:rsid w:val="001E4172"/>
    <w:rsid w:val="001E5CEE"/>
    <w:rsid w:val="0020074E"/>
    <w:rsid w:val="002017B3"/>
    <w:rsid w:val="00205093"/>
    <w:rsid w:val="002131AB"/>
    <w:rsid w:val="002149A1"/>
    <w:rsid w:val="00216A20"/>
    <w:rsid w:val="00230949"/>
    <w:rsid w:val="002313DD"/>
    <w:rsid w:val="00237087"/>
    <w:rsid w:val="002413AB"/>
    <w:rsid w:val="00250EDB"/>
    <w:rsid w:val="00257354"/>
    <w:rsid w:val="002615F4"/>
    <w:rsid w:val="00275A08"/>
    <w:rsid w:val="002821C2"/>
    <w:rsid w:val="0029112C"/>
    <w:rsid w:val="002B303B"/>
    <w:rsid w:val="002C2786"/>
    <w:rsid w:val="002D0853"/>
    <w:rsid w:val="002D1556"/>
    <w:rsid w:val="002D71BF"/>
    <w:rsid w:val="002E2100"/>
    <w:rsid w:val="002F3FBA"/>
    <w:rsid w:val="0030261A"/>
    <w:rsid w:val="00305194"/>
    <w:rsid w:val="00317D39"/>
    <w:rsid w:val="0033238E"/>
    <w:rsid w:val="0033268B"/>
    <w:rsid w:val="003341B0"/>
    <w:rsid w:val="003456BE"/>
    <w:rsid w:val="003575D8"/>
    <w:rsid w:val="003622B0"/>
    <w:rsid w:val="0036459F"/>
    <w:rsid w:val="00376890"/>
    <w:rsid w:val="00387E97"/>
    <w:rsid w:val="00393730"/>
    <w:rsid w:val="003A2E0E"/>
    <w:rsid w:val="003A6CDC"/>
    <w:rsid w:val="003B5665"/>
    <w:rsid w:val="003B66CC"/>
    <w:rsid w:val="003C3934"/>
    <w:rsid w:val="003D24F0"/>
    <w:rsid w:val="003E70A7"/>
    <w:rsid w:val="003F1AB0"/>
    <w:rsid w:val="003F3C30"/>
    <w:rsid w:val="003F5E52"/>
    <w:rsid w:val="004018B6"/>
    <w:rsid w:val="00415E35"/>
    <w:rsid w:val="004222B7"/>
    <w:rsid w:val="00424921"/>
    <w:rsid w:val="0045293E"/>
    <w:rsid w:val="00463988"/>
    <w:rsid w:val="0046624F"/>
    <w:rsid w:val="00481548"/>
    <w:rsid w:val="00496262"/>
    <w:rsid w:val="004A56B8"/>
    <w:rsid w:val="004B75F1"/>
    <w:rsid w:val="004C29A0"/>
    <w:rsid w:val="004D0F01"/>
    <w:rsid w:val="004E3C69"/>
    <w:rsid w:val="0050366B"/>
    <w:rsid w:val="0051683E"/>
    <w:rsid w:val="00517DF4"/>
    <w:rsid w:val="005203EF"/>
    <w:rsid w:val="00522272"/>
    <w:rsid w:val="00532BBE"/>
    <w:rsid w:val="00533518"/>
    <w:rsid w:val="00535323"/>
    <w:rsid w:val="00535742"/>
    <w:rsid w:val="00546234"/>
    <w:rsid w:val="00562886"/>
    <w:rsid w:val="0056771E"/>
    <w:rsid w:val="0059389A"/>
    <w:rsid w:val="005959C0"/>
    <w:rsid w:val="005B01A9"/>
    <w:rsid w:val="005B66F0"/>
    <w:rsid w:val="005C5337"/>
    <w:rsid w:val="005D02D8"/>
    <w:rsid w:val="005D0B23"/>
    <w:rsid w:val="005D43F0"/>
    <w:rsid w:val="005D5A4A"/>
    <w:rsid w:val="005D6AD3"/>
    <w:rsid w:val="005E41D0"/>
    <w:rsid w:val="005F4D9A"/>
    <w:rsid w:val="005F52A9"/>
    <w:rsid w:val="00602069"/>
    <w:rsid w:val="00602DD0"/>
    <w:rsid w:val="006348BA"/>
    <w:rsid w:val="006453C3"/>
    <w:rsid w:val="0066618A"/>
    <w:rsid w:val="00670A6A"/>
    <w:rsid w:val="00675DE6"/>
    <w:rsid w:val="006800F5"/>
    <w:rsid w:val="00686197"/>
    <w:rsid w:val="006C7404"/>
    <w:rsid w:val="006D0023"/>
    <w:rsid w:val="00704809"/>
    <w:rsid w:val="007150A5"/>
    <w:rsid w:val="007414AB"/>
    <w:rsid w:val="00780B36"/>
    <w:rsid w:val="00782AE3"/>
    <w:rsid w:val="007976FD"/>
    <w:rsid w:val="007A4DB5"/>
    <w:rsid w:val="007B2E6A"/>
    <w:rsid w:val="007C30AF"/>
    <w:rsid w:val="007C54EE"/>
    <w:rsid w:val="007C77B7"/>
    <w:rsid w:val="007D457E"/>
    <w:rsid w:val="007D77D4"/>
    <w:rsid w:val="007E3C58"/>
    <w:rsid w:val="007E5DD5"/>
    <w:rsid w:val="00811A6B"/>
    <w:rsid w:val="00812810"/>
    <w:rsid w:val="008207F8"/>
    <w:rsid w:val="008459A9"/>
    <w:rsid w:val="008757FC"/>
    <w:rsid w:val="008812E9"/>
    <w:rsid w:val="008D2B9C"/>
    <w:rsid w:val="008E48CA"/>
    <w:rsid w:val="008E526F"/>
    <w:rsid w:val="008E7A46"/>
    <w:rsid w:val="008F12E4"/>
    <w:rsid w:val="008F7C9A"/>
    <w:rsid w:val="00902049"/>
    <w:rsid w:val="009223AD"/>
    <w:rsid w:val="009254A0"/>
    <w:rsid w:val="00925B3D"/>
    <w:rsid w:val="009322D4"/>
    <w:rsid w:val="009344D7"/>
    <w:rsid w:val="00936FFB"/>
    <w:rsid w:val="00955EE7"/>
    <w:rsid w:val="00961832"/>
    <w:rsid w:val="00983789"/>
    <w:rsid w:val="0098411B"/>
    <w:rsid w:val="009C27DD"/>
    <w:rsid w:val="009D5624"/>
    <w:rsid w:val="009D7098"/>
    <w:rsid w:val="009E343B"/>
    <w:rsid w:val="009F0BE8"/>
    <w:rsid w:val="009F4E51"/>
    <w:rsid w:val="009F57B0"/>
    <w:rsid w:val="00A02DDC"/>
    <w:rsid w:val="00A40B14"/>
    <w:rsid w:val="00A52D11"/>
    <w:rsid w:val="00A67FF1"/>
    <w:rsid w:val="00A709E8"/>
    <w:rsid w:val="00A75533"/>
    <w:rsid w:val="00A80E87"/>
    <w:rsid w:val="00A85A2C"/>
    <w:rsid w:val="00AA0272"/>
    <w:rsid w:val="00AA2F06"/>
    <w:rsid w:val="00AC6241"/>
    <w:rsid w:val="00AF5C8F"/>
    <w:rsid w:val="00AF6323"/>
    <w:rsid w:val="00B103BC"/>
    <w:rsid w:val="00B10DF3"/>
    <w:rsid w:val="00B114F9"/>
    <w:rsid w:val="00B1366A"/>
    <w:rsid w:val="00B305DA"/>
    <w:rsid w:val="00B51B2D"/>
    <w:rsid w:val="00B622F4"/>
    <w:rsid w:val="00B6354D"/>
    <w:rsid w:val="00B710B2"/>
    <w:rsid w:val="00B85C0F"/>
    <w:rsid w:val="00BA0830"/>
    <w:rsid w:val="00BB5573"/>
    <w:rsid w:val="00BB6A40"/>
    <w:rsid w:val="00BD4665"/>
    <w:rsid w:val="00BD7FB4"/>
    <w:rsid w:val="00BE6C0E"/>
    <w:rsid w:val="00BE7455"/>
    <w:rsid w:val="00BF1F31"/>
    <w:rsid w:val="00C00736"/>
    <w:rsid w:val="00C17D43"/>
    <w:rsid w:val="00C20463"/>
    <w:rsid w:val="00C26F52"/>
    <w:rsid w:val="00C36BED"/>
    <w:rsid w:val="00C378E5"/>
    <w:rsid w:val="00C46653"/>
    <w:rsid w:val="00C50524"/>
    <w:rsid w:val="00C509A2"/>
    <w:rsid w:val="00C53E4F"/>
    <w:rsid w:val="00C54807"/>
    <w:rsid w:val="00C5769B"/>
    <w:rsid w:val="00C63368"/>
    <w:rsid w:val="00C648EB"/>
    <w:rsid w:val="00C74782"/>
    <w:rsid w:val="00CA2E25"/>
    <w:rsid w:val="00CA54AE"/>
    <w:rsid w:val="00CB047A"/>
    <w:rsid w:val="00CB3AAE"/>
    <w:rsid w:val="00CD0B58"/>
    <w:rsid w:val="00CE2C7F"/>
    <w:rsid w:val="00CE43E8"/>
    <w:rsid w:val="00CE6587"/>
    <w:rsid w:val="00CF11A6"/>
    <w:rsid w:val="00D01F68"/>
    <w:rsid w:val="00D029DD"/>
    <w:rsid w:val="00D136D8"/>
    <w:rsid w:val="00D25602"/>
    <w:rsid w:val="00D2655E"/>
    <w:rsid w:val="00D26855"/>
    <w:rsid w:val="00D2769E"/>
    <w:rsid w:val="00D37457"/>
    <w:rsid w:val="00D538DD"/>
    <w:rsid w:val="00D64C4C"/>
    <w:rsid w:val="00D67742"/>
    <w:rsid w:val="00D745F6"/>
    <w:rsid w:val="00D92675"/>
    <w:rsid w:val="00D92748"/>
    <w:rsid w:val="00D92D9F"/>
    <w:rsid w:val="00D9443A"/>
    <w:rsid w:val="00DA590F"/>
    <w:rsid w:val="00DB1D36"/>
    <w:rsid w:val="00DB3DE1"/>
    <w:rsid w:val="00DB543E"/>
    <w:rsid w:val="00DD04DD"/>
    <w:rsid w:val="00DD212F"/>
    <w:rsid w:val="00DD3739"/>
    <w:rsid w:val="00DD4378"/>
    <w:rsid w:val="00DF68C4"/>
    <w:rsid w:val="00E146D7"/>
    <w:rsid w:val="00E167EE"/>
    <w:rsid w:val="00E35EC3"/>
    <w:rsid w:val="00E5778A"/>
    <w:rsid w:val="00E63D58"/>
    <w:rsid w:val="00E63F46"/>
    <w:rsid w:val="00E6627D"/>
    <w:rsid w:val="00E726BE"/>
    <w:rsid w:val="00E80C33"/>
    <w:rsid w:val="00E965A7"/>
    <w:rsid w:val="00EB7B99"/>
    <w:rsid w:val="00EC5350"/>
    <w:rsid w:val="00ED25FD"/>
    <w:rsid w:val="00EE16AE"/>
    <w:rsid w:val="00EF10DB"/>
    <w:rsid w:val="00EF5406"/>
    <w:rsid w:val="00F02A6B"/>
    <w:rsid w:val="00F134C6"/>
    <w:rsid w:val="00F14677"/>
    <w:rsid w:val="00F15610"/>
    <w:rsid w:val="00F25F15"/>
    <w:rsid w:val="00F36A1F"/>
    <w:rsid w:val="00F404A6"/>
    <w:rsid w:val="00F469AD"/>
    <w:rsid w:val="00F60674"/>
    <w:rsid w:val="00F61460"/>
    <w:rsid w:val="00F722B1"/>
    <w:rsid w:val="00F72901"/>
    <w:rsid w:val="00F74499"/>
    <w:rsid w:val="00F92E48"/>
    <w:rsid w:val="00F935EE"/>
    <w:rsid w:val="00F94BAC"/>
    <w:rsid w:val="00FA2BF9"/>
    <w:rsid w:val="00FC67A1"/>
    <w:rsid w:val="00FD09D1"/>
    <w:rsid w:val="00FD6F56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0E4A8"/>
  <w15:chartTrackingRefBased/>
  <w15:docId w15:val="{EAFABFFD-80DD-4506-886D-5C2B09DC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DC"/>
  </w:style>
  <w:style w:type="paragraph" w:styleId="Heading1">
    <w:name w:val="heading 1"/>
    <w:basedOn w:val="Normal"/>
    <w:next w:val="Normal"/>
    <w:link w:val="Heading1Char"/>
    <w:uiPriority w:val="9"/>
    <w:qFormat/>
    <w:rsid w:val="00A02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DD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14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F1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131AB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4D0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garas@ideapri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98df534-5e36-459a-ac3f-8c2e449863bd}" enabled="0" method="" siteId="{c98df534-5e36-459a-ac3f-8c2e449863b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640</Words>
  <Characters>4346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Batušan</dc:creator>
  <cp:keywords/>
  <dc:description/>
  <cp:lastModifiedBy>Edgaras Batušan</cp:lastModifiedBy>
  <cp:revision>25</cp:revision>
  <dcterms:created xsi:type="dcterms:W3CDTF">2025-12-29T09:50:00Z</dcterms:created>
  <dcterms:modified xsi:type="dcterms:W3CDTF">2025-12-31T09:24:00Z</dcterms:modified>
  <cp:category/>
</cp:coreProperties>
</file>