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6D802" w14:textId="4C06A350" w:rsidR="0009219B" w:rsidRPr="00C6346D" w:rsidRDefault="003417BE" w:rsidP="00855583">
      <w:pPr>
        <w:spacing w:after="0" w:line="240" w:lineRule="auto"/>
        <w:jc w:val="both"/>
        <w:rPr>
          <w:rFonts w:ascii="Calibri" w:eastAsia="Times New Roman" w:hAnsi="Calibri" w:cs="Calibri"/>
          <w:color w:val="000000" w:themeColor="text1"/>
          <w:kern w:val="0"/>
          <w:sz w:val="18"/>
          <w:szCs w:val="18"/>
          <w:lang w:eastAsia="en-GB"/>
          <w14:ligatures w14:val="none"/>
        </w:rPr>
      </w:pPr>
      <w:r w:rsidRPr="00C6346D">
        <w:rPr>
          <w:rFonts w:ascii="Calibri" w:eastAsia="Times New Roman" w:hAnsi="Calibri" w:cs="Calibri"/>
          <w:color w:val="000000" w:themeColor="text1"/>
          <w:kern w:val="0"/>
          <w:sz w:val="18"/>
          <w:szCs w:val="18"/>
          <w:lang w:eastAsia="en-GB"/>
          <w14:ligatures w14:val="none"/>
        </w:rPr>
        <w:t xml:space="preserve">Pranešimas </w:t>
      </w:r>
      <w:r w:rsidR="00C6346D" w:rsidRPr="00C6346D">
        <w:rPr>
          <w:rFonts w:ascii="Calibri" w:eastAsia="Times New Roman" w:hAnsi="Calibri" w:cs="Calibri"/>
          <w:color w:val="000000" w:themeColor="text1"/>
          <w:kern w:val="0"/>
          <w:sz w:val="18"/>
          <w:szCs w:val="18"/>
          <w:lang w:eastAsia="en-GB"/>
          <w14:ligatures w14:val="none"/>
        </w:rPr>
        <w:t>žiniasklaidai</w:t>
      </w:r>
    </w:p>
    <w:p w14:paraId="14DEAE71" w14:textId="040C2A2F" w:rsidR="003417BE" w:rsidRPr="00C6346D" w:rsidRDefault="003417BE" w:rsidP="00855583">
      <w:pPr>
        <w:spacing w:after="0" w:line="240" w:lineRule="auto"/>
        <w:jc w:val="both"/>
        <w:rPr>
          <w:rFonts w:ascii="Calibri" w:eastAsia="Times New Roman" w:hAnsi="Calibri" w:cs="Calibri"/>
          <w:color w:val="000000" w:themeColor="text1"/>
          <w:kern w:val="0"/>
          <w:sz w:val="18"/>
          <w:szCs w:val="18"/>
          <w:lang w:eastAsia="en-GB"/>
          <w14:ligatures w14:val="none"/>
        </w:rPr>
      </w:pPr>
      <w:r w:rsidRPr="00C6346D">
        <w:rPr>
          <w:rFonts w:ascii="Calibri" w:eastAsia="Times New Roman" w:hAnsi="Calibri" w:cs="Calibri"/>
          <w:color w:val="000000" w:themeColor="text1"/>
          <w:kern w:val="0"/>
          <w:sz w:val="18"/>
          <w:szCs w:val="18"/>
          <w:lang w:eastAsia="en-GB"/>
          <w14:ligatures w14:val="none"/>
        </w:rPr>
        <w:t>202</w:t>
      </w:r>
      <w:r w:rsidR="000D71F0" w:rsidRPr="00C6346D">
        <w:rPr>
          <w:rFonts w:ascii="Calibri" w:eastAsia="Times New Roman" w:hAnsi="Calibri" w:cs="Calibri"/>
          <w:color w:val="000000" w:themeColor="text1"/>
          <w:kern w:val="0"/>
          <w:sz w:val="18"/>
          <w:szCs w:val="18"/>
          <w:lang w:val="en-US" w:eastAsia="en-GB"/>
          <w14:ligatures w14:val="none"/>
        </w:rPr>
        <w:t>6</w:t>
      </w:r>
      <w:r w:rsidRPr="00C6346D">
        <w:rPr>
          <w:rFonts w:ascii="Calibri" w:eastAsia="Times New Roman" w:hAnsi="Calibri" w:cs="Calibri"/>
          <w:color w:val="000000" w:themeColor="text1"/>
          <w:kern w:val="0"/>
          <w:sz w:val="18"/>
          <w:szCs w:val="18"/>
          <w:lang w:eastAsia="en-GB"/>
          <w14:ligatures w14:val="none"/>
        </w:rPr>
        <w:t xml:space="preserve"> m. </w:t>
      </w:r>
      <w:r w:rsidR="000D71F0" w:rsidRPr="00C6346D">
        <w:rPr>
          <w:rFonts w:ascii="Calibri" w:eastAsia="Times New Roman" w:hAnsi="Calibri" w:cs="Calibri"/>
          <w:color w:val="000000" w:themeColor="text1"/>
          <w:kern w:val="0"/>
          <w:sz w:val="18"/>
          <w:szCs w:val="18"/>
          <w:lang w:eastAsia="en-GB"/>
          <w14:ligatures w14:val="none"/>
        </w:rPr>
        <w:t>sausio</w:t>
      </w:r>
      <w:r w:rsidR="00097C11" w:rsidRPr="00C6346D">
        <w:rPr>
          <w:rFonts w:ascii="Calibri" w:eastAsia="Times New Roman" w:hAnsi="Calibri" w:cs="Calibri"/>
          <w:color w:val="000000" w:themeColor="text1"/>
          <w:kern w:val="0"/>
          <w:sz w:val="18"/>
          <w:szCs w:val="18"/>
          <w:lang w:eastAsia="en-GB"/>
          <w14:ligatures w14:val="none"/>
        </w:rPr>
        <w:t xml:space="preserve"> </w:t>
      </w:r>
      <w:r w:rsidR="00C6346D" w:rsidRPr="00C6346D">
        <w:rPr>
          <w:rFonts w:ascii="Calibri" w:eastAsia="Times New Roman" w:hAnsi="Calibri" w:cs="Calibri"/>
          <w:color w:val="000000" w:themeColor="text1"/>
          <w:kern w:val="0"/>
          <w:sz w:val="18"/>
          <w:szCs w:val="18"/>
          <w:lang w:eastAsia="en-GB"/>
          <w14:ligatures w14:val="none"/>
        </w:rPr>
        <w:t>15</w:t>
      </w:r>
      <w:r w:rsidRPr="00C6346D">
        <w:rPr>
          <w:rFonts w:ascii="Calibri" w:eastAsia="Times New Roman" w:hAnsi="Calibri" w:cs="Calibri"/>
          <w:color w:val="000000" w:themeColor="text1"/>
          <w:kern w:val="0"/>
          <w:sz w:val="18"/>
          <w:szCs w:val="18"/>
          <w:lang w:eastAsia="en-GB"/>
          <w14:ligatures w14:val="none"/>
        </w:rPr>
        <w:t xml:space="preserve"> d. </w:t>
      </w:r>
    </w:p>
    <w:p w14:paraId="57662307" w14:textId="77777777" w:rsidR="00647F9C" w:rsidRPr="00C6346D" w:rsidRDefault="00647F9C" w:rsidP="00855583">
      <w:pPr>
        <w:spacing w:after="0" w:line="240" w:lineRule="auto"/>
        <w:jc w:val="both"/>
        <w:rPr>
          <w:rFonts w:ascii="Calibri" w:eastAsia="Times New Roman" w:hAnsi="Calibri" w:cs="Calibri"/>
          <w:color w:val="000000" w:themeColor="text1"/>
          <w:kern w:val="0"/>
          <w:sz w:val="18"/>
          <w:szCs w:val="18"/>
          <w:lang w:eastAsia="en-GB"/>
          <w14:ligatures w14:val="none"/>
        </w:rPr>
      </w:pPr>
    </w:p>
    <w:p w14:paraId="19F76704" w14:textId="3EF9B9A9" w:rsidR="00772B27" w:rsidRPr="00C6346D" w:rsidRDefault="00840062" w:rsidP="000D71F0">
      <w:pPr>
        <w:jc w:val="both"/>
        <w:rPr>
          <w:rFonts w:ascii="Calibri" w:hAnsi="Calibri" w:cs="Calibri"/>
          <w:b/>
          <w:bCs/>
        </w:rPr>
      </w:pPr>
      <w:r>
        <w:rPr>
          <w:rFonts w:ascii="Calibri" w:hAnsi="Calibri" w:cs="Calibri"/>
          <w:b/>
          <w:bCs/>
        </w:rPr>
        <w:t>S</w:t>
      </w:r>
      <w:r w:rsidR="00A66C72" w:rsidRPr="00C6346D">
        <w:rPr>
          <w:rFonts w:ascii="Calibri" w:hAnsi="Calibri" w:cs="Calibri"/>
          <w:b/>
          <w:bCs/>
        </w:rPr>
        <w:t xml:space="preserve">ertifikuotas </w:t>
      </w:r>
      <w:r w:rsidR="00C6346D" w:rsidRPr="00C6346D">
        <w:rPr>
          <w:rFonts w:ascii="Calibri" w:hAnsi="Calibri" w:cs="Calibri"/>
          <w:b/>
          <w:bCs/>
        </w:rPr>
        <w:t>kulinarinis</w:t>
      </w:r>
      <w:r w:rsidR="00A66C72" w:rsidRPr="00C6346D">
        <w:rPr>
          <w:rFonts w:ascii="Calibri" w:hAnsi="Calibri" w:cs="Calibri"/>
          <w:b/>
          <w:bCs/>
        </w:rPr>
        <w:t xml:space="preserve"> paveldas</w:t>
      </w:r>
      <w:r>
        <w:rPr>
          <w:rFonts w:ascii="Calibri" w:hAnsi="Calibri" w:cs="Calibri"/>
          <w:b/>
          <w:bCs/>
        </w:rPr>
        <w:t>, iš lentynų išstūmęs užsienio konkurentus: šį sūrį mėgsta ir jaunimas</w:t>
      </w:r>
    </w:p>
    <w:p w14:paraId="3DD0A7DB" w14:textId="7632ED08" w:rsidR="00772B27" w:rsidRPr="00C6346D" w:rsidRDefault="00772B27" w:rsidP="00772B27">
      <w:pPr>
        <w:jc w:val="both"/>
        <w:rPr>
          <w:rFonts w:ascii="Calibri" w:hAnsi="Calibri" w:cs="Calibri"/>
          <w:b/>
          <w:bCs/>
          <w:lang w:val="en-US"/>
        </w:rPr>
      </w:pPr>
      <w:r w:rsidRPr="00C6346D">
        <w:rPr>
          <w:rFonts w:ascii="Calibri" w:hAnsi="Calibri" w:cs="Calibri"/>
          <w:b/>
          <w:bCs/>
        </w:rPr>
        <w:t>Įvairiausių sūrių iš viso pasaulio rasime bene kiekvienoje parduotuvėje – jų asortimentas vis įvairesnis ir gausesnis. Tačiau</w:t>
      </w:r>
      <w:r w:rsidR="005C7F56">
        <w:rPr>
          <w:rFonts w:ascii="Calibri" w:hAnsi="Calibri" w:cs="Calibri"/>
          <w:b/>
          <w:bCs/>
        </w:rPr>
        <w:t xml:space="preserve"> ypatingą vietą tautiečių širdyse užima – lietuviškas varškės sūris, iš lentynų išstūmęs net ir užsienio konkurentus. </w:t>
      </w:r>
      <w:r w:rsidRPr="00C6346D">
        <w:rPr>
          <w:rFonts w:ascii="Calibri" w:hAnsi="Calibri" w:cs="Calibri"/>
          <w:b/>
          <w:bCs/>
        </w:rPr>
        <w:t xml:space="preserve">Šį unikalų vietinį gaminį Europos Komisija yra įtraukusi į saugomą geografinę nuorodą turinčių produktų sąrašą – taip pripažįstant jo išskirtinumą ir tradicinį gamybos būdą. </w:t>
      </w:r>
      <w:r w:rsidR="00C32893" w:rsidRPr="00C6346D">
        <w:rPr>
          <w:rFonts w:ascii="Calibri" w:hAnsi="Calibri" w:cs="Calibri"/>
          <w:b/>
          <w:bCs/>
        </w:rPr>
        <w:t>Lietuviško prekybos</w:t>
      </w:r>
      <w:r w:rsidRPr="00C6346D">
        <w:rPr>
          <w:rFonts w:ascii="Calibri" w:hAnsi="Calibri" w:cs="Calibri"/>
          <w:b/>
          <w:bCs/>
        </w:rPr>
        <w:t xml:space="preserve"> tinklo „Maxima“ duomenimis, porą pastarųjų metų varškės sūrių paklausa reikšmingai</w:t>
      </w:r>
      <w:r w:rsidR="00E177E3" w:rsidRPr="00C6346D">
        <w:rPr>
          <w:rFonts w:ascii="Calibri" w:hAnsi="Calibri" w:cs="Calibri"/>
          <w:b/>
          <w:bCs/>
        </w:rPr>
        <w:t xml:space="preserve"> auga</w:t>
      </w:r>
      <w:r w:rsidRPr="00C6346D">
        <w:rPr>
          <w:rFonts w:ascii="Calibri" w:hAnsi="Calibri" w:cs="Calibri"/>
          <w:b/>
          <w:bCs/>
        </w:rPr>
        <w:t>, o gamintojai pažymi, kad šį gaminį atranda</w:t>
      </w:r>
      <w:r w:rsidR="005C7F56">
        <w:rPr>
          <w:rFonts w:ascii="Calibri" w:hAnsi="Calibri" w:cs="Calibri"/>
          <w:b/>
          <w:bCs/>
        </w:rPr>
        <w:t xml:space="preserve"> ir</w:t>
      </w:r>
      <w:r w:rsidRPr="00C6346D">
        <w:rPr>
          <w:rFonts w:ascii="Calibri" w:hAnsi="Calibri" w:cs="Calibri"/>
          <w:b/>
          <w:bCs/>
        </w:rPr>
        <w:t xml:space="preserve"> jaunoji karta.</w:t>
      </w:r>
    </w:p>
    <w:p w14:paraId="41CCC8AC" w14:textId="25B5AB27" w:rsidR="000D71F0" w:rsidRPr="00C6346D" w:rsidRDefault="000D71F0" w:rsidP="000D71F0">
      <w:pPr>
        <w:jc w:val="both"/>
        <w:rPr>
          <w:rFonts w:ascii="Calibri" w:hAnsi="Calibri" w:cs="Calibri"/>
          <w:lang w:val="en-US"/>
        </w:rPr>
      </w:pPr>
      <w:r w:rsidRPr="00C6346D">
        <w:rPr>
          <w:rFonts w:ascii="Calibri" w:hAnsi="Calibri" w:cs="Calibri"/>
        </w:rPr>
        <w:t xml:space="preserve">Prekybos tinklui </w:t>
      </w:r>
      <w:r w:rsidR="00C32893" w:rsidRPr="00C6346D">
        <w:rPr>
          <w:rFonts w:ascii="Calibri" w:hAnsi="Calibri" w:cs="Calibri"/>
        </w:rPr>
        <w:t xml:space="preserve">„Maxima“ </w:t>
      </w:r>
      <w:r w:rsidRPr="00C6346D">
        <w:rPr>
          <w:rFonts w:ascii="Calibri" w:hAnsi="Calibri" w:cs="Calibri"/>
        </w:rPr>
        <w:t xml:space="preserve">varškės sūrius tiekiančios „Lukšių pieninės“ vadovas Žygimantas </w:t>
      </w:r>
      <w:proofErr w:type="spellStart"/>
      <w:r w:rsidRPr="00C6346D">
        <w:rPr>
          <w:rFonts w:ascii="Calibri" w:hAnsi="Calibri" w:cs="Calibri"/>
        </w:rPr>
        <w:t>Čiūta</w:t>
      </w:r>
      <w:proofErr w:type="spellEnd"/>
      <w:r w:rsidRPr="00C6346D">
        <w:rPr>
          <w:rFonts w:ascii="Calibri" w:hAnsi="Calibri" w:cs="Calibri"/>
        </w:rPr>
        <w:t xml:space="preserve"> sako, kad bėgant metams įvairių bendrovės gaminamų pieno produktų asortimentas smarkiai keitėsi ir plėtėsi, tačiau varškės sūrius pokyčiai palietė menkai – pirkėjai juos vertina būtent dėl natūralumo ir išlaikomų tradicijų.</w:t>
      </w:r>
    </w:p>
    <w:p w14:paraId="44BCF08D" w14:textId="1ABC3A0E" w:rsidR="000D71F0" w:rsidRPr="00C6346D" w:rsidRDefault="000D71F0" w:rsidP="000D71F0">
      <w:pPr>
        <w:jc w:val="both"/>
        <w:rPr>
          <w:rFonts w:ascii="Calibri" w:hAnsi="Calibri" w:cs="Calibri"/>
        </w:rPr>
      </w:pPr>
      <w:r w:rsidRPr="00C6346D">
        <w:rPr>
          <w:rFonts w:ascii="Calibri" w:hAnsi="Calibri" w:cs="Calibri"/>
        </w:rPr>
        <w:t>„Šis produktas tikrai neišeina iš mados, gal pasakyčiau net atvirkščiai – jis vis labiau įsišaknija mūsų visuomenės racione. Lietuva šiuo atžvilgiu tikrai yra išskirtinė: tokio produkto, tokio skonio ir tradicijų derinio, kitose šalyse nesurasite“, – teigia jau beveik šimtmetį skaičiuojančios bendrovės vadovas.</w:t>
      </w:r>
    </w:p>
    <w:p w14:paraId="04BF32AE" w14:textId="54652B3D" w:rsidR="000D71F0" w:rsidRPr="00C6346D" w:rsidRDefault="000D71F0" w:rsidP="000D71F0">
      <w:pPr>
        <w:jc w:val="both"/>
        <w:rPr>
          <w:rFonts w:ascii="Calibri" w:hAnsi="Calibri" w:cs="Calibri"/>
          <w:b/>
          <w:bCs/>
        </w:rPr>
      </w:pPr>
      <w:r w:rsidRPr="00C6346D">
        <w:rPr>
          <w:rFonts w:ascii="Calibri" w:hAnsi="Calibri" w:cs="Calibri"/>
          <w:b/>
          <w:bCs/>
        </w:rPr>
        <w:t>Etalonas – riebus rūgščios varškės sūris</w:t>
      </w:r>
    </w:p>
    <w:p w14:paraId="6BFF46B5" w14:textId="71B204FC" w:rsidR="000D71F0" w:rsidRPr="00C6346D" w:rsidRDefault="000D71F0" w:rsidP="000D71F0">
      <w:pPr>
        <w:jc w:val="both"/>
        <w:rPr>
          <w:rFonts w:ascii="Calibri" w:hAnsi="Calibri" w:cs="Calibri"/>
        </w:rPr>
      </w:pPr>
      <w:r w:rsidRPr="00C6346D">
        <w:rPr>
          <w:rFonts w:ascii="Calibri" w:hAnsi="Calibri" w:cs="Calibri"/>
        </w:rPr>
        <w:t xml:space="preserve">Lukšių miestelyje Šakių rajone įsikūrusi bendrovė tradicinius sūrius gamina naudodama rūgštiniu būdu gaminamą varškę. </w:t>
      </w:r>
      <w:r w:rsidR="00C32893" w:rsidRPr="00C6346D">
        <w:rPr>
          <w:rFonts w:ascii="Calibri" w:hAnsi="Calibri" w:cs="Calibri"/>
        </w:rPr>
        <w:t>„Maximos“ parduotuvėse</w:t>
      </w:r>
      <w:r w:rsidRPr="00C6346D">
        <w:rPr>
          <w:rFonts w:ascii="Calibri" w:hAnsi="Calibri" w:cs="Calibri"/>
        </w:rPr>
        <w:t xml:space="preserve"> galima rasti įvairaus riebumo varškės sūrių, tačiau, pasak Ž. </w:t>
      </w:r>
      <w:proofErr w:type="spellStart"/>
      <w:r w:rsidRPr="00C6346D">
        <w:rPr>
          <w:rFonts w:ascii="Calibri" w:hAnsi="Calibri" w:cs="Calibri"/>
        </w:rPr>
        <w:t>Čiūtos</w:t>
      </w:r>
      <w:proofErr w:type="spellEnd"/>
      <w:r w:rsidRPr="00C6346D">
        <w:rPr>
          <w:rFonts w:ascii="Calibri" w:hAnsi="Calibri" w:cs="Calibri"/>
        </w:rPr>
        <w:t>, populiariausias sūris</w:t>
      </w:r>
      <w:r w:rsidR="00C32893" w:rsidRPr="00C6346D">
        <w:rPr>
          <w:rFonts w:ascii="Calibri" w:hAnsi="Calibri" w:cs="Calibri"/>
        </w:rPr>
        <w:t xml:space="preserve"> yra 22 proc. riebumo – jis jau tapo klasika dėl savo skonio ir tekstūros. </w:t>
      </w:r>
      <w:r w:rsidRPr="00C6346D">
        <w:rPr>
          <w:rFonts w:ascii="Calibri" w:hAnsi="Calibri" w:cs="Calibri"/>
        </w:rPr>
        <w:t xml:space="preserve"> </w:t>
      </w:r>
    </w:p>
    <w:p w14:paraId="676F9949" w14:textId="5C7D0AF3" w:rsidR="000D71F0" w:rsidRPr="00C6346D" w:rsidRDefault="000D71F0" w:rsidP="000D71F0">
      <w:pPr>
        <w:jc w:val="both"/>
        <w:rPr>
          <w:rFonts w:ascii="Calibri" w:hAnsi="Calibri" w:cs="Calibri"/>
        </w:rPr>
      </w:pPr>
      <w:r w:rsidRPr="00C6346D">
        <w:rPr>
          <w:rFonts w:ascii="Calibri" w:hAnsi="Calibri" w:cs="Calibri"/>
        </w:rPr>
        <w:t xml:space="preserve">„Be to, būtent toks – klasikinis </w:t>
      </w:r>
      <w:r w:rsidR="00C32893" w:rsidRPr="00C6346D">
        <w:rPr>
          <w:rFonts w:ascii="Calibri" w:hAnsi="Calibri" w:cs="Calibri"/>
        </w:rPr>
        <w:t>riebios</w:t>
      </w:r>
      <w:r w:rsidRPr="00C6346D">
        <w:rPr>
          <w:rFonts w:ascii="Calibri" w:hAnsi="Calibri" w:cs="Calibri"/>
        </w:rPr>
        <w:t xml:space="preserve"> varškės sūris – turi oficialią E</w:t>
      </w:r>
      <w:r w:rsidR="005C7F56">
        <w:rPr>
          <w:rFonts w:ascii="Calibri" w:hAnsi="Calibri" w:cs="Calibri"/>
        </w:rPr>
        <w:t xml:space="preserve">uropos </w:t>
      </w:r>
      <w:r w:rsidRPr="00C6346D">
        <w:rPr>
          <w:rFonts w:ascii="Calibri" w:hAnsi="Calibri" w:cs="Calibri"/>
        </w:rPr>
        <w:t>S</w:t>
      </w:r>
      <w:r w:rsidR="005C7F56">
        <w:rPr>
          <w:rFonts w:ascii="Calibri" w:hAnsi="Calibri" w:cs="Calibri"/>
        </w:rPr>
        <w:t>ąjungoje</w:t>
      </w:r>
      <w:r w:rsidRPr="00C6346D">
        <w:rPr>
          <w:rFonts w:ascii="Calibri" w:hAnsi="Calibri" w:cs="Calibri"/>
        </w:rPr>
        <w:t xml:space="preserve"> saugomą geografinę nuorodą, tad jo gamybos būdas išlieka nepakitęs ir visiškai atitinka su šia nuoroda susijusią specifikaciją“, – dėsto </w:t>
      </w:r>
      <w:r w:rsidR="005C7F56">
        <w:rPr>
          <w:rFonts w:ascii="Calibri" w:hAnsi="Calibri" w:cs="Calibri"/>
        </w:rPr>
        <w:t xml:space="preserve">Ž. </w:t>
      </w:r>
      <w:proofErr w:type="spellStart"/>
      <w:r w:rsidR="005C7F56">
        <w:rPr>
          <w:rFonts w:ascii="Calibri" w:hAnsi="Calibri" w:cs="Calibri"/>
        </w:rPr>
        <w:t>Čiūta</w:t>
      </w:r>
      <w:proofErr w:type="spellEnd"/>
      <w:r w:rsidRPr="00C6346D">
        <w:rPr>
          <w:rFonts w:ascii="Calibri" w:hAnsi="Calibri" w:cs="Calibri"/>
        </w:rPr>
        <w:t>.</w:t>
      </w:r>
    </w:p>
    <w:p w14:paraId="473A9338" w14:textId="2197AD37" w:rsidR="000D71F0" w:rsidRPr="00C6346D" w:rsidRDefault="000D71F0" w:rsidP="000D71F0">
      <w:pPr>
        <w:jc w:val="both"/>
        <w:rPr>
          <w:rFonts w:ascii="Calibri" w:hAnsi="Calibri" w:cs="Calibri"/>
        </w:rPr>
      </w:pPr>
      <w:r w:rsidRPr="00C6346D">
        <w:rPr>
          <w:rFonts w:ascii="Calibri" w:hAnsi="Calibri" w:cs="Calibri"/>
        </w:rPr>
        <w:t>Pašnekovas pasakoja, kad varškės sūrio gamyba priklausomai nuo rūšies užtrunka apie 3–4 paras. Daugiausia laiko prireikia sūrio brandinimui</w:t>
      </w:r>
      <w:r w:rsidR="005C7F56">
        <w:rPr>
          <w:rFonts w:ascii="Calibri" w:hAnsi="Calibri" w:cs="Calibri"/>
        </w:rPr>
        <w:t>:</w:t>
      </w:r>
      <w:r w:rsidRPr="00C6346D">
        <w:rPr>
          <w:rFonts w:ascii="Calibri" w:hAnsi="Calibri" w:cs="Calibri"/>
        </w:rPr>
        <w:t xml:space="preserve"> „Gamyba prasideda nuo pieno mišinio raugimo, po to jis šildomas ir traukinamas, </w:t>
      </w:r>
      <w:r w:rsidR="005C7F56">
        <w:rPr>
          <w:rFonts w:ascii="Calibri" w:hAnsi="Calibri" w:cs="Calibri"/>
        </w:rPr>
        <w:t>tada</w:t>
      </w:r>
      <w:r w:rsidR="005C7F56" w:rsidRPr="00C6346D">
        <w:rPr>
          <w:rFonts w:ascii="Calibri" w:hAnsi="Calibri" w:cs="Calibri"/>
        </w:rPr>
        <w:t xml:space="preserve"> </w:t>
      </w:r>
      <w:r w:rsidRPr="00C6346D">
        <w:rPr>
          <w:rFonts w:ascii="Calibri" w:hAnsi="Calibri" w:cs="Calibri"/>
        </w:rPr>
        <w:t>varškė presuojama. Procesas užtrunka kiek ilgiau, jei sūris kepamas arba rūkomas</w:t>
      </w:r>
      <w:r w:rsidR="005C7F56">
        <w:rPr>
          <w:rFonts w:ascii="Calibri" w:hAnsi="Calibri" w:cs="Calibri"/>
        </w:rPr>
        <w:t>.</w:t>
      </w:r>
      <w:r w:rsidRPr="00C6346D">
        <w:rPr>
          <w:rFonts w:ascii="Calibri" w:hAnsi="Calibri" w:cs="Calibri"/>
        </w:rPr>
        <w:t>“</w:t>
      </w:r>
    </w:p>
    <w:p w14:paraId="2D2E9BF8" w14:textId="52DCD791" w:rsidR="000D71F0" w:rsidRPr="00C6346D" w:rsidRDefault="000D71F0" w:rsidP="000D71F0">
      <w:pPr>
        <w:jc w:val="both"/>
        <w:rPr>
          <w:rFonts w:ascii="Calibri" w:hAnsi="Calibri" w:cs="Calibri"/>
        </w:rPr>
      </w:pPr>
      <w:r w:rsidRPr="00C6346D">
        <w:rPr>
          <w:rFonts w:ascii="Calibri" w:hAnsi="Calibri" w:cs="Calibri"/>
        </w:rPr>
        <w:t xml:space="preserve">Pasak </w:t>
      </w:r>
      <w:r w:rsidR="005C7F56">
        <w:rPr>
          <w:rFonts w:ascii="Calibri" w:hAnsi="Calibri" w:cs="Calibri"/>
        </w:rPr>
        <w:t xml:space="preserve">Ž. </w:t>
      </w:r>
      <w:proofErr w:type="spellStart"/>
      <w:r w:rsidR="005C7F56">
        <w:rPr>
          <w:rFonts w:ascii="Calibri" w:hAnsi="Calibri" w:cs="Calibri"/>
        </w:rPr>
        <w:t>Čiūtos</w:t>
      </w:r>
      <w:proofErr w:type="spellEnd"/>
      <w:r w:rsidRPr="00C6346D">
        <w:rPr>
          <w:rFonts w:ascii="Calibri" w:hAnsi="Calibri" w:cs="Calibri"/>
        </w:rPr>
        <w:t>, varškės sūrių gamybos procese vis dar yra ir rankų darbo, nors jau kur kas mažiau nei anksčiau – laikui bėgant ir technologijoms tobulėjant vis dažniau gamyboje naudojami automatizuoti procesai.</w:t>
      </w:r>
    </w:p>
    <w:p w14:paraId="6D35A4BA" w14:textId="489123F4" w:rsidR="000D71F0" w:rsidRPr="00C6346D" w:rsidRDefault="000D71F0" w:rsidP="000D71F0">
      <w:pPr>
        <w:jc w:val="both"/>
        <w:rPr>
          <w:rFonts w:ascii="Calibri" w:hAnsi="Calibri" w:cs="Calibri"/>
          <w:b/>
          <w:bCs/>
        </w:rPr>
      </w:pPr>
      <w:r w:rsidRPr="00C6346D">
        <w:rPr>
          <w:rFonts w:ascii="Calibri" w:hAnsi="Calibri" w:cs="Calibri"/>
          <w:b/>
          <w:bCs/>
        </w:rPr>
        <w:t>Populiarumas kasmet auga</w:t>
      </w:r>
    </w:p>
    <w:p w14:paraId="3B38F3C0" w14:textId="1F15469B" w:rsidR="000D71F0" w:rsidRPr="00C6346D" w:rsidRDefault="000D71F0" w:rsidP="000D71F0">
      <w:pPr>
        <w:jc w:val="both"/>
        <w:rPr>
          <w:rFonts w:ascii="Calibri" w:hAnsi="Calibri" w:cs="Calibri"/>
        </w:rPr>
      </w:pPr>
      <w:r w:rsidRPr="00C6346D">
        <w:rPr>
          <w:rFonts w:ascii="Calibri" w:hAnsi="Calibri" w:cs="Calibri"/>
        </w:rPr>
        <w:t>Lietuviškų varškės sūrių paklausa sparčiai auga. Pernai „</w:t>
      </w:r>
      <w:proofErr w:type="spellStart"/>
      <w:r w:rsidRPr="00C6346D">
        <w:rPr>
          <w:rFonts w:ascii="Calibri" w:hAnsi="Calibri" w:cs="Calibri"/>
        </w:rPr>
        <w:t>Maxim</w:t>
      </w:r>
      <w:r w:rsidR="005C7F56">
        <w:rPr>
          <w:rFonts w:ascii="Calibri" w:hAnsi="Calibri" w:cs="Calibri"/>
        </w:rPr>
        <w:t>oje</w:t>
      </w:r>
      <w:proofErr w:type="spellEnd"/>
      <w:r w:rsidRPr="00C6346D">
        <w:rPr>
          <w:rFonts w:ascii="Calibri" w:hAnsi="Calibri" w:cs="Calibri"/>
        </w:rPr>
        <w:t xml:space="preserve">“ jų parduota 12 proc. daugiau, o 2024 m. buvo fiksuojamas </w:t>
      </w:r>
      <w:r w:rsidR="00C32893" w:rsidRPr="00C6346D">
        <w:rPr>
          <w:rFonts w:ascii="Calibri" w:hAnsi="Calibri" w:cs="Calibri"/>
        </w:rPr>
        <w:t>daugiau nei 70 proc</w:t>
      </w:r>
      <w:r w:rsidRPr="00C6346D">
        <w:rPr>
          <w:rFonts w:ascii="Calibri" w:hAnsi="Calibri" w:cs="Calibri"/>
        </w:rPr>
        <w:t xml:space="preserve">. pardavimų šuolis. Iš viso praėjusiais metais </w:t>
      </w:r>
      <w:r w:rsidR="005C7F56">
        <w:rPr>
          <w:rFonts w:ascii="Calibri" w:hAnsi="Calibri" w:cs="Calibri"/>
        </w:rPr>
        <w:t xml:space="preserve">lietuviškame </w:t>
      </w:r>
      <w:r w:rsidRPr="00C6346D">
        <w:rPr>
          <w:rFonts w:ascii="Calibri" w:hAnsi="Calibri" w:cs="Calibri"/>
        </w:rPr>
        <w:t xml:space="preserve">prekybos tinkle pirkėjai įsigijo </w:t>
      </w:r>
      <w:r w:rsidR="00C005DF" w:rsidRPr="00C6346D">
        <w:rPr>
          <w:rFonts w:ascii="Calibri" w:hAnsi="Calibri" w:cs="Calibri"/>
        </w:rPr>
        <w:t>beveik 2</w:t>
      </w:r>
      <w:r w:rsidRPr="00C6346D">
        <w:rPr>
          <w:rFonts w:ascii="Calibri" w:hAnsi="Calibri" w:cs="Calibri"/>
        </w:rPr>
        <w:t xml:space="preserve"> mln. įvairių lietuviškų varškės sūrių. </w:t>
      </w:r>
    </w:p>
    <w:p w14:paraId="00898E8E" w14:textId="06DF0BF4" w:rsidR="000D71F0" w:rsidRPr="00C6346D" w:rsidRDefault="000D71F0" w:rsidP="000D71F0">
      <w:pPr>
        <w:jc w:val="both"/>
        <w:rPr>
          <w:rFonts w:ascii="Calibri" w:hAnsi="Calibri" w:cs="Calibri"/>
        </w:rPr>
      </w:pPr>
      <w:r w:rsidRPr="00C6346D">
        <w:rPr>
          <w:rFonts w:ascii="Calibri" w:hAnsi="Calibri" w:cs="Calibri"/>
        </w:rPr>
        <w:t>„Prekybos tinklo parduotuvių lentynose turime itin gausų įvairių sūrių asortimentą, tačiau pastaruoju metu lietuviai demonstruoja visišką ištikimybę vietoje gamintam varškės sūriui. Jo vertė slypi paprastume, tradicijoje,</w:t>
      </w:r>
      <w:r w:rsidR="00C32893" w:rsidRPr="00C6346D">
        <w:rPr>
          <w:rFonts w:ascii="Calibri" w:hAnsi="Calibri" w:cs="Calibri"/>
        </w:rPr>
        <w:t xml:space="preserve"> o</w:t>
      </w:r>
      <w:r w:rsidRPr="00C6346D">
        <w:rPr>
          <w:rFonts w:ascii="Calibri" w:hAnsi="Calibri" w:cs="Calibri"/>
        </w:rPr>
        <w:t xml:space="preserve"> šių sūrių skon</w:t>
      </w:r>
      <w:r w:rsidR="00C32893" w:rsidRPr="00C6346D">
        <w:rPr>
          <w:rFonts w:ascii="Calibri" w:hAnsi="Calibri" w:cs="Calibri"/>
        </w:rPr>
        <w:t xml:space="preserve">is daugeliui vis dar primena vaikystę. </w:t>
      </w:r>
      <w:r w:rsidRPr="00C6346D">
        <w:rPr>
          <w:rFonts w:ascii="Calibri" w:hAnsi="Calibri" w:cs="Calibri"/>
        </w:rPr>
        <w:t>Itin vertiname partnerystes su Lietuvos gamintojais, kurie puoselėja tokius autentiškus produktus“, – sako Giedrė Katliorienė, „Maxim</w:t>
      </w:r>
      <w:r w:rsidR="000B49D7">
        <w:rPr>
          <w:rFonts w:ascii="Calibri" w:hAnsi="Calibri" w:cs="Calibri"/>
        </w:rPr>
        <w:t>os</w:t>
      </w:r>
      <w:r w:rsidRPr="00C6346D">
        <w:rPr>
          <w:rFonts w:ascii="Calibri" w:hAnsi="Calibri" w:cs="Calibri"/>
        </w:rPr>
        <w:t xml:space="preserve">“ </w:t>
      </w:r>
      <w:r w:rsidR="005C7F56" w:rsidRPr="005C7F56">
        <w:rPr>
          <w:rFonts w:ascii="Calibri" w:hAnsi="Calibri" w:cs="Calibri"/>
        </w:rPr>
        <w:t>Šviežių maisto produktų pirkimų skyriaus vadovė.</w:t>
      </w:r>
    </w:p>
    <w:p w14:paraId="6DD340BC" w14:textId="43678966" w:rsidR="000D71F0" w:rsidRPr="00C6346D" w:rsidRDefault="000D71F0" w:rsidP="000D71F0">
      <w:pPr>
        <w:jc w:val="both"/>
        <w:rPr>
          <w:rFonts w:ascii="Calibri" w:hAnsi="Calibri" w:cs="Calibri"/>
        </w:rPr>
      </w:pPr>
      <w:r w:rsidRPr="00C6346D">
        <w:rPr>
          <w:rFonts w:ascii="Calibri" w:hAnsi="Calibri" w:cs="Calibri"/>
        </w:rPr>
        <w:t>Jos teigimu, jei anksčiau lentynose dar buvo galima rasti iš užsienio atvežtos varškės sūrių produkcijos, lietuviški gaminiai galiausiai ją visiškai išstūmė.</w:t>
      </w:r>
    </w:p>
    <w:p w14:paraId="7B00430B" w14:textId="02ED2840" w:rsidR="00C32893" w:rsidRPr="00C6346D" w:rsidRDefault="00C32893" w:rsidP="000D71F0">
      <w:pPr>
        <w:jc w:val="both"/>
        <w:rPr>
          <w:rFonts w:ascii="Calibri" w:hAnsi="Calibri" w:cs="Calibri"/>
        </w:rPr>
      </w:pPr>
      <w:r w:rsidRPr="00C6346D">
        <w:rPr>
          <w:rFonts w:ascii="Calibri" w:hAnsi="Calibri" w:cs="Calibri"/>
        </w:rPr>
        <w:t>„Šiuo metu lietuviški varškės sūriai sudaro 100 proc. pardavimų. Tai vienas tų produktų, kurių kilmė pirkėjams yra svarbiausias pasirinkimo kriterijus, o kartu – puikaus skonio</w:t>
      </w:r>
      <w:r w:rsidR="005C7F56">
        <w:rPr>
          <w:rFonts w:ascii="Calibri" w:hAnsi="Calibri" w:cs="Calibri"/>
        </w:rPr>
        <w:t>, kainos</w:t>
      </w:r>
      <w:r w:rsidRPr="00C6346D">
        <w:rPr>
          <w:rFonts w:ascii="Calibri" w:hAnsi="Calibri" w:cs="Calibri"/>
        </w:rPr>
        <w:t xml:space="preserve"> ir kokybės garantas. </w:t>
      </w:r>
      <w:r w:rsidR="005C7F56">
        <w:rPr>
          <w:rFonts w:ascii="Calibri" w:hAnsi="Calibri" w:cs="Calibri"/>
        </w:rPr>
        <w:t>Kaip tik š</w:t>
      </w:r>
      <w:r w:rsidRPr="00C6346D">
        <w:rPr>
          <w:rFonts w:ascii="Calibri" w:hAnsi="Calibri" w:cs="Calibri"/>
        </w:rPr>
        <w:t xml:space="preserve">į mėnesį </w:t>
      </w:r>
      <w:r w:rsidRPr="00C6346D">
        <w:rPr>
          <w:rFonts w:ascii="Calibri" w:hAnsi="Calibri" w:cs="Calibri"/>
        </w:rPr>
        <w:lastRenderedPageBreak/>
        <w:t>šie sūriai pirkėjams tampa patraukl</w:t>
      </w:r>
      <w:r w:rsidR="005C7F56">
        <w:rPr>
          <w:rFonts w:ascii="Calibri" w:hAnsi="Calibri" w:cs="Calibri"/>
        </w:rPr>
        <w:t>iu</w:t>
      </w:r>
      <w:r w:rsidRPr="00C6346D">
        <w:rPr>
          <w:rFonts w:ascii="Calibri" w:hAnsi="Calibri" w:cs="Calibri"/>
        </w:rPr>
        <w:t xml:space="preserve"> pasirinkimu </w:t>
      </w:r>
      <w:r w:rsidR="005C7F56">
        <w:rPr>
          <w:rFonts w:ascii="Calibri" w:hAnsi="Calibri" w:cs="Calibri"/>
        </w:rPr>
        <w:t>ypatingai</w:t>
      </w:r>
      <w:r w:rsidR="005C7F56" w:rsidRPr="00C6346D">
        <w:rPr>
          <w:rFonts w:ascii="Calibri" w:hAnsi="Calibri" w:cs="Calibri"/>
        </w:rPr>
        <w:t xml:space="preserve"> </w:t>
      </w:r>
      <w:r w:rsidRPr="00C6346D">
        <w:rPr>
          <w:rFonts w:ascii="Calibri" w:hAnsi="Calibri" w:cs="Calibri"/>
        </w:rPr>
        <w:t>kainos atžvilgiu</w:t>
      </w:r>
      <w:r w:rsidR="005C7F56">
        <w:rPr>
          <w:rFonts w:ascii="Calibri" w:hAnsi="Calibri" w:cs="Calibri"/>
        </w:rPr>
        <w:t xml:space="preserve">, </w:t>
      </w:r>
      <w:r w:rsidR="00290A55">
        <w:rPr>
          <w:rFonts w:ascii="Calibri" w:hAnsi="Calibri" w:cs="Calibri"/>
        </w:rPr>
        <w:t xml:space="preserve">nes </w:t>
      </w:r>
      <w:r w:rsidR="004F3AEA">
        <w:rPr>
          <w:rFonts w:ascii="Calibri" w:hAnsi="Calibri" w:cs="Calibri"/>
        </w:rPr>
        <w:t>juos</w:t>
      </w:r>
      <w:r w:rsidR="004F3AEA">
        <w:rPr>
          <w:rFonts w:ascii="Calibri" w:hAnsi="Calibri" w:cs="Calibri"/>
        </w:rPr>
        <w:t xml:space="preserve"> </w:t>
      </w:r>
      <w:r w:rsidR="00290A55">
        <w:rPr>
          <w:rFonts w:ascii="Calibri" w:hAnsi="Calibri" w:cs="Calibri"/>
        </w:rPr>
        <w:t xml:space="preserve">galima </w:t>
      </w:r>
      <w:r w:rsidR="00E66B82">
        <w:rPr>
          <w:rFonts w:ascii="Calibri" w:hAnsi="Calibri" w:cs="Calibri"/>
        </w:rPr>
        <w:t>įsigyti</w:t>
      </w:r>
      <w:r w:rsidR="00E66B82">
        <w:rPr>
          <w:rFonts w:ascii="Calibri" w:hAnsi="Calibri" w:cs="Calibri"/>
        </w:rPr>
        <w:t xml:space="preserve"> </w:t>
      </w:r>
      <w:r w:rsidR="00290A55">
        <w:rPr>
          <w:rFonts w:ascii="Calibri" w:hAnsi="Calibri" w:cs="Calibri"/>
        </w:rPr>
        <w:t>reikšmingai pigiau</w:t>
      </w:r>
      <w:r w:rsidRPr="00C6346D">
        <w:rPr>
          <w:rFonts w:ascii="Calibri" w:hAnsi="Calibri" w:cs="Calibri"/>
        </w:rPr>
        <w:t>“, – priduria G. Katliorienė.</w:t>
      </w:r>
    </w:p>
    <w:p w14:paraId="3C7D8AD4" w14:textId="2A6598B2" w:rsidR="000D71F0" w:rsidRPr="00C6346D" w:rsidRDefault="00290A55" w:rsidP="000D71F0">
      <w:pPr>
        <w:jc w:val="both"/>
        <w:rPr>
          <w:rFonts w:ascii="Calibri" w:hAnsi="Calibri" w:cs="Calibri"/>
        </w:rPr>
      </w:pPr>
      <w:r>
        <w:rPr>
          <w:rFonts w:ascii="Calibri" w:hAnsi="Calibri" w:cs="Calibri"/>
        </w:rPr>
        <w:t xml:space="preserve">Antrindamas </w:t>
      </w:r>
      <w:r w:rsidR="000D71F0" w:rsidRPr="00C6346D">
        <w:rPr>
          <w:rFonts w:ascii="Calibri" w:hAnsi="Calibri" w:cs="Calibri"/>
        </w:rPr>
        <w:t xml:space="preserve">Ž. </w:t>
      </w:r>
      <w:proofErr w:type="spellStart"/>
      <w:r w:rsidR="000D71F0" w:rsidRPr="00C6346D">
        <w:rPr>
          <w:rFonts w:ascii="Calibri" w:hAnsi="Calibri" w:cs="Calibri"/>
        </w:rPr>
        <w:t>Čiūta</w:t>
      </w:r>
      <w:proofErr w:type="spellEnd"/>
      <w:r w:rsidR="000D71F0" w:rsidRPr="00C6346D">
        <w:rPr>
          <w:rFonts w:ascii="Calibri" w:hAnsi="Calibri" w:cs="Calibri"/>
        </w:rPr>
        <w:t xml:space="preserve"> </w:t>
      </w:r>
      <w:r>
        <w:rPr>
          <w:rFonts w:ascii="Calibri" w:hAnsi="Calibri" w:cs="Calibri"/>
        </w:rPr>
        <w:t>taip pat priduria</w:t>
      </w:r>
      <w:r w:rsidR="000D71F0" w:rsidRPr="00C6346D">
        <w:rPr>
          <w:rFonts w:ascii="Calibri" w:hAnsi="Calibri" w:cs="Calibri"/>
        </w:rPr>
        <w:t xml:space="preserve">, kad paskatinti </w:t>
      </w:r>
      <w:r>
        <w:rPr>
          <w:rFonts w:ascii="Calibri" w:hAnsi="Calibri" w:cs="Calibri"/>
        </w:rPr>
        <w:t>tautiečius</w:t>
      </w:r>
      <w:r w:rsidRPr="00C6346D">
        <w:rPr>
          <w:rFonts w:ascii="Calibri" w:hAnsi="Calibri" w:cs="Calibri"/>
        </w:rPr>
        <w:t xml:space="preserve"> </w:t>
      </w:r>
      <w:r w:rsidR="000D71F0" w:rsidRPr="00C6346D">
        <w:rPr>
          <w:rFonts w:ascii="Calibri" w:hAnsi="Calibri" w:cs="Calibri"/>
        </w:rPr>
        <w:t xml:space="preserve">iš naujo atrasti tradicinį kulinarinį šalies paveldą bendrovei itin padeda </w:t>
      </w:r>
      <w:r>
        <w:rPr>
          <w:rFonts w:ascii="Calibri" w:hAnsi="Calibri" w:cs="Calibri"/>
        </w:rPr>
        <w:t>ilgametė partnerystė su lietuvišku prekybos tinklu.</w:t>
      </w:r>
      <w:r w:rsidRPr="00C6346D">
        <w:rPr>
          <w:rFonts w:ascii="Calibri" w:hAnsi="Calibri" w:cs="Calibri"/>
        </w:rPr>
        <w:t xml:space="preserve"> </w:t>
      </w:r>
      <w:r w:rsidR="000D71F0" w:rsidRPr="00C6346D">
        <w:rPr>
          <w:rFonts w:ascii="Calibri" w:hAnsi="Calibri" w:cs="Calibri"/>
        </w:rPr>
        <w:t xml:space="preserve">„Bendradarbiavimas su „Maxima“ yra išskirtinis – atviras komunikavimas ir abipusis supratimas apie verslą mums leidžia jaustis, kad tai tikras ir visavertis strateginis partneris“, – </w:t>
      </w:r>
      <w:r>
        <w:rPr>
          <w:rFonts w:ascii="Calibri" w:hAnsi="Calibri" w:cs="Calibri"/>
        </w:rPr>
        <w:t>pabrėžia</w:t>
      </w:r>
      <w:r w:rsidRPr="00C6346D">
        <w:rPr>
          <w:rFonts w:ascii="Calibri" w:hAnsi="Calibri" w:cs="Calibri"/>
        </w:rPr>
        <w:t xml:space="preserve"> </w:t>
      </w:r>
      <w:r w:rsidR="000D71F0" w:rsidRPr="00C6346D">
        <w:rPr>
          <w:rFonts w:ascii="Calibri" w:hAnsi="Calibri" w:cs="Calibri"/>
        </w:rPr>
        <w:t>jis.</w:t>
      </w:r>
    </w:p>
    <w:p w14:paraId="3CC6292E" w14:textId="61394FA9" w:rsidR="000D71F0" w:rsidRPr="00C6346D" w:rsidRDefault="000D71F0" w:rsidP="000D71F0">
      <w:pPr>
        <w:jc w:val="both"/>
        <w:rPr>
          <w:rFonts w:ascii="Calibri" w:hAnsi="Calibri" w:cs="Calibri"/>
          <w:b/>
          <w:bCs/>
        </w:rPr>
      </w:pPr>
      <w:r w:rsidRPr="00C6346D">
        <w:rPr>
          <w:rFonts w:ascii="Calibri" w:hAnsi="Calibri" w:cs="Calibri"/>
          <w:b/>
          <w:bCs/>
        </w:rPr>
        <w:t>Naujas hitas – keptas sūris</w:t>
      </w:r>
    </w:p>
    <w:p w14:paraId="79F5AE8C" w14:textId="2596B220" w:rsidR="000D71F0" w:rsidRPr="00C6346D" w:rsidRDefault="000D71F0" w:rsidP="000D71F0">
      <w:pPr>
        <w:jc w:val="both"/>
        <w:rPr>
          <w:rFonts w:ascii="Calibri" w:hAnsi="Calibri" w:cs="Calibri"/>
        </w:rPr>
      </w:pPr>
      <w:r w:rsidRPr="00C6346D">
        <w:rPr>
          <w:rFonts w:ascii="Calibri" w:hAnsi="Calibri" w:cs="Calibri"/>
        </w:rPr>
        <w:t>Jei tradicinio varškės sūrio receptūra saugoma ir jos tobulinti niekas nedrįsta, tai keptų ir rūkytų varškės sūrių kategorijoje vietos eksperimentams dar sočiai</w:t>
      </w:r>
      <w:r w:rsidR="00290A55">
        <w:rPr>
          <w:rFonts w:ascii="Calibri" w:hAnsi="Calibri" w:cs="Calibri"/>
        </w:rPr>
        <w:t>.</w:t>
      </w:r>
      <w:r w:rsidRPr="00C6346D">
        <w:rPr>
          <w:rFonts w:ascii="Calibri" w:hAnsi="Calibri" w:cs="Calibri"/>
        </w:rPr>
        <w:t xml:space="preserve"> </w:t>
      </w:r>
      <w:r w:rsidR="00290A55">
        <w:rPr>
          <w:rFonts w:ascii="Calibri" w:hAnsi="Calibri" w:cs="Calibri"/>
        </w:rPr>
        <w:t>P</w:t>
      </w:r>
      <w:r w:rsidRPr="00C6346D">
        <w:rPr>
          <w:rFonts w:ascii="Calibri" w:hAnsi="Calibri" w:cs="Calibri"/>
        </w:rPr>
        <w:t xml:space="preserve">asak </w:t>
      </w:r>
      <w:r w:rsidR="00290A55">
        <w:rPr>
          <w:rFonts w:ascii="Calibri" w:hAnsi="Calibri" w:cs="Calibri"/>
        </w:rPr>
        <w:t xml:space="preserve">Ž. </w:t>
      </w:r>
      <w:proofErr w:type="spellStart"/>
      <w:r w:rsidR="00290A55">
        <w:rPr>
          <w:rFonts w:ascii="Calibri" w:hAnsi="Calibri" w:cs="Calibri"/>
        </w:rPr>
        <w:t>Čiūtos</w:t>
      </w:r>
      <w:proofErr w:type="spellEnd"/>
      <w:r w:rsidR="00290A55">
        <w:rPr>
          <w:rFonts w:ascii="Calibri" w:hAnsi="Calibri" w:cs="Calibri"/>
        </w:rPr>
        <w:t>, norint vartotojus vis labiau nustebinti ir likti aktualiems, ypač svarbu ieškoti naujų aromatų, skonių derinių.</w:t>
      </w:r>
    </w:p>
    <w:p w14:paraId="76304E20" w14:textId="7AA9DABC" w:rsidR="000D71F0" w:rsidRPr="00C6346D" w:rsidRDefault="000D71F0" w:rsidP="000D71F0">
      <w:pPr>
        <w:jc w:val="both"/>
        <w:rPr>
          <w:rFonts w:ascii="Calibri" w:hAnsi="Calibri" w:cs="Calibri"/>
        </w:rPr>
      </w:pPr>
      <w:r w:rsidRPr="00C6346D">
        <w:rPr>
          <w:rFonts w:ascii="Calibri" w:hAnsi="Calibri" w:cs="Calibri"/>
        </w:rPr>
        <w:t>„Eksperimentuoti su naujais skoniais yra būtina, kitaip nebūsi įdomus. Vieni pasiteisina, kiti – mažiau. Vis tik tradiciniai skoniai, kuriuose dominuoja kmynai, česnakai ar specialūs prieskonių mišiniai, yra nusistovėję, todėl sukurti ką nors naujo, kas juos pranoktų, labai sunku“, – sako pašnekovas.</w:t>
      </w:r>
    </w:p>
    <w:p w14:paraId="3CF7EBCD" w14:textId="213C4520" w:rsidR="000D71F0" w:rsidRPr="00C6346D" w:rsidRDefault="000D71F0" w:rsidP="000D71F0">
      <w:pPr>
        <w:jc w:val="both"/>
        <w:rPr>
          <w:rFonts w:ascii="Calibri" w:hAnsi="Calibri" w:cs="Calibri"/>
        </w:rPr>
      </w:pPr>
      <w:r w:rsidRPr="00C6346D">
        <w:rPr>
          <w:rFonts w:ascii="Calibri" w:hAnsi="Calibri" w:cs="Calibri"/>
        </w:rPr>
        <w:t xml:space="preserve">Anot jo, jaunąją kartą paskatinti šiuos sūrius atrasti stengiamasi pasitelkiant įvairias naujienas. Pavyzdžiui, kepti sūriai atspindi pastaruoju metu Europoje ir visame pasaulyje vyraujančią tendenciją – vis labiau populiarėjančią </w:t>
      </w:r>
      <w:r w:rsidR="00290A55">
        <w:rPr>
          <w:rFonts w:ascii="Calibri" w:hAnsi="Calibri" w:cs="Calibri"/>
        </w:rPr>
        <w:t>grilio</w:t>
      </w:r>
      <w:r w:rsidR="00290A55" w:rsidRPr="00C6346D">
        <w:rPr>
          <w:rFonts w:ascii="Calibri" w:hAnsi="Calibri" w:cs="Calibri"/>
        </w:rPr>
        <w:t xml:space="preserve"> </w:t>
      </w:r>
      <w:r w:rsidRPr="00C6346D">
        <w:rPr>
          <w:rFonts w:ascii="Calibri" w:hAnsi="Calibri" w:cs="Calibri"/>
        </w:rPr>
        <w:t>kultūrą.</w:t>
      </w:r>
    </w:p>
    <w:p w14:paraId="2A80A11C" w14:textId="666184F1" w:rsidR="000D71F0" w:rsidRPr="00C6346D" w:rsidRDefault="00290A55" w:rsidP="000D71F0">
      <w:pPr>
        <w:jc w:val="both"/>
        <w:rPr>
          <w:rFonts w:ascii="Calibri" w:hAnsi="Calibri" w:cs="Calibri"/>
        </w:rPr>
      </w:pPr>
      <w:r>
        <w:rPr>
          <w:rFonts w:ascii="Calibri" w:hAnsi="Calibri" w:cs="Calibri"/>
        </w:rPr>
        <w:t xml:space="preserve">Ž. </w:t>
      </w:r>
      <w:proofErr w:type="spellStart"/>
      <w:r>
        <w:rPr>
          <w:rFonts w:ascii="Calibri" w:hAnsi="Calibri" w:cs="Calibri"/>
        </w:rPr>
        <w:t>Čiūta</w:t>
      </w:r>
      <w:proofErr w:type="spellEnd"/>
      <w:r w:rsidR="000D71F0" w:rsidRPr="00C6346D">
        <w:rPr>
          <w:rFonts w:ascii="Calibri" w:hAnsi="Calibri" w:cs="Calibri"/>
        </w:rPr>
        <w:t xml:space="preserve"> pastebi, kad nors varškės sūrius daugelis </w:t>
      </w:r>
      <w:r>
        <w:rPr>
          <w:rFonts w:ascii="Calibri" w:hAnsi="Calibri" w:cs="Calibri"/>
        </w:rPr>
        <w:t>yra</w:t>
      </w:r>
      <w:r w:rsidRPr="00C6346D">
        <w:rPr>
          <w:rFonts w:ascii="Calibri" w:hAnsi="Calibri" w:cs="Calibri"/>
        </w:rPr>
        <w:t xml:space="preserve"> </w:t>
      </w:r>
      <w:r w:rsidR="000D71F0" w:rsidRPr="00C6346D">
        <w:rPr>
          <w:rFonts w:ascii="Calibri" w:hAnsi="Calibri" w:cs="Calibri"/>
        </w:rPr>
        <w:t>įpratę valgyti tokius, kokius nusiperkam</w:t>
      </w:r>
      <w:r>
        <w:rPr>
          <w:rFonts w:ascii="Calibri" w:hAnsi="Calibri" w:cs="Calibri"/>
        </w:rPr>
        <w:t>a</w:t>
      </w:r>
      <w:r w:rsidR="000D71F0" w:rsidRPr="00C6346D">
        <w:rPr>
          <w:rFonts w:ascii="Calibri" w:hAnsi="Calibri" w:cs="Calibri"/>
        </w:rPr>
        <w:t xml:space="preserve"> parduotuvėje, virtuvėje juos galima kūrybiškai pritaikyti </w:t>
      </w:r>
      <w:r>
        <w:rPr>
          <w:rFonts w:ascii="Calibri" w:hAnsi="Calibri" w:cs="Calibri"/>
        </w:rPr>
        <w:t xml:space="preserve">ir </w:t>
      </w:r>
      <w:r w:rsidR="000D71F0" w:rsidRPr="00C6346D">
        <w:rPr>
          <w:rFonts w:ascii="Calibri" w:hAnsi="Calibri" w:cs="Calibri"/>
        </w:rPr>
        <w:t>gaminant įvairius patiekalus.</w:t>
      </w:r>
    </w:p>
    <w:p w14:paraId="6B3D0951" w14:textId="2740834A" w:rsidR="00A66C72" w:rsidRPr="00C6346D" w:rsidRDefault="00A66C72" w:rsidP="000D71F0">
      <w:pPr>
        <w:jc w:val="both"/>
        <w:rPr>
          <w:rFonts w:ascii="Calibri" w:hAnsi="Calibri" w:cs="Calibri"/>
          <w:b/>
          <w:bCs/>
        </w:rPr>
      </w:pPr>
      <w:r w:rsidRPr="00C6346D">
        <w:rPr>
          <w:rFonts w:ascii="Calibri" w:hAnsi="Calibri" w:cs="Calibri"/>
          <w:b/>
          <w:bCs/>
        </w:rPr>
        <w:t>Keptas varškės sūris</w:t>
      </w:r>
    </w:p>
    <w:p w14:paraId="54EF75B6" w14:textId="4635F6EE" w:rsidR="00A66C72" w:rsidRPr="00C6346D" w:rsidRDefault="00290A55" w:rsidP="000D71F0">
      <w:pPr>
        <w:jc w:val="both"/>
        <w:rPr>
          <w:rFonts w:ascii="Calibri" w:hAnsi="Calibri" w:cs="Calibri"/>
        </w:rPr>
      </w:pPr>
      <w:r>
        <w:rPr>
          <w:rFonts w:ascii="Calibri" w:hAnsi="Calibri" w:cs="Calibri"/>
        </w:rPr>
        <w:t>Bendrovės vadovas</w:t>
      </w:r>
      <w:r w:rsidR="00A66C72" w:rsidRPr="00C6346D">
        <w:rPr>
          <w:rFonts w:ascii="Calibri" w:hAnsi="Calibri" w:cs="Calibri"/>
        </w:rPr>
        <w:t xml:space="preserve"> pasidalijo orkaitėje arba uždaro tipo grilyje kepto tradicinio varškės sūrio receptu. Pasak jo, išsikepti šį sūrį visiškai nesudėtinga, o tai – ne tik sotus, bet ir piniginei draugiškas sprendimas, galintis tapti visaverčiu pagrindiniu patiekalu. Jam </w:t>
      </w:r>
      <w:r w:rsidR="00A66C72" w:rsidRPr="00C6346D">
        <w:rPr>
          <w:rFonts w:ascii="Calibri" w:hAnsi="Calibri" w:cs="Calibri"/>
          <w:b/>
          <w:bCs/>
        </w:rPr>
        <w:t>prireiks</w:t>
      </w:r>
      <w:r w:rsidR="00A66C72" w:rsidRPr="00C6346D">
        <w:rPr>
          <w:rFonts w:ascii="Calibri" w:hAnsi="Calibri" w:cs="Calibri"/>
        </w:rPr>
        <w:t>:</w:t>
      </w:r>
    </w:p>
    <w:p w14:paraId="7B9E78C7" w14:textId="7268A263" w:rsidR="00A66C72" w:rsidRPr="00C6346D" w:rsidRDefault="00A66C72" w:rsidP="00A66C72">
      <w:pPr>
        <w:pStyle w:val="ListParagraph"/>
        <w:numPr>
          <w:ilvl w:val="0"/>
          <w:numId w:val="5"/>
        </w:numPr>
        <w:jc w:val="both"/>
        <w:rPr>
          <w:rFonts w:ascii="Calibri" w:hAnsi="Calibri" w:cs="Calibri"/>
        </w:rPr>
      </w:pPr>
      <w:r w:rsidRPr="00C6346D">
        <w:rPr>
          <w:rFonts w:ascii="Calibri" w:hAnsi="Calibri" w:cs="Calibri"/>
        </w:rPr>
        <w:t xml:space="preserve">1 </w:t>
      </w:r>
      <w:r w:rsidR="00290A55">
        <w:rPr>
          <w:rFonts w:ascii="Calibri" w:hAnsi="Calibri" w:cs="Calibri"/>
        </w:rPr>
        <w:t xml:space="preserve">pakelio </w:t>
      </w:r>
      <w:r w:rsidRPr="00C6346D">
        <w:rPr>
          <w:rFonts w:ascii="Calibri" w:hAnsi="Calibri" w:cs="Calibri"/>
        </w:rPr>
        <w:t>tradicinio 22 proc. riebumo varškės sūrio;</w:t>
      </w:r>
    </w:p>
    <w:p w14:paraId="098C59F1" w14:textId="37735321" w:rsidR="00A66C72" w:rsidRPr="00C6346D" w:rsidRDefault="00A66C72" w:rsidP="00A66C72">
      <w:pPr>
        <w:pStyle w:val="ListParagraph"/>
        <w:numPr>
          <w:ilvl w:val="0"/>
          <w:numId w:val="5"/>
        </w:numPr>
        <w:jc w:val="both"/>
        <w:rPr>
          <w:rFonts w:ascii="Calibri" w:hAnsi="Calibri" w:cs="Calibri"/>
        </w:rPr>
      </w:pPr>
      <w:r w:rsidRPr="00C6346D">
        <w:rPr>
          <w:rFonts w:ascii="Calibri" w:hAnsi="Calibri" w:cs="Calibri"/>
        </w:rPr>
        <w:t>1–2 v. š. alyvuogių aliejaus;</w:t>
      </w:r>
    </w:p>
    <w:p w14:paraId="6863188A" w14:textId="2E523F54" w:rsidR="00A66C72" w:rsidRPr="00C6346D" w:rsidRDefault="00A66C72" w:rsidP="00A66C72">
      <w:pPr>
        <w:pStyle w:val="ListParagraph"/>
        <w:numPr>
          <w:ilvl w:val="0"/>
          <w:numId w:val="5"/>
        </w:numPr>
        <w:jc w:val="both"/>
        <w:rPr>
          <w:rFonts w:ascii="Calibri" w:hAnsi="Calibri" w:cs="Calibri"/>
        </w:rPr>
      </w:pPr>
      <w:r w:rsidRPr="00C6346D">
        <w:rPr>
          <w:rFonts w:ascii="Calibri" w:hAnsi="Calibri" w:cs="Calibri"/>
        </w:rPr>
        <w:t>druskos ir pipirų;</w:t>
      </w:r>
    </w:p>
    <w:p w14:paraId="3CB1437E" w14:textId="3187F968" w:rsidR="00A66C72" w:rsidRPr="00C6346D" w:rsidRDefault="00A66C72" w:rsidP="00A66C72">
      <w:pPr>
        <w:pStyle w:val="ListParagraph"/>
        <w:numPr>
          <w:ilvl w:val="0"/>
          <w:numId w:val="5"/>
        </w:numPr>
        <w:jc w:val="both"/>
        <w:rPr>
          <w:rFonts w:ascii="Calibri" w:hAnsi="Calibri" w:cs="Calibri"/>
        </w:rPr>
      </w:pPr>
      <w:r w:rsidRPr="00C6346D">
        <w:rPr>
          <w:rFonts w:ascii="Calibri" w:hAnsi="Calibri" w:cs="Calibri"/>
        </w:rPr>
        <w:t>1–2 skiltelių česnako (jeigu norite);</w:t>
      </w:r>
    </w:p>
    <w:p w14:paraId="7CA95DB4" w14:textId="31DDFA06" w:rsidR="00A66C72" w:rsidRPr="00C6346D" w:rsidRDefault="00A66C72" w:rsidP="00A66C72">
      <w:pPr>
        <w:pStyle w:val="ListParagraph"/>
        <w:numPr>
          <w:ilvl w:val="0"/>
          <w:numId w:val="5"/>
        </w:numPr>
        <w:jc w:val="both"/>
        <w:rPr>
          <w:rFonts w:ascii="Calibri" w:hAnsi="Calibri" w:cs="Calibri"/>
        </w:rPr>
      </w:pPr>
      <w:r w:rsidRPr="00C6346D">
        <w:rPr>
          <w:rFonts w:ascii="Calibri" w:hAnsi="Calibri" w:cs="Calibri"/>
        </w:rPr>
        <w:t>džiovintų arba šviežių žolelių ar mėgstamo prieskonių mišinio (pagal skonį).</w:t>
      </w:r>
    </w:p>
    <w:p w14:paraId="498138E2" w14:textId="21DA5294" w:rsidR="00A66C72" w:rsidRPr="00C6346D" w:rsidRDefault="00A66C72" w:rsidP="00A66C72">
      <w:pPr>
        <w:jc w:val="both"/>
        <w:rPr>
          <w:rFonts w:ascii="Calibri" w:hAnsi="Calibri" w:cs="Calibri"/>
        </w:rPr>
      </w:pPr>
      <w:r w:rsidRPr="00C6346D">
        <w:rPr>
          <w:rFonts w:ascii="Calibri" w:hAnsi="Calibri" w:cs="Calibri"/>
          <w:b/>
          <w:bCs/>
        </w:rPr>
        <w:t>Gaminimas.</w:t>
      </w:r>
      <w:r w:rsidR="000D71F0" w:rsidRPr="00C6346D">
        <w:rPr>
          <w:rFonts w:ascii="Calibri" w:hAnsi="Calibri" w:cs="Calibri"/>
        </w:rPr>
        <w:t xml:space="preserve"> </w:t>
      </w:r>
      <w:r w:rsidRPr="00C6346D">
        <w:rPr>
          <w:rFonts w:ascii="Calibri" w:hAnsi="Calibri" w:cs="Calibri"/>
        </w:rPr>
        <w:t>Visą, nepjaustytą varškės sūrį lengvai aptepkite alyvuogių aliejumi ir pabarstykite druska, pipirais bei kitais mėgstamais prieskoniais – česnaku, žolelėmis ar prieskonių mišiniu.</w:t>
      </w:r>
    </w:p>
    <w:p w14:paraId="4EB8E6E1" w14:textId="4D250FC2" w:rsidR="00A66C72" w:rsidRPr="00C6346D" w:rsidRDefault="00A66C72" w:rsidP="00A66C72">
      <w:pPr>
        <w:jc w:val="both"/>
        <w:rPr>
          <w:rFonts w:ascii="Calibri" w:hAnsi="Calibri" w:cs="Calibri"/>
        </w:rPr>
      </w:pPr>
      <w:r w:rsidRPr="00C6346D">
        <w:rPr>
          <w:rFonts w:ascii="Calibri" w:hAnsi="Calibri" w:cs="Calibri"/>
        </w:rPr>
        <w:t>Jei sūrį kepsite orkaitėje, dėkite jį ant kepimo popieriumi išklotos skardos, jei kepsninėje ar uždaro tipo grilyje – geriausiai tiks speciali kepimo lentelė. Kepkite apie 200 laipsnių temperatūroje 20–30 minučių, kol sūris suminkštės ir gražiai apskrus.</w:t>
      </w:r>
    </w:p>
    <w:p w14:paraId="0B440FF6" w14:textId="39D5A4F3" w:rsidR="00A66C72" w:rsidRDefault="00A66C72" w:rsidP="00A66C72">
      <w:pPr>
        <w:jc w:val="both"/>
        <w:rPr>
          <w:rFonts w:ascii="Calibri" w:hAnsi="Calibri" w:cs="Calibri"/>
          <w:lang w:val="en-US"/>
        </w:rPr>
      </w:pPr>
      <w:r w:rsidRPr="00C6346D">
        <w:rPr>
          <w:rFonts w:ascii="Calibri" w:hAnsi="Calibri" w:cs="Calibri"/>
        </w:rPr>
        <w:t>Iškepusį patiekite iš karto. Dar karštas sūris būna itin aromatingas, minkštas ir sultingas. Skanaus</w:t>
      </w:r>
      <w:r w:rsidRPr="00C6346D">
        <w:rPr>
          <w:rFonts w:ascii="Calibri" w:hAnsi="Calibri" w:cs="Calibri"/>
          <w:lang w:val="en-US"/>
        </w:rPr>
        <w:t>!</w:t>
      </w:r>
    </w:p>
    <w:p w14:paraId="3F225F95" w14:textId="77777777" w:rsidR="00290A55" w:rsidRPr="00C6346D" w:rsidRDefault="00290A55" w:rsidP="00A66C72">
      <w:pPr>
        <w:jc w:val="both"/>
        <w:rPr>
          <w:rFonts w:ascii="Calibri" w:hAnsi="Calibri" w:cs="Calibri"/>
          <w:lang w:val="en-US"/>
        </w:rPr>
      </w:pPr>
    </w:p>
    <w:p w14:paraId="5A06EB35" w14:textId="28D4EAE5" w:rsidR="0009219B" w:rsidRPr="00C6346D" w:rsidRDefault="0009219B" w:rsidP="00A66C72">
      <w:pPr>
        <w:jc w:val="both"/>
        <w:rPr>
          <w:rFonts w:ascii="Calibri" w:hAnsi="Calibri" w:cs="Calibri"/>
          <w:color w:val="000000" w:themeColor="text1"/>
          <w:sz w:val="18"/>
          <w:szCs w:val="18"/>
        </w:rPr>
      </w:pPr>
      <w:r w:rsidRPr="00C6346D">
        <w:rPr>
          <w:rFonts w:ascii="Calibri" w:hAnsi="Calibri" w:cs="Calibri"/>
          <w:b/>
          <w:bCs/>
          <w:i/>
          <w:iCs/>
          <w:color w:val="000000" w:themeColor="text1"/>
          <w:sz w:val="18"/>
          <w:szCs w:val="18"/>
        </w:rPr>
        <w:t>Apie prekybos tinklą „Maxima“</w:t>
      </w:r>
    </w:p>
    <w:p w14:paraId="567A406C" w14:textId="69F7D3D6" w:rsidR="0009219B" w:rsidRPr="00C6346D" w:rsidRDefault="0009219B" w:rsidP="0009219B">
      <w:pPr>
        <w:jc w:val="both"/>
        <w:rPr>
          <w:rFonts w:ascii="Calibri" w:hAnsi="Calibri" w:cs="Calibri"/>
          <w:i/>
          <w:iCs/>
          <w:color w:val="000000" w:themeColor="text1"/>
          <w:sz w:val="18"/>
          <w:szCs w:val="18"/>
        </w:rPr>
      </w:pPr>
      <w:r w:rsidRPr="00C6346D">
        <w:rPr>
          <w:rFonts w:ascii="Calibri" w:hAnsi="Calibri" w:cs="Calibri"/>
          <w:i/>
          <w:iCs/>
          <w:color w:val="000000" w:themeColor="text1"/>
          <w:sz w:val="18"/>
          <w:szCs w:val="18"/>
        </w:rPr>
        <w:t>Tradicinės lietuviško prekybos tinklo „Maxima“ stiprybės – mažos kainos ir kruopščiai atrinktas pasirinkimas. Tinklą valdanti bendrovė „Maxima LT“ yra didžiausia lietuviško kapitalo įmonė, viena didžiausių mokesčių mokėtojų bei didžiausia darbo vietų kūrėja šalyje. Šiuo metu Lietuvoje veikia arti pustrečio šimto „Maxim</w:t>
      </w:r>
      <w:r w:rsidR="009A6487" w:rsidRPr="00C6346D">
        <w:rPr>
          <w:rFonts w:ascii="Calibri" w:hAnsi="Calibri" w:cs="Calibri"/>
          <w:i/>
          <w:iCs/>
          <w:color w:val="000000" w:themeColor="text1"/>
          <w:sz w:val="18"/>
          <w:szCs w:val="18"/>
        </w:rPr>
        <w:t>os</w:t>
      </w:r>
      <w:r w:rsidRPr="00C6346D">
        <w:rPr>
          <w:rFonts w:ascii="Calibri" w:hAnsi="Calibri" w:cs="Calibri"/>
          <w:i/>
          <w:iCs/>
          <w:color w:val="000000" w:themeColor="text1"/>
          <w:sz w:val="18"/>
          <w:szCs w:val="18"/>
        </w:rPr>
        <w:t>“ parduotuvių, kuriose dirba apie 11 tūkst. darbuotojų ir kasdien apsilanko daugiau nei 400 tūkst. klientų. </w:t>
      </w:r>
    </w:p>
    <w:p w14:paraId="2B0645DA" w14:textId="77777777" w:rsidR="0009219B" w:rsidRPr="00C6346D" w:rsidRDefault="0009219B" w:rsidP="0009219B">
      <w:pPr>
        <w:jc w:val="both"/>
        <w:rPr>
          <w:rFonts w:ascii="Calibri" w:hAnsi="Calibri" w:cs="Calibri"/>
          <w:color w:val="000000" w:themeColor="text1"/>
          <w:sz w:val="18"/>
          <w:szCs w:val="18"/>
        </w:rPr>
      </w:pPr>
      <w:r w:rsidRPr="00C6346D">
        <w:rPr>
          <w:rFonts w:ascii="Calibri" w:hAnsi="Calibri" w:cs="Calibri"/>
          <w:b/>
          <w:bCs/>
          <w:color w:val="000000" w:themeColor="text1"/>
          <w:sz w:val="18"/>
          <w:szCs w:val="18"/>
        </w:rPr>
        <w:t>Daugiau informacijos</w:t>
      </w:r>
      <w:r w:rsidRPr="00C6346D">
        <w:rPr>
          <w:rFonts w:ascii="Calibri" w:hAnsi="Calibri" w:cs="Calibri"/>
          <w:color w:val="000000" w:themeColor="text1"/>
          <w:sz w:val="18"/>
          <w:szCs w:val="18"/>
        </w:rPr>
        <w:t>:</w:t>
      </w:r>
    </w:p>
    <w:p w14:paraId="4FD30A84" w14:textId="55258340" w:rsidR="0009219B" w:rsidRPr="00C6346D" w:rsidRDefault="0009219B" w:rsidP="0009219B">
      <w:pPr>
        <w:jc w:val="both"/>
        <w:rPr>
          <w:rFonts w:ascii="Calibri" w:hAnsi="Calibri" w:cs="Calibri"/>
          <w:color w:val="000000" w:themeColor="text1"/>
          <w:sz w:val="18"/>
          <w:szCs w:val="18"/>
          <w:u w:val="single"/>
        </w:rPr>
      </w:pPr>
      <w:r w:rsidRPr="00C6346D">
        <w:rPr>
          <w:rFonts w:ascii="Calibri" w:hAnsi="Calibri" w:cs="Calibri"/>
          <w:color w:val="000000" w:themeColor="text1"/>
          <w:sz w:val="18"/>
          <w:szCs w:val="18"/>
        </w:rPr>
        <w:lastRenderedPageBreak/>
        <w:t>El. paštas</w:t>
      </w:r>
      <w:r w:rsidRPr="00C6346D">
        <w:rPr>
          <w:rFonts w:ascii="Calibri" w:hAnsi="Calibri" w:cs="Calibri"/>
          <w:color w:val="000000" w:themeColor="text1"/>
          <w:sz w:val="18"/>
          <w:szCs w:val="18"/>
          <w:u w:val="single"/>
        </w:rPr>
        <w:t xml:space="preserve"> </w:t>
      </w:r>
      <w:hyperlink r:id="rId11" w:history="1">
        <w:r w:rsidRPr="00C6346D">
          <w:rPr>
            <w:rStyle w:val="Hyperlink"/>
            <w:rFonts w:ascii="Calibri" w:hAnsi="Calibri" w:cs="Calibri"/>
            <w:color w:val="000000" w:themeColor="text1"/>
            <w:sz w:val="18"/>
            <w:szCs w:val="18"/>
          </w:rPr>
          <w:t>komunikacija@maxima.lt</w:t>
        </w:r>
      </w:hyperlink>
      <w:r w:rsidRPr="00C6346D">
        <w:rPr>
          <w:rFonts w:ascii="Calibri" w:hAnsi="Calibri" w:cs="Calibri"/>
          <w:color w:val="000000" w:themeColor="text1"/>
          <w:sz w:val="18"/>
          <w:szCs w:val="18"/>
          <w:u w:val="single"/>
        </w:rPr>
        <w:t xml:space="preserve"> </w:t>
      </w:r>
    </w:p>
    <w:sectPr w:rsidR="0009219B" w:rsidRPr="00C6346D">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23FDC0" w14:textId="77777777" w:rsidR="002D4BDC" w:rsidRDefault="002D4BDC" w:rsidP="0009219B">
      <w:pPr>
        <w:spacing w:after="0" w:line="240" w:lineRule="auto"/>
      </w:pPr>
      <w:r>
        <w:separator/>
      </w:r>
    </w:p>
  </w:endnote>
  <w:endnote w:type="continuationSeparator" w:id="0">
    <w:p w14:paraId="11F590E7" w14:textId="77777777" w:rsidR="002D4BDC" w:rsidRDefault="002D4BDC" w:rsidP="0009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charset w:val="00"/>
    <w:family w:val="swiss"/>
    <w:pitch w:val="variable"/>
    <w:sig w:usb0="20000287" w:usb1="00000003" w:usb2="00000000" w:usb3="00000000" w:csb0="0000019F" w:csb1="00000000"/>
  </w:font>
  <w:font w:name="Aptos Display">
    <w:altName w:val="Cambria"/>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26C174" w14:textId="77777777" w:rsidR="002D4BDC" w:rsidRDefault="002D4BDC" w:rsidP="0009219B">
      <w:pPr>
        <w:spacing w:after="0" w:line="240" w:lineRule="auto"/>
      </w:pPr>
      <w:r>
        <w:separator/>
      </w:r>
    </w:p>
  </w:footnote>
  <w:footnote w:type="continuationSeparator" w:id="0">
    <w:p w14:paraId="575AE78F" w14:textId="77777777" w:rsidR="002D4BDC" w:rsidRDefault="002D4BDC" w:rsidP="0009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86B57" w14:textId="11BC1081" w:rsidR="0009219B" w:rsidRDefault="0009219B">
    <w:pPr>
      <w:pStyle w:val="Header"/>
    </w:pPr>
    <w:r>
      <w:rPr>
        <w:noProof/>
      </w:rPr>
      <w:drawing>
        <wp:inline distT="0" distB="0" distL="0" distR="0" wp14:anchorId="00DA667A" wp14:editId="7C6B4D28">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E90CE3"/>
    <w:multiLevelType w:val="multilevel"/>
    <w:tmpl w:val="02C20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773B7B"/>
    <w:multiLevelType w:val="hybridMultilevel"/>
    <w:tmpl w:val="38F6C6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EF70645"/>
    <w:multiLevelType w:val="multilevel"/>
    <w:tmpl w:val="5C0C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66B3F79"/>
    <w:multiLevelType w:val="hybridMultilevel"/>
    <w:tmpl w:val="A2924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32D9"/>
    <w:rsid w:val="00017D28"/>
    <w:rsid w:val="00022C67"/>
    <w:rsid w:val="00033DBD"/>
    <w:rsid w:val="00036C79"/>
    <w:rsid w:val="00053038"/>
    <w:rsid w:val="00075005"/>
    <w:rsid w:val="0009219B"/>
    <w:rsid w:val="0009579B"/>
    <w:rsid w:val="00097C11"/>
    <w:rsid w:val="000B49D7"/>
    <w:rsid w:val="000C60DD"/>
    <w:rsid w:val="000D71F0"/>
    <w:rsid w:val="000E154A"/>
    <w:rsid w:val="000F224E"/>
    <w:rsid w:val="00101858"/>
    <w:rsid w:val="001047AB"/>
    <w:rsid w:val="00112F70"/>
    <w:rsid w:val="0012070B"/>
    <w:rsid w:val="00147A07"/>
    <w:rsid w:val="00164344"/>
    <w:rsid w:val="001717C9"/>
    <w:rsid w:val="00184888"/>
    <w:rsid w:val="0019278F"/>
    <w:rsid w:val="00194F27"/>
    <w:rsid w:val="001C211D"/>
    <w:rsid w:val="001C29DC"/>
    <w:rsid w:val="00212244"/>
    <w:rsid w:val="00241F8A"/>
    <w:rsid w:val="00245A60"/>
    <w:rsid w:val="0026464D"/>
    <w:rsid w:val="00285844"/>
    <w:rsid w:val="00290A55"/>
    <w:rsid w:val="00293B2F"/>
    <w:rsid w:val="002A53B8"/>
    <w:rsid w:val="002A5548"/>
    <w:rsid w:val="002C5050"/>
    <w:rsid w:val="002D4317"/>
    <w:rsid w:val="002D4BDC"/>
    <w:rsid w:val="002F3E06"/>
    <w:rsid w:val="002F4921"/>
    <w:rsid w:val="003205E6"/>
    <w:rsid w:val="00320F99"/>
    <w:rsid w:val="0034086A"/>
    <w:rsid w:val="003417BE"/>
    <w:rsid w:val="003469F0"/>
    <w:rsid w:val="0035382F"/>
    <w:rsid w:val="00367E17"/>
    <w:rsid w:val="0037217C"/>
    <w:rsid w:val="00385AE1"/>
    <w:rsid w:val="00387A64"/>
    <w:rsid w:val="003B7352"/>
    <w:rsid w:val="003C6D83"/>
    <w:rsid w:val="003D3FD3"/>
    <w:rsid w:val="003D77B9"/>
    <w:rsid w:val="003F0F63"/>
    <w:rsid w:val="003F19B6"/>
    <w:rsid w:val="003F200C"/>
    <w:rsid w:val="0042230E"/>
    <w:rsid w:val="004277F8"/>
    <w:rsid w:val="00427936"/>
    <w:rsid w:val="004305FD"/>
    <w:rsid w:val="00453C31"/>
    <w:rsid w:val="00463816"/>
    <w:rsid w:val="00472FF3"/>
    <w:rsid w:val="00474220"/>
    <w:rsid w:val="00485DFC"/>
    <w:rsid w:val="0049195A"/>
    <w:rsid w:val="00492798"/>
    <w:rsid w:val="004940DF"/>
    <w:rsid w:val="004A464D"/>
    <w:rsid w:val="004A6F84"/>
    <w:rsid w:val="004B6783"/>
    <w:rsid w:val="004D05CD"/>
    <w:rsid w:val="004F28F7"/>
    <w:rsid w:val="004F33FC"/>
    <w:rsid w:val="004F3AEA"/>
    <w:rsid w:val="00511BEE"/>
    <w:rsid w:val="00523F9E"/>
    <w:rsid w:val="00532AAB"/>
    <w:rsid w:val="00533811"/>
    <w:rsid w:val="00565B9F"/>
    <w:rsid w:val="00571E47"/>
    <w:rsid w:val="005A5314"/>
    <w:rsid w:val="005A704E"/>
    <w:rsid w:val="005B633A"/>
    <w:rsid w:val="005C0BFF"/>
    <w:rsid w:val="005C7F56"/>
    <w:rsid w:val="005E0197"/>
    <w:rsid w:val="005F75C4"/>
    <w:rsid w:val="005F7EA7"/>
    <w:rsid w:val="006258CE"/>
    <w:rsid w:val="00631BE7"/>
    <w:rsid w:val="0063224F"/>
    <w:rsid w:val="00633E85"/>
    <w:rsid w:val="006408D9"/>
    <w:rsid w:val="00647F9C"/>
    <w:rsid w:val="0068654A"/>
    <w:rsid w:val="0069201B"/>
    <w:rsid w:val="006953B1"/>
    <w:rsid w:val="00695538"/>
    <w:rsid w:val="006C69BA"/>
    <w:rsid w:val="006E7F6C"/>
    <w:rsid w:val="006F2B1F"/>
    <w:rsid w:val="006F6D33"/>
    <w:rsid w:val="007214A0"/>
    <w:rsid w:val="00755B0E"/>
    <w:rsid w:val="007602A0"/>
    <w:rsid w:val="00772B27"/>
    <w:rsid w:val="007909D6"/>
    <w:rsid w:val="00792C8E"/>
    <w:rsid w:val="007A74C2"/>
    <w:rsid w:val="007E35B4"/>
    <w:rsid w:val="007E566B"/>
    <w:rsid w:val="00803840"/>
    <w:rsid w:val="00820A95"/>
    <w:rsid w:val="00830ED5"/>
    <w:rsid w:val="0083320F"/>
    <w:rsid w:val="00840062"/>
    <w:rsid w:val="0084117D"/>
    <w:rsid w:val="0085553B"/>
    <w:rsid w:val="00855583"/>
    <w:rsid w:val="008741BE"/>
    <w:rsid w:val="0089335A"/>
    <w:rsid w:val="008A66D4"/>
    <w:rsid w:val="008C3278"/>
    <w:rsid w:val="008C5880"/>
    <w:rsid w:val="008E1784"/>
    <w:rsid w:val="008E2676"/>
    <w:rsid w:val="008F41A7"/>
    <w:rsid w:val="00903C4F"/>
    <w:rsid w:val="00905F4F"/>
    <w:rsid w:val="00931DDE"/>
    <w:rsid w:val="00936DDD"/>
    <w:rsid w:val="009449EE"/>
    <w:rsid w:val="00953FBF"/>
    <w:rsid w:val="00962789"/>
    <w:rsid w:val="00964DCC"/>
    <w:rsid w:val="00967581"/>
    <w:rsid w:val="009740A2"/>
    <w:rsid w:val="009A6487"/>
    <w:rsid w:val="009B01B2"/>
    <w:rsid w:val="009B2BCC"/>
    <w:rsid w:val="009F6F8F"/>
    <w:rsid w:val="00A10D7C"/>
    <w:rsid w:val="00A44927"/>
    <w:rsid w:val="00A66C72"/>
    <w:rsid w:val="00AD7957"/>
    <w:rsid w:val="00AE3AF6"/>
    <w:rsid w:val="00AF6E68"/>
    <w:rsid w:val="00B057C9"/>
    <w:rsid w:val="00B24BAF"/>
    <w:rsid w:val="00B63459"/>
    <w:rsid w:val="00B65004"/>
    <w:rsid w:val="00B65929"/>
    <w:rsid w:val="00B65B47"/>
    <w:rsid w:val="00B77780"/>
    <w:rsid w:val="00BA7165"/>
    <w:rsid w:val="00BB2CDD"/>
    <w:rsid w:val="00BC44ED"/>
    <w:rsid w:val="00BC4DCC"/>
    <w:rsid w:val="00BE471C"/>
    <w:rsid w:val="00BF2EA8"/>
    <w:rsid w:val="00BF381F"/>
    <w:rsid w:val="00BF5676"/>
    <w:rsid w:val="00BF5A26"/>
    <w:rsid w:val="00BF7779"/>
    <w:rsid w:val="00C005DF"/>
    <w:rsid w:val="00C06818"/>
    <w:rsid w:val="00C112A7"/>
    <w:rsid w:val="00C2524D"/>
    <w:rsid w:val="00C32893"/>
    <w:rsid w:val="00C5346A"/>
    <w:rsid w:val="00C6346D"/>
    <w:rsid w:val="00C65E39"/>
    <w:rsid w:val="00C660FB"/>
    <w:rsid w:val="00C83A60"/>
    <w:rsid w:val="00C93C96"/>
    <w:rsid w:val="00C971A2"/>
    <w:rsid w:val="00CA1C18"/>
    <w:rsid w:val="00CA301E"/>
    <w:rsid w:val="00CB18DF"/>
    <w:rsid w:val="00CC522A"/>
    <w:rsid w:val="00CD6AB4"/>
    <w:rsid w:val="00CE3D3C"/>
    <w:rsid w:val="00CE4201"/>
    <w:rsid w:val="00CF5739"/>
    <w:rsid w:val="00D152F3"/>
    <w:rsid w:val="00D20AFF"/>
    <w:rsid w:val="00D26E15"/>
    <w:rsid w:val="00D27DF2"/>
    <w:rsid w:val="00D37E70"/>
    <w:rsid w:val="00D533C3"/>
    <w:rsid w:val="00D54DD9"/>
    <w:rsid w:val="00D54EEC"/>
    <w:rsid w:val="00D7121C"/>
    <w:rsid w:val="00D949C6"/>
    <w:rsid w:val="00DE0A73"/>
    <w:rsid w:val="00E15663"/>
    <w:rsid w:val="00E16063"/>
    <w:rsid w:val="00E16168"/>
    <w:rsid w:val="00E172EA"/>
    <w:rsid w:val="00E177E3"/>
    <w:rsid w:val="00E26495"/>
    <w:rsid w:val="00E26A47"/>
    <w:rsid w:val="00E342A9"/>
    <w:rsid w:val="00E47F06"/>
    <w:rsid w:val="00E5040F"/>
    <w:rsid w:val="00E57F53"/>
    <w:rsid w:val="00E66B82"/>
    <w:rsid w:val="00E67AAA"/>
    <w:rsid w:val="00EA3445"/>
    <w:rsid w:val="00EA6C5D"/>
    <w:rsid w:val="00ED07B2"/>
    <w:rsid w:val="00ED6B6C"/>
    <w:rsid w:val="00F31F06"/>
    <w:rsid w:val="00F60DDA"/>
    <w:rsid w:val="00F90C2D"/>
    <w:rsid w:val="00FB0DBD"/>
    <w:rsid w:val="00FB1F41"/>
    <w:rsid w:val="00FB503E"/>
    <w:rsid w:val="00FE2B52"/>
    <w:rsid w:val="00FE718B"/>
    <w:rsid w:val="00FE7E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D6B354"/>
  <w15:chartTrackingRefBased/>
  <w15:docId w15:val="{291B51CF-1493-46BD-8D65-7AA34D24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9B"/>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 w:type="paragraph" w:styleId="NormalWeb">
    <w:name w:val="Normal (Web)"/>
    <w:basedOn w:val="Normal"/>
    <w:uiPriority w:val="99"/>
    <w:unhideWhenUsed/>
    <w:rsid w:val="0035382F"/>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036C79"/>
    <w:rPr>
      <w:sz w:val="16"/>
      <w:szCs w:val="16"/>
    </w:rPr>
  </w:style>
  <w:style w:type="paragraph" w:styleId="CommentText">
    <w:name w:val="annotation text"/>
    <w:basedOn w:val="Normal"/>
    <w:link w:val="CommentTextChar"/>
    <w:uiPriority w:val="99"/>
    <w:unhideWhenUsed/>
    <w:rsid w:val="00036C79"/>
    <w:pPr>
      <w:spacing w:line="240" w:lineRule="auto"/>
    </w:pPr>
    <w:rPr>
      <w:sz w:val="20"/>
      <w:szCs w:val="20"/>
    </w:rPr>
  </w:style>
  <w:style w:type="character" w:customStyle="1" w:styleId="CommentTextChar">
    <w:name w:val="Comment Text Char"/>
    <w:basedOn w:val="DefaultParagraphFont"/>
    <w:link w:val="CommentText"/>
    <w:uiPriority w:val="99"/>
    <w:rsid w:val="00036C79"/>
    <w:rPr>
      <w:sz w:val="20"/>
      <w:szCs w:val="20"/>
    </w:rPr>
  </w:style>
  <w:style w:type="paragraph" w:styleId="CommentSubject">
    <w:name w:val="annotation subject"/>
    <w:basedOn w:val="CommentText"/>
    <w:next w:val="CommentText"/>
    <w:link w:val="CommentSubjectChar"/>
    <w:uiPriority w:val="99"/>
    <w:semiHidden/>
    <w:unhideWhenUsed/>
    <w:rsid w:val="00036C79"/>
    <w:rPr>
      <w:b/>
      <w:bCs/>
    </w:rPr>
  </w:style>
  <w:style w:type="character" w:customStyle="1" w:styleId="CommentSubjectChar">
    <w:name w:val="Comment Subject Char"/>
    <w:basedOn w:val="CommentTextChar"/>
    <w:link w:val="CommentSubject"/>
    <w:uiPriority w:val="99"/>
    <w:semiHidden/>
    <w:rsid w:val="00036C79"/>
    <w:rPr>
      <w:b/>
      <w:bCs/>
      <w:sz w:val="20"/>
      <w:szCs w:val="20"/>
    </w:rPr>
  </w:style>
  <w:style w:type="paragraph" w:styleId="BalloonText">
    <w:name w:val="Balloon Text"/>
    <w:basedOn w:val="Normal"/>
    <w:link w:val="BalloonTextChar"/>
    <w:uiPriority w:val="99"/>
    <w:semiHidden/>
    <w:unhideWhenUsed/>
    <w:rsid w:val="00C328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893"/>
    <w:rPr>
      <w:rFonts w:ascii="Segoe UI" w:hAnsi="Segoe UI" w:cs="Segoe UI"/>
      <w:sz w:val="18"/>
      <w:szCs w:val="18"/>
    </w:rPr>
  </w:style>
  <w:style w:type="paragraph" w:styleId="Revision">
    <w:name w:val="Revision"/>
    <w:hidden/>
    <w:uiPriority w:val="99"/>
    <w:semiHidden/>
    <w:rsid w:val="005C7F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510757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38">
          <w:marLeft w:val="0"/>
          <w:marRight w:val="0"/>
          <w:marTop w:val="0"/>
          <w:marBottom w:val="0"/>
          <w:divBdr>
            <w:top w:val="none" w:sz="0" w:space="0" w:color="auto"/>
            <w:left w:val="none" w:sz="0" w:space="0" w:color="auto"/>
            <w:bottom w:val="none" w:sz="0" w:space="0" w:color="auto"/>
            <w:right w:val="none" w:sz="0" w:space="0" w:color="auto"/>
          </w:divBdr>
          <w:divsChild>
            <w:div w:id="1613245124">
              <w:marLeft w:val="0"/>
              <w:marRight w:val="0"/>
              <w:marTop w:val="0"/>
              <w:marBottom w:val="0"/>
              <w:divBdr>
                <w:top w:val="none" w:sz="0" w:space="0" w:color="auto"/>
                <w:left w:val="none" w:sz="0" w:space="0" w:color="auto"/>
                <w:bottom w:val="none" w:sz="0" w:space="0" w:color="auto"/>
                <w:right w:val="none" w:sz="0" w:space="0" w:color="auto"/>
              </w:divBdr>
              <w:divsChild>
                <w:div w:id="862790344">
                  <w:marLeft w:val="0"/>
                  <w:marRight w:val="0"/>
                  <w:marTop w:val="0"/>
                  <w:marBottom w:val="0"/>
                  <w:divBdr>
                    <w:top w:val="none" w:sz="0" w:space="0" w:color="auto"/>
                    <w:left w:val="none" w:sz="0" w:space="0" w:color="auto"/>
                    <w:bottom w:val="none" w:sz="0" w:space="0" w:color="auto"/>
                    <w:right w:val="none" w:sz="0" w:space="0" w:color="auto"/>
                  </w:divBdr>
                  <w:divsChild>
                    <w:div w:id="360014339">
                      <w:marLeft w:val="0"/>
                      <w:marRight w:val="0"/>
                      <w:marTop w:val="0"/>
                      <w:marBottom w:val="0"/>
                      <w:divBdr>
                        <w:top w:val="none" w:sz="0" w:space="0" w:color="auto"/>
                        <w:left w:val="none" w:sz="0" w:space="0" w:color="auto"/>
                        <w:bottom w:val="none" w:sz="0" w:space="0" w:color="auto"/>
                        <w:right w:val="none" w:sz="0" w:space="0" w:color="auto"/>
                      </w:divBdr>
                      <w:divsChild>
                        <w:div w:id="21424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931462">
      <w:bodyDiv w:val="1"/>
      <w:marLeft w:val="0"/>
      <w:marRight w:val="0"/>
      <w:marTop w:val="0"/>
      <w:marBottom w:val="0"/>
      <w:divBdr>
        <w:top w:val="none" w:sz="0" w:space="0" w:color="auto"/>
        <w:left w:val="none" w:sz="0" w:space="0" w:color="auto"/>
        <w:bottom w:val="none" w:sz="0" w:space="0" w:color="auto"/>
        <w:right w:val="none" w:sz="0" w:space="0" w:color="auto"/>
      </w:divBdr>
      <w:divsChild>
        <w:div w:id="99683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8446325">
      <w:bodyDiv w:val="1"/>
      <w:marLeft w:val="0"/>
      <w:marRight w:val="0"/>
      <w:marTop w:val="0"/>
      <w:marBottom w:val="0"/>
      <w:divBdr>
        <w:top w:val="none" w:sz="0" w:space="0" w:color="auto"/>
        <w:left w:val="none" w:sz="0" w:space="0" w:color="auto"/>
        <w:bottom w:val="none" w:sz="0" w:space="0" w:color="auto"/>
        <w:right w:val="none" w:sz="0" w:space="0" w:color="auto"/>
      </w:divBdr>
      <w:divsChild>
        <w:div w:id="1315135342">
          <w:marLeft w:val="0"/>
          <w:marRight w:val="0"/>
          <w:marTop w:val="0"/>
          <w:marBottom w:val="0"/>
          <w:divBdr>
            <w:top w:val="none" w:sz="0" w:space="0" w:color="auto"/>
            <w:left w:val="none" w:sz="0" w:space="0" w:color="auto"/>
            <w:bottom w:val="none" w:sz="0" w:space="0" w:color="auto"/>
            <w:right w:val="none" w:sz="0" w:space="0" w:color="auto"/>
          </w:divBdr>
          <w:divsChild>
            <w:div w:id="243029464">
              <w:marLeft w:val="0"/>
              <w:marRight w:val="0"/>
              <w:marTop w:val="0"/>
              <w:marBottom w:val="0"/>
              <w:divBdr>
                <w:top w:val="none" w:sz="0" w:space="0" w:color="auto"/>
                <w:left w:val="none" w:sz="0" w:space="0" w:color="auto"/>
                <w:bottom w:val="none" w:sz="0" w:space="0" w:color="auto"/>
                <w:right w:val="none" w:sz="0" w:space="0" w:color="auto"/>
              </w:divBdr>
              <w:divsChild>
                <w:div w:id="295764749">
                  <w:marLeft w:val="0"/>
                  <w:marRight w:val="0"/>
                  <w:marTop w:val="0"/>
                  <w:marBottom w:val="0"/>
                  <w:divBdr>
                    <w:top w:val="none" w:sz="0" w:space="0" w:color="auto"/>
                    <w:left w:val="none" w:sz="0" w:space="0" w:color="auto"/>
                    <w:bottom w:val="none" w:sz="0" w:space="0" w:color="auto"/>
                    <w:right w:val="none" w:sz="0" w:space="0" w:color="auto"/>
                  </w:divBdr>
                  <w:divsChild>
                    <w:div w:id="1931156666">
                      <w:marLeft w:val="0"/>
                      <w:marRight w:val="0"/>
                      <w:marTop w:val="0"/>
                      <w:marBottom w:val="0"/>
                      <w:divBdr>
                        <w:top w:val="none" w:sz="0" w:space="0" w:color="auto"/>
                        <w:left w:val="none" w:sz="0" w:space="0" w:color="auto"/>
                        <w:bottom w:val="none" w:sz="0" w:space="0" w:color="auto"/>
                        <w:right w:val="none" w:sz="0" w:space="0" w:color="auto"/>
                      </w:divBdr>
                      <w:divsChild>
                        <w:div w:id="1595286383">
                          <w:marLeft w:val="0"/>
                          <w:marRight w:val="0"/>
                          <w:marTop w:val="0"/>
                          <w:marBottom w:val="0"/>
                          <w:divBdr>
                            <w:top w:val="none" w:sz="0" w:space="0" w:color="auto"/>
                            <w:left w:val="none" w:sz="0" w:space="0" w:color="auto"/>
                            <w:bottom w:val="none" w:sz="0" w:space="0" w:color="auto"/>
                            <w:right w:val="none" w:sz="0" w:space="0" w:color="auto"/>
                          </w:divBdr>
                          <w:divsChild>
                            <w:div w:id="2083603296">
                              <w:marLeft w:val="0"/>
                              <w:marRight w:val="0"/>
                              <w:marTop w:val="0"/>
                              <w:marBottom w:val="0"/>
                              <w:divBdr>
                                <w:top w:val="none" w:sz="0" w:space="0" w:color="auto"/>
                                <w:left w:val="none" w:sz="0" w:space="0" w:color="auto"/>
                                <w:bottom w:val="none" w:sz="0" w:space="0" w:color="auto"/>
                                <w:right w:val="none" w:sz="0" w:space="0" w:color="auto"/>
                              </w:divBdr>
                              <w:divsChild>
                                <w:div w:id="605313027">
                                  <w:marLeft w:val="0"/>
                                  <w:marRight w:val="0"/>
                                  <w:marTop w:val="0"/>
                                  <w:marBottom w:val="0"/>
                                  <w:divBdr>
                                    <w:top w:val="none" w:sz="0" w:space="0" w:color="auto"/>
                                    <w:left w:val="none" w:sz="0" w:space="0" w:color="auto"/>
                                    <w:bottom w:val="none" w:sz="0" w:space="0" w:color="auto"/>
                                    <w:right w:val="none" w:sz="0" w:space="0" w:color="auto"/>
                                  </w:divBdr>
                                  <w:divsChild>
                                    <w:div w:id="2126607886">
                                      <w:marLeft w:val="0"/>
                                      <w:marRight w:val="0"/>
                                      <w:marTop w:val="0"/>
                                      <w:marBottom w:val="0"/>
                                      <w:divBdr>
                                        <w:top w:val="none" w:sz="0" w:space="0" w:color="auto"/>
                                        <w:left w:val="none" w:sz="0" w:space="0" w:color="auto"/>
                                        <w:bottom w:val="none" w:sz="0" w:space="0" w:color="auto"/>
                                        <w:right w:val="none" w:sz="0" w:space="0" w:color="auto"/>
                                      </w:divBdr>
                                      <w:divsChild>
                                        <w:div w:id="154432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775054">
      <w:bodyDiv w:val="1"/>
      <w:marLeft w:val="0"/>
      <w:marRight w:val="0"/>
      <w:marTop w:val="0"/>
      <w:marBottom w:val="0"/>
      <w:divBdr>
        <w:top w:val="none" w:sz="0" w:space="0" w:color="auto"/>
        <w:left w:val="none" w:sz="0" w:space="0" w:color="auto"/>
        <w:bottom w:val="none" w:sz="0" w:space="0" w:color="auto"/>
        <w:right w:val="none" w:sz="0" w:space="0" w:color="auto"/>
      </w:divBdr>
    </w:div>
    <w:div w:id="863523574">
      <w:bodyDiv w:val="1"/>
      <w:marLeft w:val="0"/>
      <w:marRight w:val="0"/>
      <w:marTop w:val="0"/>
      <w:marBottom w:val="0"/>
      <w:divBdr>
        <w:top w:val="none" w:sz="0" w:space="0" w:color="auto"/>
        <w:left w:val="none" w:sz="0" w:space="0" w:color="auto"/>
        <w:bottom w:val="none" w:sz="0" w:space="0" w:color="auto"/>
        <w:right w:val="none" w:sz="0" w:space="0" w:color="auto"/>
      </w:divBdr>
    </w:div>
    <w:div w:id="926109161">
      <w:bodyDiv w:val="1"/>
      <w:marLeft w:val="0"/>
      <w:marRight w:val="0"/>
      <w:marTop w:val="0"/>
      <w:marBottom w:val="0"/>
      <w:divBdr>
        <w:top w:val="none" w:sz="0" w:space="0" w:color="auto"/>
        <w:left w:val="none" w:sz="0" w:space="0" w:color="auto"/>
        <w:bottom w:val="none" w:sz="0" w:space="0" w:color="auto"/>
        <w:right w:val="none" w:sz="0" w:space="0" w:color="auto"/>
      </w:divBdr>
    </w:div>
    <w:div w:id="1072237987">
      <w:bodyDiv w:val="1"/>
      <w:marLeft w:val="0"/>
      <w:marRight w:val="0"/>
      <w:marTop w:val="0"/>
      <w:marBottom w:val="0"/>
      <w:divBdr>
        <w:top w:val="none" w:sz="0" w:space="0" w:color="auto"/>
        <w:left w:val="none" w:sz="0" w:space="0" w:color="auto"/>
        <w:bottom w:val="none" w:sz="0" w:space="0" w:color="auto"/>
        <w:right w:val="none" w:sz="0" w:space="0" w:color="auto"/>
      </w:divBdr>
      <w:divsChild>
        <w:div w:id="740904517">
          <w:marLeft w:val="0"/>
          <w:marRight w:val="0"/>
          <w:marTop w:val="0"/>
          <w:marBottom w:val="0"/>
          <w:divBdr>
            <w:top w:val="none" w:sz="0" w:space="0" w:color="auto"/>
            <w:left w:val="none" w:sz="0" w:space="0" w:color="auto"/>
            <w:bottom w:val="none" w:sz="0" w:space="0" w:color="auto"/>
            <w:right w:val="none" w:sz="0" w:space="0" w:color="auto"/>
          </w:divBdr>
          <w:divsChild>
            <w:div w:id="1907111237">
              <w:marLeft w:val="0"/>
              <w:marRight w:val="0"/>
              <w:marTop w:val="0"/>
              <w:marBottom w:val="0"/>
              <w:divBdr>
                <w:top w:val="none" w:sz="0" w:space="0" w:color="auto"/>
                <w:left w:val="none" w:sz="0" w:space="0" w:color="auto"/>
                <w:bottom w:val="none" w:sz="0" w:space="0" w:color="auto"/>
                <w:right w:val="none" w:sz="0" w:space="0" w:color="auto"/>
              </w:divBdr>
              <w:divsChild>
                <w:div w:id="797260727">
                  <w:marLeft w:val="0"/>
                  <w:marRight w:val="0"/>
                  <w:marTop w:val="0"/>
                  <w:marBottom w:val="0"/>
                  <w:divBdr>
                    <w:top w:val="none" w:sz="0" w:space="0" w:color="auto"/>
                    <w:left w:val="none" w:sz="0" w:space="0" w:color="auto"/>
                    <w:bottom w:val="none" w:sz="0" w:space="0" w:color="auto"/>
                    <w:right w:val="none" w:sz="0" w:space="0" w:color="auto"/>
                  </w:divBdr>
                  <w:divsChild>
                    <w:div w:id="1547177339">
                      <w:marLeft w:val="0"/>
                      <w:marRight w:val="0"/>
                      <w:marTop w:val="0"/>
                      <w:marBottom w:val="0"/>
                      <w:divBdr>
                        <w:top w:val="none" w:sz="0" w:space="0" w:color="auto"/>
                        <w:left w:val="none" w:sz="0" w:space="0" w:color="auto"/>
                        <w:bottom w:val="none" w:sz="0" w:space="0" w:color="auto"/>
                        <w:right w:val="none" w:sz="0" w:space="0" w:color="auto"/>
                      </w:divBdr>
                      <w:divsChild>
                        <w:div w:id="1808164196">
                          <w:marLeft w:val="0"/>
                          <w:marRight w:val="0"/>
                          <w:marTop w:val="0"/>
                          <w:marBottom w:val="0"/>
                          <w:divBdr>
                            <w:top w:val="none" w:sz="0" w:space="0" w:color="auto"/>
                            <w:left w:val="none" w:sz="0" w:space="0" w:color="auto"/>
                            <w:bottom w:val="none" w:sz="0" w:space="0" w:color="auto"/>
                            <w:right w:val="none" w:sz="0" w:space="0" w:color="auto"/>
                          </w:divBdr>
                          <w:divsChild>
                            <w:div w:id="2107342643">
                              <w:marLeft w:val="0"/>
                              <w:marRight w:val="0"/>
                              <w:marTop w:val="0"/>
                              <w:marBottom w:val="0"/>
                              <w:divBdr>
                                <w:top w:val="none" w:sz="0" w:space="0" w:color="auto"/>
                                <w:left w:val="none" w:sz="0" w:space="0" w:color="auto"/>
                                <w:bottom w:val="none" w:sz="0" w:space="0" w:color="auto"/>
                                <w:right w:val="none" w:sz="0" w:space="0" w:color="auto"/>
                              </w:divBdr>
                              <w:divsChild>
                                <w:div w:id="1541744035">
                                  <w:marLeft w:val="0"/>
                                  <w:marRight w:val="0"/>
                                  <w:marTop w:val="0"/>
                                  <w:marBottom w:val="0"/>
                                  <w:divBdr>
                                    <w:top w:val="none" w:sz="0" w:space="0" w:color="auto"/>
                                    <w:left w:val="none" w:sz="0" w:space="0" w:color="auto"/>
                                    <w:bottom w:val="none" w:sz="0" w:space="0" w:color="auto"/>
                                    <w:right w:val="none" w:sz="0" w:space="0" w:color="auto"/>
                                  </w:divBdr>
                                  <w:divsChild>
                                    <w:div w:id="1201629457">
                                      <w:marLeft w:val="0"/>
                                      <w:marRight w:val="0"/>
                                      <w:marTop w:val="0"/>
                                      <w:marBottom w:val="0"/>
                                      <w:divBdr>
                                        <w:top w:val="none" w:sz="0" w:space="0" w:color="auto"/>
                                        <w:left w:val="none" w:sz="0" w:space="0" w:color="auto"/>
                                        <w:bottom w:val="none" w:sz="0" w:space="0" w:color="auto"/>
                                        <w:right w:val="none" w:sz="0" w:space="0" w:color="auto"/>
                                      </w:divBdr>
                                      <w:divsChild>
                                        <w:div w:id="49788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7307864">
      <w:bodyDiv w:val="1"/>
      <w:marLeft w:val="0"/>
      <w:marRight w:val="0"/>
      <w:marTop w:val="0"/>
      <w:marBottom w:val="0"/>
      <w:divBdr>
        <w:top w:val="none" w:sz="0" w:space="0" w:color="auto"/>
        <w:left w:val="none" w:sz="0" w:space="0" w:color="auto"/>
        <w:bottom w:val="none" w:sz="0" w:space="0" w:color="auto"/>
        <w:right w:val="none" w:sz="0" w:space="0" w:color="auto"/>
      </w:divBdr>
    </w:div>
    <w:div w:id="1239749634">
      <w:bodyDiv w:val="1"/>
      <w:marLeft w:val="0"/>
      <w:marRight w:val="0"/>
      <w:marTop w:val="0"/>
      <w:marBottom w:val="0"/>
      <w:divBdr>
        <w:top w:val="none" w:sz="0" w:space="0" w:color="auto"/>
        <w:left w:val="none" w:sz="0" w:space="0" w:color="auto"/>
        <w:bottom w:val="none" w:sz="0" w:space="0" w:color="auto"/>
        <w:right w:val="none" w:sz="0" w:space="0" w:color="auto"/>
      </w:divBdr>
    </w:div>
    <w:div w:id="1245457701">
      <w:bodyDiv w:val="1"/>
      <w:marLeft w:val="0"/>
      <w:marRight w:val="0"/>
      <w:marTop w:val="0"/>
      <w:marBottom w:val="0"/>
      <w:divBdr>
        <w:top w:val="none" w:sz="0" w:space="0" w:color="auto"/>
        <w:left w:val="none" w:sz="0" w:space="0" w:color="auto"/>
        <w:bottom w:val="none" w:sz="0" w:space="0" w:color="auto"/>
        <w:right w:val="none" w:sz="0" w:space="0" w:color="auto"/>
      </w:divBdr>
    </w:div>
    <w:div w:id="1412695203">
      <w:bodyDiv w:val="1"/>
      <w:marLeft w:val="0"/>
      <w:marRight w:val="0"/>
      <w:marTop w:val="0"/>
      <w:marBottom w:val="0"/>
      <w:divBdr>
        <w:top w:val="none" w:sz="0" w:space="0" w:color="auto"/>
        <w:left w:val="none" w:sz="0" w:space="0" w:color="auto"/>
        <w:bottom w:val="none" w:sz="0" w:space="0" w:color="auto"/>
        <w:right w:val="none" w:sz="0" w:space="0" w:color="auto"/>
      </w:divBdr>
      <w:divsChild>
        <w:div w:id="183249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0320475">
      <w:bodyDiv w:val="1"/>
      <w:marLeft w:val="0"/>
      <w:marRight w:val="0"/>
      <w:marTop w:val="0"/>
      <w:marBottom w:val="0"/>
      <w:divBdr>
        <w:top w:val="none" w:sz="0" w:space="0" w:color="auto"/>
        <w:left w:val="none" w:sz="0" w:space="0" w:color="auto"/>
        <w:bottom w:val="none" w:sz="0" w:space="0" w:color="auto"/>
        <w:right w:val="none" w:sz="0" w:space="0" w:color="auto"/>
      </w:divBdr>
      <w:divsChild>
        <w:div w:id="439685764">
          <w:marLeft w:val="0"/>
          <w:marRight w:val="0"/>
          <w:marTop w:val="0"/>
          <w:marBottom w:val="0"/>
          <w:divBdr>
            <w:top w:val="none" w:sz="0" w:space="0" w:color="auto"/>
            <w:left w:val="none" w:sz="0" w:space="0" w:color="auto"/>
            <w:bottom w:val="none" w:sz="0" w:space="0" w:color="auto"/>
            <w:right w:val="none" w:sz="0" w:space="0" w:color="auto"/>
          </w:divBdr>
          <w:divsChild>
            <w:div w:id="1857502273">
              <w:marLeft w:val="0"/>
              <w:marRight w:val="0"/>
              <w:marTop w:val="0"/>
              <w:marBottom w:val="0"/>
              <w:divBdr>
                <w:top w:val="none" w:sz="0" w:space="0" w:color="auto"/>
                <w:left w:val="none" w:sz="0" w:space="0" w:color="auto"/>
                <w:bottom w:val="none" w:sz="0" w:space="0" w:color="auto"/>
                <w:right w:val="none" w:sz="0" w:space="0" w:color="auto"/>
              </w:divBdr>
              <w:divsChild>
                <w:div w:id="1600722391">
                  <w:marLeft w:val="0"/>
                  <w:marRight w:val="0"/>
                  <w:marTop w:val="0"/>
                  <w:marBottom w:val="0"/>
                  <w:divBdr>
                    <w:top w:val="none" w:sz="0" w:space="0" w:color="auto"/>
                    <w:left w:val="none" w:sz="0" w:space="0" w:color="auto"/>
                    <w:bottom w:val="none" w:sz="0" w:space="0" w:color="auto"/>
                    <w:right w:val="none" w:sz="0" w:space="0" w:color="auto"/>
                  </w:divBdr>
                  <w:divsChild>
                    <w:div w:id="1114716677">
                      <w:marLeft w:val="0"/>
                      <w:marRight w:val="0"/>
                      <w:marTop w:val="0"/>
                      <w:marBottom w:val="0"/>
                      <w:divBdr>
                        <w:top w:val="none" w:sz="0" w:space="0" w:color="auto"/>
                        <w:left w:val="none" w:sz="0" w:space="0" w:color="auto"/>
                        <w:bottom w:val="none" w:sz="0" w:space="0" w:color="auto"/>
                        <w:right w:val="none" w:sz="0" w:space="0" w:color="auto"/>
                      </w:divBdr>
                      <w:divsChild>
                        <w:div w:id="167603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093501">
      <w:bodyDiv w:val="1"/>
      <w:marLeft w:val="0"/>
      <w:marRight w:val="0"/>
      <w:marTop w:val="0"/>
      <w:marBottom w:val="0"/>
      <w:divBdr>
        <w:top w:val="none" w:sz="0" w:space="0" w:color="auto"/>
        <w:left w:val="none" w:sz="0" w:space="0" w:color="auto"/>
        <w:bottom w:val="none" w:sz="0" w:space="0" w:color="auto"/>
        <w:right w:val="none" w:sz="0" w:space="0" w:color="auto"/>
      </w:divBdr>
    </w:div>
    <w:div w:id="1491170467">
      <w:bodyDiv w:val="1"/>
      <w:marLeft w:val="0"/>
      <w:marRight w:val="0"/>
      <w:marTop w:val="0"/>
      <w:marBottom w:val="0"/>
      <w:divBdr>
        <w:top w:val="none" w:sz="0" w:space="0" w:color="auto"/>
        <w:left w:val="none" w:sz="0" w:space="0" w:color="auto"/>
        <w:bottom w:val="none" w:sz="0" w:space="0" w:color="auto"/>
        <w:right w:val="none" w:sz="0" w:space="0" w:color="auto"/>
      </w:divBdr>
      <w:divsChild>
        <w:div w:id="2107453769">
          <w:marLeft w:val="0"/>
          <w:marRight w:val="0"/>
          <w:marTop w:val="0"/>
          <w:marBottom w:val="0"/>
          <w:divBdr>
            <w:top w:val="none" w:sz="0" w:space="0" w:color="auto"/>
            <w:left w:val="none" w:sz="0" w:space="0" w:color="auto"/>
            <w:bottom w:val="none" w:sz="0" w:space="0" w:color="auto"/>
            <w:right w:val="none" w:sz="0" w:space="0" w:color="auto"/>
          </w:divBdr>
          <w:divsChild>
            <w:div w:id="804856637">
              <w:marLeft w:val="0"/>
              <w:marRight w:val="0"/>
              <w:marTop w:val="0"/>
              <w:marBottom w:val="0"/>
              <w:divBdr>
                <w:top w:val="none" w:sz="0" w:space="0" w:color="auto"/>
                <w:left w:val="none" w:sz="0" w:space="0" w:color="auto"/>
                <w:bottom w:val="none" w:sz="0" w:space="0" w:color="auto"/>
                <w:right w:val="none" w:sz="0" w:space="0" w:color="auto"/>
              </w:divBdr>
              <w:divsChild>
                <w:div w:id="1663191190">
                  <w:marLeft w:val="0"/>
                  <w:marRight w:val="0"/>
                  <w:marTop w:val="0"/>
                  <w:marBottom w:val="0"/>
                  <w:divBdr>
                    <w:top w:val="none" w:sz="0" w:space="0" w:color="auto"/>
                    <w:left w:val="none" w:sz="0" w:space="0" w:color="auto"/>
                    <w:bottom w:val="none" w:sz="0" w:space="0" w:color="auto"/>
                    <w:right w:val="none" w:sz="0" w:space="0" w:color="auto"/>
                  </w:divBdr>
                  <w:divsChild>
                    <w:div w:id="694814189">
                      <w:marLeft w:val="0"/>
                      <w:marRight w:val="0"/>
                      <w:marTop w:val="0"/>
                      <w:marBottom w:val="0"/>
                      <w:divBdr>
                        <w:top w:val="none" w:sz="0" w:space="0" w:color="auto"/>
                        <w:left w:val="none" w:sz="0" w:space="0" w:color="auto"/>
                        <w:bottom w:val="none" w:sz="0" w:space="0" w:color="auto"/>
                        <w:right w:val="none" w:sz="0" w:space="0" w:color="auto"/>
                      </w:divBdr>
                      <w:divsChild>
                        <w:div w:id="6076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387222">
      <w:bodyDiv w:val="1"/>
      <w:marLeft w:val="0"/>
      <w:marRight w:val="0"/>
      <w:marTop w:val="0"/>
      <w:marBottom w:val="0"/>
      <w:divBdr>
        <w:top w:val="none" w:sz="0" w:space="0" w:color="auto"/>
        <w:left w:val="none" w:sz="0" w:space="0" w:color="auto"/>
        <w:bottom w:val="none" w:sz="0" w:space="0" w:color="auto"/>
        <w:right w:val="none" w:sz="0" w:space="0" w:color="auto"/>
      </w:divBdr>
    </w:div>
    <w:div w:id="1859153027">
      <w:bodyDiv w:val="1"/>
      <w:marLeft w:val="0"/>
      <w:marRight w:val="0"/>
      <w:marTop w:val="0"/>
      <w:marBottom w:val="0"/>
      <w:divBdr>
        <w:top w:val="none" w:sz="0" w:space="0" w:color="auto"/>
        <w:left w:val="none" w:sz="0" w:space="0" w:color="auto"/>
        <w:bottom w:val="none" w:sz="0" w:space="0" w:color="auto"/>
        <w:right w:val="none" w:sz="0" w:space="0" w:color="auto"/>
      </w:divBdr>
    </w:div>
    <w:div w:id="2094230701">
      <w:bodyDiv w:val="1"/>
      <w:marLeft w:val="0"/>
      <w:marRight w:val="0"/>
      <w:marTop w:val="0"/>
      <w:marBottom w:val="0"/>
      <w:divBdr>
        <w:top w:val="none" w:sz="0" w:space="0" w:color="auto"/>
        <w:left w:val="none" w:sz="0" w:space="0" w:color="auto"/>
        <w:bottom w:val="none" w:sz="0" w:space="0" w:color="auto"/>
        <w:right w:val="none" w:sz="0" w:space="0" w:color="auto"/>
      </w:divBdr>
      <w:divsChild>
        <w:div w:id="1622808541">
          <w:marLeft w:val="0"/>
          <w:marRight w:val="0"/>
          <w:marTop w:val="0"/>
          <w:marBottom w:val="0"/>
          <w:divBdr>
            <w:top w:val="none" w:sz="0" w:space="0" w:color="auto"/>
            <w:left w:val="none" w:sz="0" w:space="0" w:color="auto"/>
            <w:bottom w:val="none" w:sz="0" w:space="0" w:color="auto"/>
            <w:right w:val="none" w:sz="0" w:space="0" w:color="auto"/>
          </w:divBdr>
          <w:divsChild>
            <w:div w:id="819886031">
              <w:marLeft w:val="0"/>
              <w:marRight w:val="0"/>
              <w:marTop w:val="0"/>
              <w:marBottom w:val="0"/>
              <w:divBdr>
                <w:top w:val="none" w:sz="0" w:space="0" w:color="auto"/>
                <w:left w:val="none" w:sz="0" w:space="0" w:color="auto"/>
                <w:bottom w:val="none" w:sz="0" w:space="0" w:color="auto"/>
                <w:right w:val="none" w:sz="0" w:space="0" w:color="auto"/>
              </w:divBdr>
              <w:divsChild>
                <w:div w:id="1625042148">
                  <w:marLeft w:val="0"/>
                  <w:marRight w:val="0"/>
                  <w:marTop w:val="0"/>
                  <w:marBottom w:val="0"/>
                  <w:divBdr>
                    <w:top w:val="none" w:sz="0" w:space="0" w:color="auto"/>
                    <w:left w:val="none" w:sz="0" w:space="0" w:color="auto"/>
                    <w:bottom w:val="none" w:sz="0" w:space="0" w:color="auto"/>
                    <w:right w:val="none" w:sz="0" w:space="0" w:color="auto"/>
                  </w:divBdr>
                  <w:divsChild>
                    <w:div w:id="1498302845">
                      <w:marLeft w:val="0"/>
                      <w:marRight w:val="0"/>
                      <w:marTop w:val="0"/>
                      <w:marBottom w:val="0"/>
                      <w:divBdr>
                        <w:top w:val="none" w:sz="0" w:space="0" w:color="auto"/>
                        <w:left w:val="none" w:sz="0" w:space="0" w:color="auto"/>
                        <w:bottom w:val="none" w:sz="0" w:space="0" w:color="auto"/>
                        <w:right w:val="none" w:sz="0" w:space="0" w:color="auto"/>
                      </w:divBdr>
                      <w:divsChild>
                        <w:div w:id="2537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munikacija@maxim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91a525b5c237221f3ea988576247ecd0">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cd32300de0a73b4cc69c8a16688b2a28"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Props1.xml><?xml version="1.0" encoding="utf-8"?>
<ds:datastoreItem xmlns:ds="http://schemas.openxmlformats.org/officeDocument/2006/customXml" ds:itemID="{4417D70E-CB49-4E79-9C87-1C03149B7BB6}">
  <ds:schemaRefs>
    <ds:schemaRef ds:uri="http://schemas.microsoft.com/sharepoint/v3/contenttype/forms"/>
  </ds:schemaRefs>
</ds:datastoreItem>
</file>

<file path=customXml/itemProps2.xml><?xml version="1.0" encoding="utf-8"?>
<ds:datastoreItem xmlns:ds="http://schemas.openxmlformats.org/officeDocument/2006/customXml" ds:itemID="{AA178B5E-9472-4FEB-9856-60015276B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17954E-3802-9B43-A189-38E88C324394}">
  <ds:schemaRefs>
    <ds:schemaRef ds:uri="http://schemas.openxmlformats.org/officeDocument/2006/bibliography"/>
  </ds:schemaRefs>
</ds:datastoreItem>
</file>

<file path=customXml/itemProps4.xml><?xml version="1.0" encoding="utf-8"?>
<ds:datastoreItem xmlns:ds="http://schemas.openxmlformats.org/officeDocument/2006/customXml" ds:itemID="{FB405231-9CCB-4677-B199-DDC6A93BAA9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4371</Words>
  <Characters>2492</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Ernesta Dulkiene</cp:lastModifiedBy>
  <cp:revision>4</cp:revision>
  <dcterms:created xsi:type="dcterms:W3CDTF">2026-01-14T17:07:00Z</dcterms:created>
  <dcterms:modified xsi:type="dcterms:W3CDTF">2026-01-15T10:57:00Z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