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E15D" w14:textId="1ABEEA66" w:rsidR="003B38B0" w:rsidRDefault="00430633" w:rsidP="003B38B0">
      <w:pPr>
        <w:rPr>
          <w:rFonts w:ascii="Calibri" w:hAnsi="Calibri" w:cs="Calibri"/>
          <w:b/>
          <w:bCs/>
          <w:sz w:val="22"/>
          <w:szCs w:val="22"/>
          <w:lang w:val="lt-LT"/>
        </w:rPr>
      </w:pPr>
      <w:r w:rsidRPr="003B38B0">
        <w:rPr>
          <w:noProof/>
        </w:rPr>
        <w:drawing>
          <wp:inline distT="0" distB="0" distL="0" distR="0" wp14:anchorId="2932FE15" wp14:editId="3BDD5DFA">
            <wp:extent cx="1992923" cy="908802"/>
            <wp:effectExtent l="0" t="0" r="7620" b="5715"/>
            <wp:docPr id="139086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62919" name=""/>
                    <pic:cNvPicPr/>
                  </pic:nvPicPr>
                  <pic:blipFill>
                    <a:blip r:embed="rId10"/>
                    <a:stretch>
                      <a:fillRect/>
                    </a:stretch>
                  </pic:blipFill>
                  <pic:spPr>
                    <a:xfrm>
                      <a:off x="0" y="0"/>
                      <a:ext cx="2029685" cy="925566"/>
                    </a:xfrm>
                    <a:prstGeom prst="rect">
                      <a:avLst/>
                    </a:prstGeom>
                  </pic:spPr>
                </pic:pic>
              </a:graphicData>
            </a:graphic>
          </wp:inline>
        </w:drawing>
      </w:r>
    </w:p>
    <w:p w14:paraId="601A358E" w14:textId="77777777" w:rsidR="00430633" w:rsidRDefault="00430633" w:rsidP="003B38B0">
      <w:pPr>
        <w:rPr>
          <w:rFonts w:ascii="Calibri" w:hAnsi="Calibri" w:cs="Calibri"/>
          <w:b/>
          <w:bCs/>
          <w:sz w:val="22"/>
          <w:szCs w:val="22"/>
          <w:lang w:val="lt-LT"/>
        </w:rPr>
      </w:pPr>
    </w:p>
    <w:p w14:paraId="5F661607" w14:textId="77777777" w:rsidR="00FB602E" w:rsidRDefault="00FB602E" w:rsidP="003B38B0">
      <w:pPr>
        <w:rPr>
          <w:rFonts w:ascii="Calibri" w:hAnsi="Calibri" w:cs="Calibri"/>
          <w:b/>
          <w:bCs/>
          <w:lang w:val="lt-LT"/>
        </w:rPr>
      </w:pPr>
    </w:p>
    <w:p w14:paraId="3B16535E" w14:textId="2504D885" w:rsidR="003B38B0" w:rsidRPr="003B38B0" w:rsidRDefault="003B38B0" w:rsidP="003B38B0">
      <w:pPr>
        <w:rPr>
          <w:rFonts w:ascii="Calibri" w:hAnsi="Calibri" w:cs="Calibri"/>
          <w:b/>
          <w:bCs/>
          <w:sz w:val="32"/>
          <w:szCs w:val="32"/>
          <w:lang w:val="lt-LT"/>
        </w:rPr>
      </w:pPr>
      <w:r w:rsidRPr="003B38B0">
        <w:rPr>
          <w:rFonts w:ascii="Calibri" w:hAnsi="Calibri" w:cs="Calibri"/>
          <w:b/>
          <w:bCs/>
          <w:sz w:val="32"/>
          <w:szCs w:val="32"/>
          <w:lang w:val="lt-LT"/>
        </w:rPr>
        <w:t>„</w:t>
      </w:r>
      <w:proofErr w:type="spellStart"/>
      <w:r w:rsidRPr="003B38B0">
        <w:rPr>
          <w:rFonts w:ascii="Calibri" w:hAnsi="Calibri" w:cs="Calibri"/>
          <w:b/>
          <w:bCs/>
          <w:sz w:val="32"/>
          <w:szCs w:val="32"/>
          <w:lang w:val="lt-LT"/>
        </w:rPr>
        <w:t>Philip</w:t>
      </w:r>
      <w:proofErr w:type="spellEnd"/>
      <w:r w:rsidRPr="003B38B0">
        <w:rPr>
          <w:rFonts w:ascii="Calibri" w:hAnsi="Calibri" w:cs="Calibri"/>
          <w:b/>
          <w:bCs/>
          <w:sz w:val="32"/>
          <w:szCs w:val="32"/>
          <w:lang w:val="lt-LT"/>
        </w:rPr>
        <w:t xml:space="preserve"> </w:t>
      </w:r>
      <w:proofErr w:type="spellStart"/>
      <w:r w:rsidRPr="003B38B0">
        <w:rPr>
          <w:rFonts w:ascii="Calibri" w:hAnsi="Calibri" w:cs="Calibri"/>
          <w:b/>
          <w:bCs/>
          <w:sz w:val="32"/>
          <w:szCs w:val="32"/>
          <w:lang w:val="lt-LT"/>
        </w:rPr>
        <w:t>Morris</w:t>
      </w:r>
      <w:proofErr w:type="spellEnd"/>
      <w:r w:rsidRPr="003B38B0">
        <w:rPr>
          <w:rFonts w:ascii="Calibri" w:hAnsi="Calibri" w:cs="Calibri"/>
          <w:b/>
          <w:bCs/>
          <w:sz w:val="32"/>
          <w:szCs w:val="32"/>
          <w:lang w:val="lt-LT"/>
        </w:rPr>
        <w:t>“ bendrovėms Lietuvoje –</w:t>
      </w:r>
      <w:r w:rsidR="00FB602E" w:rsidRPr="00FB602E">
        <w:rPr>
          <w:rFonts w:ascii="Calibri" w:hAnsi="Calibri" w:cs="Calibri"/>
          <w:b/>
          <w:bCs/>
          <w:sz w:val="32"/>
          <w:szCs w:val="32"/>
          <w:lang w:val="lt-LT"/>
        </w:rPr>
        <w:t xml:space="preserve"> </w:t>
      </w:r>
      <w:r w:rsidRPr="003B38B0">
        <w:rPr>
          <w:rFonts w:ascii="Calibri" w:hAnsi="Calibri" w:cs="Calibri"/>
          <w:b/>
          <w:bCs/>
          <w:sz w:val="32"/>
          <w:szCs w:val="32"/>
          <w:lang w:val="lt-LT"/>
        </w:rPr>
        <w:t>geriausio darbdavio titulas</w:t>
      </w:r>
    </w:p>
    <w:p w14:paraId="6ECABAD7" w14:textId="77777777" w:rsidR="00430633" w:rsidRDefault="00430633" w:rsidP="003B38B0">
      <w:pPr>
        <w:rPr>
          <w:rFonts w:ascii="Calibri" w:hAnsi="Calibri" w:cs="Calibri"/>
          <w:sz w:val="28"/>
          <w:szCs w:val="28"/>
          <w:lang w:val="lt-LT"/>
        </w:rPr>
      </w:pPr>
    </w:p>
    <w:p w14:paraId="62890D05" w14:textId="0E83BBDD" w:rsidR="003B38B0" w:rsidRPr="003B38B0" w:rsidRDefault="003B38B0" w:rsidP="003B38B0">
      <w:pPr>
        <w:rPr>
          <w:rFonts w:ascii="Calibri" w:hAnsi="Calibri" w:cs="Calibri"/>
          <w:i/>
          <w:iCs/>
          <w:sz w:val="22"/>
          <w:szCs w:val="22"/>
          <w:lang w:val="lt-LT"/>
        </w:rPr>
      </w:pPr>
      <w:r w:rsidRPr="003B38B0">
        <w:rPr>
          <w:rFonts w:ascii="Calibri" w:hAnsi="Calibri" w:cs="Calibri"/>
          <w:i/>
          <w:iCs/>
          <w:sz w:val="22"/>
          <w:szCs w:val="22"/>
          <w:lang w:val="lt-LT"/>
        </w:rPr>
        <w:t xml:space="preserve">Pranešimas žiniasklaidai </w:t>
      </w:r>
    </w:p>
    <w:p w14:paraId="3EC56AC8" w14:textId="504D85C5" w:rsidR="003B38B0" w:rsidRPr="003B38B0" w:rsidRDefault="003B38B0" w:rsidP="003B38B0">
      <w:pPr>
        <w:rPr>
          <w:rFonts w:ascii="Calibri" w:hAnsi="Calibri" w:cs="Calibri"/>
          <w:i/>
          <w:iCs/>
          <w:sz w:val="22"/>
          <w:szCs w:val="22"/>
          <w:lang w:val="lt-LT"/>
        </w:rPr>
      </w:pPr>
      <w:r w:rsidRPr="003B38B0">
        <w:rPr>
          <w:rFonts w:ascii="Calibri" w:hAnsi="Calibri" w:cs="Calibri"/>
          <w:i/>
          <w:iCs/>
          <w:sz w:val="22"/>
          <w:szCs w:val="22"/>
          <w:lang w:val="lt-LT"/>
        </w:rPr>
        <w:t xml:space="preserve">2026 m. sausio 15 d. </w:t>
      </w:r>
    </w:p>
    <w:p w14:paraId="5018930F" w14:textId="77777777" w:rsidR="003B38B0" w:rsidRDefault="003B38B0" w:rsidP="003B38B0">
      <w:pPr>
        <w:rPr>
          <w:rFonts w:ascii="Calibri" w:hAnsi="Calibri" w:cs="Calibri"/>
          <w:sz w:val="22"/>
          <w:szCs w:val="22"/>
          <w:lang w:val="lt-LT"/>
        </w:rPr>
      </w:pPr>
    </w:p>
    <w:p w14:paraId="369E5F10" w14:textId="45C9218A" w:rsidR="003B38B0" w:rsidRPr="003B38B0" w:rsidRDefault="003B38B0" w:rsidP="003B38B0">
      <w:pPr>
        <w:rPr>
          <w:rFonts w:ascii="Calibri" w:hAnsi="Calibri" w:cs="Calibri"/>
          <w:sz w:val="22"/>
          <w:szCs w:val="22"/>
          <w:lang w:val="lt-LT"/>
        </w:rPr>
      </w:pPr>
      <w:r w:rsidRPr="003B38B0">
        <w:rPr>
          <w:rFonts w:ascii="Calibri" w:hAnsi="Calibri" w:cs="Calibri"/>
          <w:sz w:val="22"/>
          <w:szCs w:val="22"/>
          <w:lang w:val="lt-LT"/>
        </w:rPr>
        <w:t>Geriausias darbdavių praktikas ir organizacijų kultūras vertinanti tarptautinė organizacija „</w:t>
      </w:r>
      <w:proofErr w:type="spellStart"/>
      <w:r w:rsidRPr="003B38B0">
        <w:rPr>
          <w:rFonts w:ascii="Calibri" w:hAnsi="Calibri" w:cs="Calibri"/>
          <w:sz w:val="22"/>
          <w:szCs w:val="22"/>
          <w:lang w:val="lt-LT"/>
        </w:rPr>
        <w:t>Top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Employers</w:t>
      </w:r>
      <w:proofErr w:type="spellEnd"/>
      <w:r w:rsidRPr="003B38B0">
        <w:rPr>
          <w:rFonts w:ascii="Calibri" w:hAnsi="Calibri" w:cs="Calibri"/>
          <w:sz w:val="22"/>
          <w:szCs w:val="22"/>
          <w:lang w:val="lt-LT"/>
        </w:rPr>
        <w:t xml:space="preserve"> Institute“ patvirtino Lietuvoje veikiančių JAV kompanijos įmonių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xml:space="preserve"> Baltic“ ir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xml:space="preserve"> Lietuva“ pasiekimus ir pažangą. Už aukštus žmogiškųjų išteklių standartus ir išskirtines darbo sąlygas organizacijoje </w:t>
      </w:r>
      <w:proofErr w:type="spellStart"/>
      <w:r w:rsidRPr="003B38B0">
        <w:rPr>
          <w:rFonts w:ascii="Calibri" w:hAnsi="Calibri" w:cs="Calibri"/>
          <w:sz w:val="22"/>
          <w:szCs w:val="22"/>
          <w:lang w:val="lt-LT"/>
        </w:rPr>
        <w:t>abiems</w:t>
      </w:r>
      <w:proofErr w:type="spellEnd"/>
      <w:r w:rsidRPr="003B38B0">
        <w:rPr>
          <w:rFonts w:ascii="Calibri" w:hAnsi="Calibri" w:cs="Calibri"/>
          <w:sz w:val="22"/>
          <w:szCs w:val="22"/>
          <w:lang w:val="lt-LT"/>
        </w:rPr>
        <w:t xml:space="preserve"> įmonėms dvyliktus metus iš eilės buvo įteiktas „</w:t>
      </w:r>
      <w:proofErr w:type="spellStart"/>
      <w:r w:rsidRPr="003B38B0">
        <w:rPr>
          <w:rFonts w:ascii="Calibri" w:hAnsi="Calibri" w:cs="Calibri"/>
          <w:sz w:val="22"/>
          <w:szCs w:val="22"/>
          <w:lang w:val="lt-LT"/>
        </w:rPr>
        <w:t>Top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Employer</w:t>
      </w:r>
      <w:proofErr w:type="spellEnd"/>
      <w:r w:rsidRPr="003B38B0">
        <w:rPr>
          <w:rFonts w:ascii="Calibri" w:hAnsi="Calibri" w:cs="Calibri"/>
          <w:sz w:val="22"/>
          <w:szCs w:val="22"/>
          <w:lang w:val="lt-LT"/>
        </w:rPr>
        <w:t xml:space="preserve">“ (liet. Geriausio darbdavio) apdovanojimas. </w:t>
      </w:r>
    </w:p>
    <w:p w14:paraId="61BD8CD2" w14:textId="77777777" w:rsidR="003B38B0" w:rsidRDefault="003B38B0" w:rsidP="003B38B0">
      <w:pPr>
        <w:rPr>
          <w:rFonts w:ascii="Calibri" w:hAnsi="Calibri" w:cs="Calibri"/>
          <w:sz w:val="22"/>
          <w:szCs w:val="22"/>
          <w:lang w:val="lt-LT"/>
        </w:rPr>
      </w:pPr>
    </w:p>
    <w:p w14:paraId="74B1AB92" w14:textId="59CE7DD0" w:rsidR="003B38B0" w:rsidRPr="003B38B0" w:rsidRDefault="003B38B0" w:rsidP="003B38B0">
      <w:pPr>
        <w:rPr>
          <w:rFonts w:ascii="Calibri" w:hAnsi="Calibri" w:cs="Calibri"/>
          <w:sz w:val="22"/>
          <w:szCs w:val="22"/>
          <w:lang w:val="lt-LT"/>
        </w:rPr>
      </w:pPr>
      <w:r w:rsidRPr="003B38B0">
        <w:rPr>
          <w:rFonts w:ascii="Calibri" w:hAnsi="Calibri" w:cs="Calibri"/>
          <w:sz w:val="22"/>
          <w:szCs w:val="22"/>
          <w:lang w:val="lt-LT"/>
        </w:rPr>
        <w:t>„</w:t>
      </w:r>
      <w:proofErr w:type="spellStart"/>
      <w:r w:rsidRPr="003B38B0">
        <w:rPr>
          <w:rFonts w:ascii="Calibri" w:hAnsi="Calibri" w:cs="Calibri"/>
          <w:sz w:val="22"/>
          <w:szCs w:val="22"/>
          <w:lang w:val="lt-LT"/>
        </w:rPr>
        <w:t>Top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Employers</w:t>
      </w:r>
      <w:proofErr w:type="spellEnd"/>
      <w:r w:rsidRPr="003B38B0">
        <w:rPr>
          <w:rFonts w:ascii="Calibri" w:hAnsi="Calibri" w:cs="Calibri"/>
          <w:sz w:val="22"/>
          <w:szCs w:val="22"/>
          <w:lang w:val="lt-LT"/>
        </w:rPr>
        <w:t xml:space="preserve"> Institute“ vertintojai ypač pažymėjo per metus pasiektą pažangą lyderystės ir organizacijos pokyčių srityse. 99 balus (iš 100 galimų) įmonės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xml:space="preserve"> Baltic“ ir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xml:space="preserve"> Lietuva“ įmonės surinko darbo aplinkos srityje, 98 balai skirti už talentų pritraukimo ir įtraukimo sistemas. </w:t>
      </w:r>
    </w:p>
    <w:p w14:paraId="3397365B" w14:textId="77777777" w:rsidR="003B38B0" w:rsidRDefault="003B38B0" w:rsidP="003B38B0">
      <w:pPr>
        <w:rPr>
          <w:rFonts w:ascii="Calibri" w:hAnsi="Calibri" w:cs="Calibri"/>
          <w:sz w:val="22"/>
          <w:szCs w:val="22"/>
          <w:lang w:val="lt-LT"/>
        </w:rPr>
      </w:pPr>
    </w:p>
    <w:p w14:paraId="5F0FFA2C" w14:textId="43723F04" w:rsidR="003B38B0" w:rsidRDefault="003B38B0" w:rsidP="003B38B0">
      <w:pPr>
        <w:rPr>
          <w:rFonts w:ascii="Calibri" w:hAnsi="Calibri" w:cs="Calibri"/>
          <w:sz w:val="22"/>
          <w:szCs w:val="22"/>
          <w:lang w:val="lt-LT"/>
        </w:rPr>
      </w:pPr>
      <w:r w:rsidRPr="003B38B0">
        <w:rPr>
          <w:rFonts w:ascii="Calibri" w:hAnsi="Calibri" w:cs="Calibri"/>
          <w:sz w:val="22"/>
          <w:szCs w:val="22"/>
          <w:lang w:val="lt-LT"/>
        </w:rPr>
        <w:t>„Per metus pasiekti rezultatai ir tarptautiniai jų įvertinimai patvirtina, kad rūpesčiu žmonėmis pagrįsta organizacijos kultūra yra ilgalaikis mūsų prioritetas. Pažangos tradicija įkvepia tęsti pokyčius ir perimti geriausias tarptautines praktikas, tuo pat metu suvokiant, kaip pasaulį ir organizacijas keičia dirbtinis intelektas ir kitos skaitmeninės technologijos. Visada siekiame būti pokyčių kūrėjai, kurie savo žmonėms suteikia geriausias sąlygas mokytis ir naudotis moderniausiais įrankiais. Būdami atviri inovacijoms ir žinioms bei jomis dalindamiesi, augame patys, visiems užtikrindami lygias tobulėjimo galimybes“, – sako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xml:space="preserve"> Baltic“ Žmonių ir kultūros vadovė Sandra Daukšienė.</w:t>
      </w:r>
    </w:p>
    <w:p w14:paraId="79FEEA5F" w14:textId="77777777" w:rsidR="003B38B0" w:rsidRPr="003B38B0" w:rsidRDefault="003B38B0" w:rsidP="003B38B0">
      <w:pPr>
        <w:rPr>
          <w:rFonts w:ascii="Calibri" w:hAnsi="Calibri" w:cs="Calibri"/>
          <w:sz w:val="22"/>
          <w:szCs w:val="22"/>
          <w:lang w:val="lt-LT"/>
        </w:rPr>
      </w:pPr>
    </w:p>
    <w:p w14:paraId="02FD46D3" w14:textId="709987A9" w:rsidR="003B38B0" w:rsidRDefault="003B38B0" w:rsidP="003B38B0">
      <w:pPr>
        <w:rPr>
          <w:rFonts w:ascii="Calibri" w:hAnsi="Calibri" w:cs="Calibri"/>
          <w:sz w:val="22"/>
          <w:szCs w:val="22"/>
          <w:lang w:val="lt-LT"/>
        </w:rPr>
      </w:pPr>
      <w:r w:rsidRPr="003B38B0">
        <w:rPr>
          <w:rFonts w:ascii="Calibri" w:hAnsi="Calibri" w:cs="Calibri"/>
          <w:sz w:val="22"/>
          <w:szCs w:val="22"/>
          <w:lang w:val="lt-LT"/>
        </w:rPr>
        <w:t>„</w:t>
      </w:r>
      <w:proofErr w:type="spellStart"/>
      <w:r w:rsidRPr="003B38B0">
        <w:rPr>
          <w:rFonts w:ascii="Calibri" w:hAnsi="Calibri" w:cs="Calibri"/>
          <w:sz w:val="22"/>
          <w:szCs w:val="22"/>
          <w:lang w:val="lt-LT"/>
        </w:rPr>
        <w:t>Top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Employers</w:t>
      </w:r>
      <w:proofErr w:type="spellEnd"/>
      <w:r w:rsidRPr="003B38B0">
        <w:rPr>
          <w:rFonts w:ascii="Calibri" w:hAnsi="Calibri" w:cs="Calibri"/>
          <w:sz w:val="22"/>
          <w:szCs w:val="22"/>
          <w:lang w:val="lt-LT"/>
        </w:rPr>
        <w:t xml:space="preserve">“ yra nepriklausomo Nyderlandų instituto sertifikatas, suteikiamas aukščiausius tarptautinius rūpesčio darbuotojų gerove standartus atitinkančioms įmonėms. </w:t>
      </w:r>
      <w:r>
        <w:rPr>
          <w:rFonts w:ascii="Calibri" w:hAnsi="Calibri" w:cs="Calibri"/>
          <w:sz w:val="22"/>
          <w:szCs w:val="22"/>
          <w:lang w:val="lt-LT"/>
        </w:rPr>
        <w:t>Tarp</w:t>
      </w:r>
      <w:r w:rsidRPr="003B38B0">
        <w:rPr>
          <w:rFonts w:ascii="Calibri" w:hAnsi="Calibri" w:cs="Calibri"/>
          <w:sz w:val="22"/>
          <w:szCs w:val="22"/>
          <w:lang w:val="lt-LT"/>
        </w:rPr>
        <w:t xml:space="preserve"> Lietuvoje 2025 metais vertintų įmonių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xml:space="preserve"> Baltic“ ir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xml:space="preserve"> Lietuva“ rezultatai įvertinti 95,4 balo.</w:t>
      </w:r>
    </w:p>
    <w:p w14:paraId="397A6CFE" w14:textId="77777777" w:rsidR="003B38B0" w:rsidRPr="003B38B0" w:rsidRDefault="003B38B0" w:rsidP="003B38B0">
      <w:pPr>
        <w:rPr>
          <w:rFonts w:ascii="Calibri" w:hAnsi="Calibri" w:cs="Calibri"/>
          <w:sz w:val="22"/>
          <w:szCs w:val="22"/>
          <w:lang w:val="lt-LT"/>
        </w:rPr>
      </w:pPr>
    </w:p>
    <w:p w14:paraId="4992C227" w14:textId="4CF6498B" w:rsidR="003B38B0" w:rsidRDefault="003B38B0" w:rsidP="003B38B0">
      <w:pPr>
        <w:rPr>
          <w:rFonts w:ascii="Calibri" w:hAnsi="Calibri" w:cs="Calibri"/>
          <w:sz w:val="22"/>
          <w:szCs w:val="22"/>
          <w:lang w:val="lt-LT"/>
        </w:rPr>
      </w:pPr>
      <w:r w:rsidRPr="003B38B0">
        <w:rPr>
          <w:rFonts w:ascii="Calibri" w:hAnsi="Calibri" w:cs="Calibri"/>
          <w:sz w:val="22"/>
          <w:szCs w:val="22"/>
          <w:lang w:val="lt-LT"/>
        </w:rPr>
        <w:t>S. Daukšienė priduria, jog įmonėms labai svarbu, kad pažangias praktikas ir iniciatyvas puikiai vertina patys darbuotojai, pažymėdami reikšmingą darbdavio paramą kasdienėje veikloje bei nuolatines pastangas gerinti darbo aplinką.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įmonės Lietuvoje aktyviai plėtoja tiek globalias iniciatyvas, tiek lokalius sprendimus, kurie didina organizacijos vertę darbuotojams.</w:t>
      </w:r>
    </w:p>
    <w:p w14:paraId="2CFE4C78" w14:textId="77777777" w:rsidR="003B38B0" w:rsidRPr="003B38B0" w:rsidRDefault="003B38B0" w:rsidP="003B38B0">
      <w:pPr>
        <w:rPr>
          <w:rFonts w:ascii="Calibri" w:hAnsi="Calibri" w:cs="Calibri"/>
          <w:sz w:val="22"/>
          <w:szCs w:val="22"/>
          <w:lang w:val="lt-LT"/>
        </w:rPr>
      </w:pPr>
    </w:p>
    <w:p w14:paraId="1E2F202C" w14:textId="32C86765" w:rsidR="003B38B0" w:rsidRDefault="003B38B0" w:rsidP="003B38B0">
      <w:pPr>
        <w:rPr>
          <w:rFonts w:ascii="Calibri" w:hAnsi="Calibri" w:cs="Calibri"/>
          <w:sz w:val="22"/>
          <w:szCs w:val="22"/>
          <w:lang w:val="lt-LT"/>
        </w:rPr>
      </w:pPr>
      <w:r w:rsidRPr="003B38B0">
        <w:rPr>
          <w:rFonts w:ascii="Calibri" w:hAnsi="Calibri" w:cs="Calibri"/>
          <w:sz w:val="22"/>
          <w:szCs w:val="22"/>
          <w:lang w:val="lt-LT"/>
        </w:rPr>
        <w:t>Kaip sėkmingų iniciatyvų pavyzdžius S. Daukšienė mini jau ne vienerius metus veikiančią platformą, skirtą tėvams ir globėjams. Platformos paskirtis – erdvė, kurioje žmonės gali dalintis praktiniais patarimais, patirtimi, kaip rasti ir išsaugoti darbo ir asmeninio gyvenimo balansą. Ši iniciatyva yra tarptautinės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xml:space="preserve">“ strategijos, apimančios </w:t>
      </w:r>
      <w:proofErr w:type="spellStart"/>
      <w:r w:rsidRPr="003B38B0">
        <w:rPr>
          <w:rFonts w:ascii="Calibri" w:hAnsi="Calibri" w:cs="Calibri"/>
          <w:sz w:val="22"/>
          <w:szCs w:val="22"/>
          <w:lang w:val="lt-LT"/>
        </w:rPr>
        <w:t>pažeidžiamiausias</w:t>
      </w:r>
      <w:proofErr w:type="spellEnd"/>
      <w:r w:rsidRPr="003B38B0">
        <w:rPr>
          <w:rFonts w:ascii="Calibri" w:hAnsi="Calibri" w:cs="Calibri"/>
          <w:sz w:val="22"/>
          <w:szCs w:val="22"/>
          <w:lang w:val="lt-LT"/>
        </w:rPr>
        <w:t xml:space="preserve"> visuomenės grupes, dalis.</w:t>
      </w:r>
    </w:p>
    <w:p w14:paraId="10CBD7E0" w14:textId="77777777" w:rsidR="003B38B0" w:rsidRPr="003B38B0" w:rsidRDefault="003B38B0" w:rsidP="003B38B0">
      <w:pPr>
        <w:rPr>
          <w:rFonts w:ascii="Calibri" w:hAnsi="Calibri" w:cs="Calibri"/>
          <w:sz w:val="22"/>
          <w:szCs w:val="22"/>
          <w:lang w:val="lt-LT"/>
        </w:rPr>
      </w:pPr>
    </w:p>
    <w:p w14:paraId="2FD6B205" w14:textId="7725774D" w:rsidR="003B38B0" w:rsidRDefault="003B38B0" w:rsidP="003B38B0">
      <w:pPr>
        <w:rPr>
          <w:rFonts w:ascii="Calibri" w:hAnsi="Calibri" w:cs="Calibri"/>
          <w:sz w:val="22"/>
          <w:szCs w:val="22"/>
          <w:lang w:val="lt-LT"/>
        </w:rPr>
      </w:pPr>
      <w:r w:rsidRPr="003B38B0">
        <w:rPr>
          <w:rFonts w:ascii="Calibri" w:hAnsi="Calibri" w:cs="Calibri"/>
          <w:sz w:val="22"/>
          <w:szCs w:val="22"/>
          <w:lang w:val="lt-LT"/>
        </w:rPr>
        <w:t>„Nuolat stiprindami tarpusavio ryšius ir vieni kitų palaikymą, esame organizacija, kurioje kiekvienas talentas gali laisvai išreikšti save. Jaučiame ir pastebime, kad „Mums rūpi“ kultūra klesti. Tai labai svarbu, nes jos tikslas – aktyvus visų organizacijos lygmenų darbuotojų įtraukimas į svarbių įmonės valdymo sprendimų priėmimą. Prisidėti prie bendrų tikslų gali visi darbuotojai, talentai užtikrina sklandų kasdienių procesų veikimą, bet ir dalyvauja operacinių bei strateginių sprendimų priėmime, siūlydami ir palaikydami pokyčius“, – pabrėžia „</w:t>
      </w:r>
      <w:proofErr w:type="spellStart"/>
      <w:r w:rsidRPr="003B38B0">
        <w:rPr>
          <w:rFonts w:ascii="Calibri" w:hAnsi="Calibri" w:cs="Calibri"/>
          <w:sz w:val="22"/>
          <w:szCs w:val="22"/>
          <w:lang w:val="lt-LT"/>
        </w:rPr>
        <w:t>Philip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Morris</w:t>
      </w:r>
      <w:proofErr w:type="spellEnd"/>
      <w:r w:rsidRPr="003B38B0">
        <w:rPr>
          <w:rFonts w:ascii="Calibri" w:hAnsi="Calibri" w:cs="Calibri"/>
          <w:sz w:val="22"/>
          <w:szCs w:val="22"/>
          <w:lang w:val="lt-LT"/>
        </w:rPr>
        <w:t xml:space="preserve"> Baltic“ Žmonių ir kultūros vadovė S. Daukšienė.</w:t>
      </w:r>
    </w:p>
    <w:p w14:paraId="13AE38E5" w14:textId="77777777" w:rsidR="003B38B0" w:rsidRPr="003B38B0" w:rsidRDefault="003B38B0" w:rsidP="003B38B0">
      <w:pPr>
        <w:rPr>
          <w:rFonts w:ascii="Calibri" w:hAnsi="Calibri" w:cs="Calibri"/>
          <w:sz w:val="22"/>
          <w:szCs w:val="22"/>
          <w:lang w:val="lt-LT"/>
        </w:rPr>
      </w:pPr>
    </w:p>
    <w:p w14:paraId="5A782409" w14:textId="1DC95A46" w:rsidR="003B38B0" w:rsidRDefault="003B38B0" w:rsidP="003B38B0">
      <w:pPr>
        <w:rPr>
          <w:rFonts w:ascii="Calibri" w:hAnsi="Calibri" w:cs="Calibri"/>
          <w:sz w:val="22"/>
          <w:szCs w:val="22"/>
          <w:lang w:val="lt-LT"/>
        </w:rPr>
      </w:pPr>
      <w:r w:rsidRPr="003B38B0">
        <w:rPr>
          <w:rFonts w:ascii="Calibri" w:hAnsi="Calibri" w:cs="Calibri"/>
          <w:sz w:val="22"/>
          <w:szCs w:val="22"/>
          <w:lang w:val="lt-LT"/>
        </w:rPr>
        <w:t>Ji sako, kad trys pagrindinės sritys – Organizacija, Kultūra ir Talentai – ir 2026 metais bus visų iniciatyvų bei programų pamatai. Kartu S. Daukšienė pastebi, kad į programas įtraukiama vis daugiau su DI įrankių naudojimu susijusio turinio.</w:t>
      </w:r>
    </w:p>
    <w:p w14:paraId="142051A3" w14:textId="77777777" w:rsidR="003B38B0" w:rsidRPr="003B38B0" w:rsidRDefault="003B38B0" w:rsidP="003B38B0">
      <w:pPr>
        <w:rPr>
          <w:rFonts w:ascii="Calibri" w:hAnsi="Calibri" w:cs="Calibri"/>
          <w:sz w:val="22"/>
          <w:szCs w:val="22"/>
          <w:lang w:val="lt-LT"/>
        </w:rPr>
      </w:pPr>
    </w:p>
    <w:p w14:paraId="4E0B4C47" w14:textId="77777777" w:rsidR="003B38B0" w:rsidRDefault="003B38B0" w:rsidP="003B38B0">
      <w:pPr>
        <w:rPr>
          <w:rFonts w:ascii="Calibri" w:hAnsi="Calibri" w:cs="Calibri"/>
          <w:sz w:val="22"/>
          <w:szCs w:val="22"/>
          <w:lang w:val="lt-LT"/>
        </w:rPr>
      </w:pPr>
      <w:r w:rsidRPr="003B38B0">
        <w:rPr>
          <w:rFonts w:ascii="Calibri" w:hAnsi="Calibri" w:cs="Calibri"/>
          <w:sz w:val="22"/>
          <w:szCs w:val="22"/>
          <w:lang w:val="lt-LT"/>
        </w:rPr>
        <w:lastRenderedPageBreak/>
        <w:t>Daugiau kaip 30 metų veiklą vykdančio „</w:t>
      </w:r>
      <w:proofErr w:type="spellStart"/>
      <w:r w:rsidRPr="003B38B0">
        <w:rPr>
          <w:rFonts w:ascii="Calibri" w:hAnsi="Calibri" w:cs="Calibri"/>
          <w:sz w:val="22"/>
          <w:szCs w:val="22"/>
          <w:lang w:val="lt-LT"/>
        </w:rPr>
        <w:t>Top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Employers</w:t>
      </w:r>
      <w:proofErr w:type="spellEnd"/>
      <w:r w:rsidRPr="003B38B0">
        <w:rPr>
          <w:rFonts w:ascii="Calibri" w:hAnsi="Calibri" w:cs="Calibri"/>
          <w:sz w:val="22"/>
          <w:szCs w:val="22"/>
          <w:lang w:val="lt-LT"/>
        </w:rPr>
        <w:t xml:space="preserve"> Institute“ programa vertina organizacijas pagal tai, ar jų žmogiškųjų išteklių strategija atitinka geriausias pasaulines praktikas ir naujausias tendencijas. Tyrimas apima 6 žmogiškųjų išteklių sritis, kurias sudaro 20 temų, įskaitant žmonių strategiją, darbo aplinką, talentų pritraukimą, darbuotojų mokymąsi, gerovę ir įvairovę, </w:t>
      </w:r>
      <w:proofErr w:type="spellStart"/>
      <w:r w:rsidRPr="003B38B0">
        <w:rPr>
          <w:rFonts w:ascii="Calibri" w:hAnsi="Calibri" w:cs="Calibri"/>
          <w:sz w:val="22"/>
          <w:szCs w:val="22"/>
          <w:lang w:val="lt-LT"/>
        </w:rPr>
        <w:t>įtrauktį</w:t>
      </w:r>
      <w:proofErr w:type="spellEnd"/>
      <w:r w:rsidRPr="003B38B0">
        <w:rPr>
          <w:rFonts w:ascii="Calibri" w:hAnsi="Calibri" w:cs="Calibri"/>
          <w:sz w:val="22"/>
          <w:szCs w:val="22"/>
          <w:lang w:val="lt-LT"/>
        </w:rPr>
        <w:t xml:space="preserve"> ir kt. 2025 m. „</w:t>
      </w:r>
      <w:proofErr w:type="spellStart"/>
      <w:r w:rsidRPr="003B38B0">
        <w:rPr>
          <w:rFonts w:ascii="Calibri" w:hAnsi="Calibri" w:cs="Calibri"/>
          <w:sz w:val="22"/>
          <w:szCs w:val="22"/>
          <w:lang w:val="lt-LT"/>
        </w:rPr>
        <w:t>Top</w:t>
      </w:r>
      <w:proofErr w:type="spellEnd"/>
      <w:r w:rsidRPr="003B38B0">
        <w:rPr>
          <w:rFonts w:ascii="Calibri" w:hAnsi="Calibri" w:cs="Calibri"/>
          <w:sz w:val="22"/>
          <w:szCs w:val="22"/>
          <w:lang w:val="lt-LT"/>
        </w:rPr>
        <w:t xml:space="preserve"> </w:t>
      </w:r>
      <w:proofErr w:type="spellStart"/>
      <w:r w:rsidRPr="003B38B0">
        <w:rPr>
          <w:rFonts w:ascii="Calibri" w:hAnsi="Calibri" w:cs="Calibri"/>
          <w:sz w:val="22"/>
          <w:szCs w:val="22"/>
          <w:lang w:val="lt-LT"/>
        </w:rPr>
        <w:t>Employers</w:t>
      </w:r>
      <w:proofErr w:type="spellEnd"/>
      <w:r w:rsidRPr="003B38B0">
        <w:rPr>
          <w:rFonts w:ascii="Calibri" w:hAnsi="Calibri" w:cs="Calibri"/>
          <w:sz w:val="22"/>
          <w:szCs w:val="22"/>
          <w:lang w:val="lt-LT"/>
        </w:rPr>
        <w:t xml:space="preserve"> Institute“ sertifikavo daugiau kaip 2400 organizacijų 125 šalyse ir regionuose.</w:t>
      </w:r>
    </w:p>
    <w:p w14:paraId="14C6D780" w14:textId="77777777" w:rsidR="003B38B0" w:rsidRPr="003B38B0" w:rsidRDefault="003B38B0" w:rsidP="003B38B0">
      <w:pPr>
        <w:rPr>
          <w:rFonts w:ascii="Calibri" w:hAnsi="Calibri" w:cs="Calibri"/>
          <w:sz w:val="22"/>
          <w:szCs w:val="22"/>
          <w:lang w:val="lt-LT"/>
        </w:rPr>
      </w:pPr>
    </w:p>
    <w:p w14:paraId="43E43B9F" w14:textId="36BC7BE4" w:rsidR="33776274" w:rsidRPr="003B38B0" w:rsidRDefault="004268D2" w:rsidP="004268D2">
      <w:pPr>
        <w:rPr>
          <w:rFonts w:ascii="Calibri" w:hAnsi="Calibri" w:cs="Calibri"/>
          <w:sz w:val="22"/>
          <w:szCs w:val="22"/>
          <w:lang w:val="lt-LT"/>
        </w:rPr>
      </w:pPr>
      <w:r w:rsidRPr="004268D2">
        <w:rPr>
          <w:rFonts w:ascii="Calibri" w:hAnsi="Calibri" w:cs="Calibri"/>
          <w:sz w:val="22"/>
          <w:szCs w:val="22"/>
          <w:lang w:val="lt-LT"/>
        </w:rPr>
        <w:t>„</w:t>
      </w:r>
      <w:proofErr w:type="spellStart"/>
      <w:r w:rsidRPr="004268D2">
        <w:rPr>
          <w:rFonts w:ascii="Calibri" w:hAnsi="Calibri" w:cs="Calibri"/>
          <w:sz w:val="22"/>
          <w:szCs w:val="22"/>
          <w:lang w:val="lt-LT"/>
        </w:rPr>
        <w:t>Philip</w:t>
      </w:r>
      <w:proofErr w:type="spellEnd"/>
      <w:r w:rsidRPr="004268D2">
        <w:rPr>
          <w:rFonts w:ascii="Calibri" w:hAnsi="Calibri" w:cs="Calibri"/>
          <w:sz w:val="22"/>
          <w:szCs w:val="22"/>
          <w:lang w:val="lt-LT"/>
        </w:rPr>
        <w:t xml:space="preserve"> </w:t>
      </w:r>
      <w:proofErr w:type="spellStart"/>
      <w:r w:rsidRPr="004268D2">
        <w:rPr>
          <w:rFonts w:ascii="Calibri" w:hAnsi="Calibri" w:cs="Calibri"/>
          <w:sz w:val="22"/>
          <w:szCs w:val="22"/>
          <w:lang w:val="lt-LT"/>
        </w:rPr>
        <w:t>Morris</w:t>
      </w:r>
      <w:proofErr w:type="spellEnd"/>
      <w:r w:rsidRPr="004268D2">
        <w:rPr>
          <w:rFonts w:ascii="Calibri" w:hAnsi="Calibri" w:cs="Calibri"/>
          <w:sz w:val="22"/>
          <w:szCs w:val="22"/>
          <w:lang w:val="lt-LT"/>
        </w:rPr>
        <w:t xml:space="preserve"> Lietuva“ – pirmasis užsienio investuotojas Lietuvoje. Nuo 1993-ųjų Lietuvoje veikianti įmonė yra ir viena didžiausių šalies mokesčių mokėtojų. Per visą veiklos laikotarpį bendrovės „</w:t>
      </w:r>
      <w:proofErr w:type="spellStart"/>
      <w:r w:rsidRPr="004268D2">
        <w:rPr>
          <w:rFonts w:ascii="Calibri" w:hAnsi="Calibri" w:cs="Calibri"/>
          <w:sz w:val="22"/>
          <w:szCs w:val="22"/>
          <w:lang w:val="lt-LT"/>
        </w:rPr>
        <w:t>Philip</w:t>
      </w:r>
      <w:proofErr w:type="spellEnd"/>
      <w:r w:rsidRPr="004268D2">
        <w:rPr>
          <w:rFonts w:ascii="Calibri" w:hAnsi="Calibri" w:cs="Calibri"/>
          <w:sz w:val="22"/>
          <w:szCs w:val="22"/>
          <w:lang w:val="lt-LT"/>
        </w:rPr>
        <w:t xml:space="preserve"> </w:t>
      </w:r>
      <w:proofErr w:type="spellStart"/>
      <w:r w:rsidRPr="004268D2">
        <w:rPr>
          <w:rFonts w:ascii="Calibri" w:hAnsi="Calibri" w:cs="Calibri"/>
          <w:sz w:val="22"/>
          <w:szCs w:val="22"/>
          <w:lang w:val="lt-LT"/>
        </w:rPr>
        <w:t>Morris</w:t>
      </w:r>
      <w:proofErr w:type="spellEnd"/>
      <w:r w:rsidRPr="004268D2">
        <w:rPr>
          <w:rFonts w:ascii="Calibri" w:hAnsi="Calibri" w:cs="Calibri"/>
          <w:sz w:val="22"/>
          <w:szCs w:val="22"/>
          <w:lang w:val="lt-LT"/>
        </w:rPr>
        <w:t xml:space="preserve"> Lietuva“ ir „</w:t>
      </w:r>
      <w:proofErr w:type="spellStart"/>
      <w:r w:rsidRPr="004268D2">
        <w:rPr>
          <w:rFonts w:ascii="Calibri" w:hAnsi="Calibri" w:cs="Calibri"/>
          <w:sz w:val="22"/>
          <w:szCs w:val="22"/>
          <w:lang w:val="lt-LT"/>
        </w:rPr>
        <w:t>Philip</w:t>
      </w:r>
      <w:proofErr w:type="spellEnd"/>
      <w:r w:rsidRPr="004268D2">
        <w:rPr>
          <w:rFonts w:ascii="Calibri" w:hAnsi="Calibri" w:cs="Calibri"/>
          <w:sz w:val="22"/>
          <w:szCs w:val="22"/>
          <w:lang w:val="lt-LT"/>
        </w:rPr>
        <w:t xml:space="preserve"> </w:t>
      </w:r>
      <w:proofErr w:type="spellStart"/>
      <w:r w:rsidRPr="004268D2">
        <w:rPr>
          <w:rFonts w:ascii="Calibri" w:hAnsi="Calibri" w:cs="Calibri"/>
          <w:sz w:val="22"/>
          <w:szCs w:val="22"/>
          <w:lang w:val="lt-LT"/>
        </w:rPr>
        <w:t>Morris</w:t>
      </w:r>
      <w:proofErr w:type="spellEnd"/>
      <w:r w:rsidRPr="004268D2">
        <w:rPr>
          <w:rFonts w:ascii="Calibri" w:hAnsi="Calibri" w:cs="Calibri"/>
          <w:sz w:val="22"/>
          <w:szCs w:val="22"/>
          <w:lang w:val="lt-LT"/>
        </w:rPr>
        <w:t xml:space="preserve"> Baltic“ į Lietuvos valstybės biudžetą sumokėjo daugiau kaip 4 milijardus eurų įvairių mokesčių. Abiejose įmonėse ir tiekimo grandinėje šiuo metu dirba daugiau nei 1000 žmonių.</w:t>
      </w:r>
    </w:p>
    <w:sectPr w:rsidR="33776274" w:rsidRPr="003B38B0" w:rsidSect="00430633">
      <w:pgSz w:w="11900" w:h="16820"/>
      <w:pgMar w:top="720" w:right="851" w:bottom="720" w:left="1134" w:header="5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6267" w14:textId="77777777" w:rsidR="005E5EB3" w:rsidRDefault="005E5EB3" w:rsidP="001C3816">
      <w:r>
        <w:separator/>
      </w:r>
    </w:p>
  </w:endnote>
  <w:endnote w:type="continuationSeparator" w:id="0">
    <w:p w14:paraId="7E8C7300" w14:textId="77777777" w:rsidR="005E5EB3" w:rsidRDefault="005E5EB3" w:rsidP="001C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IvyPresto Headline Light">
    <w:panose1 w:val="00000000000000000000"/>
    <w:charset w:val="00"/>
    <w:family w:val="auto"/>
    <w:notTrueType/>
    <w:pitch w:val="variable"/>
    <w:sig w:usb0="A00000EF" w:usb1="4000E07B" w:usb2="00000008" w:usb3="00000000" w:csb0="0000009F" w:csb1="00000000"/>
  </w:font>
  <w:font w:name="Roc Grotesk">
    <w:panose1 w:val="00000500000000000000"/>
    <w:charset w:val="4D"/>
    <w:family w:val="auto"/>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E606" w14:textId="77777777" w:rsidR="005E5EB3" w:rsidRDefault="005E5EB3" w:rsidP="001C3816">
      <w:r>
        <w:separator/>
      </w:r>
    </w:p>
  </w:footnote>
  <w:footnote w:type="continuationSeparator" w:id="0">
    <w:p w14:paraId="546E6C25" w14:textId="77777777" w:rsidR="005E5EB3" w:rsidRDefault="005E5EB3" w:rsidP="001C3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52018BE"/>
    <w:name w:val="WW8Num2"/>
    <w:lvl w:ilvl="0">
      <w:start w:val="1"/>
      <w:numFmt w:val="decimal"/>
      <w:pStyle w:val="AGATAlist"/>
      <w:lvlText w:val="%1."/>
      <w:lvlJc w:val="left"/>
      <w:pPr>
        <w:tabs>
          <w:tab w:val="num" w:pos="-360"/>
        </w:tabs>
        <w:ind w:left="360" w:hanging="360"/>
      </w:pPr>
    </w:lvl>
    <w:lvl w:ilvl="1">
      <w:start w:val="1"/>
      <w:numFmt w:val="decimal"/>
      <w:lvlText w:val="%1.%2."/>
      <w:lvlJc w:val="left"/>
      <w:pPr>
        <w:tabs>
          <w:tab w:val="num" w:pos="0"/>
        </w:tabs>
        <w:ind w:left="720" w:hanging="360"/>
      </w:pPr>
      <w:rPr>
        <w:rFonts w:ascii="Calibri" w:hAnsi="Calibri" w:cs="Calibri"/>
        <w:b/>
        <w:bCs/>
        <w:color w:val="00000A"/>
        <w:sz w:val="20"/>
        <w:szCs w:val="20"/>
      </w:rPr>
    </w:lvl>
    <w:lvl w:ilvl="2">
      <w:start w:val="1"/>
      <w:numFmt w:val="decimal"/>
      <w:lvlText w:val="%1.%2.%3."/>
      <w:lvlJc w:val="left"/>
      <w:pPr>
        <w:tabs>
          <w:tab w:val="num" w:pos="0"/>
        </w:tabs>
        <w:ind w:left="1080" w:hanging="720"/>
      </w:pPr>
      <w:rPr>
        <w:rFonts w:ascii="Calibri" w:hAnsi="Calibri" w:cs="Calibri"/>
        <w:b/>
        <w:bCs/>
        <w:color w:val="00000A"/>
        <w:sz w:val="20"/>
        <w:szCs w:val="20"/>
      </w:rPr>
    </w:lvl>
    <w:lvl w:ilvl="3">
      <w:start w:val="1"/>
      <w:numFmt w:val="decimal"/>
      <w:lvlText w:val="%1.%2.%3.%4."/>
      <w:lvlJc w:val="left"/>
      <w:pPr>
        <w:tabs>
          <w:tab w:val="num" w:pos="0"/>
        </w:tabs>
        <w:ind w:left="1080" w:hanging="720"/>
      </w:pPr>
      <w:rPr>
        <w:rFonts w:ascii="Calibri" w:hAnsi="Calibri" w:cs="Calibri"/>
        <w:b/>
        <w:sz w:val="20"/>
        <w:szCs w:val="2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num w:numId="1" w16cid:durableId="872574404">
    <w:abstractNumId w:val="0"/>
  </w:num>
  <w:num w:numId="2" w16cid:durableId="185453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68"/>
    <w:rsid w:val="000A2B80"/>
    <w:rsid w:val="000F2402"/>
    <w:rsid w:val="00157BD5"/>
    <w:rsid w:val="001C3816"/>
    <w:rsid w:val="001D4374"/>
    <w:rsid w:val="00202A76"/>
    <w:rsid w:val="00262C2A"/>
    <w:rsid w:val="002D5269"/>
    <w:rsid w:val="00356E37"/>
    <w:rsid w:val="00391D01"/>
    <w:rsid w:val="003B38B0"/>
    <w:rsid w:val="004268D2"/>
    <w:rsid w:val="00430633"/>
    <w:rsid w:val="00431AA0"/>
    <w:rsid w:val="00433F48"/>
    <w:rsid w:val="00596854"/>
    <w:rsid w:val="005E5EB3"/>
    <w:rsid w:val="005F0790"/>
    <w:rsid w:val="005F5468"/>
    <w:rsid w:val="00621A61"/>
    <w:rsid w:val="00644704"/>
    <w:rsid w:val="007507C2"/>
    <w:rsid w:val="008363EA"/>
    <w:rsid w:val="00957351"/>
    <w:rsid w:val="009C22C4"/>
    <w:rsid w:val="00B3766D"/>
    <w:rsid w:val="00DB4CC1"/>
    <w:rsid w:val="00FB602E"/>
    <w:rsid w:val="2103F1BF"/>
    <w:rsid w:val="25989645"/>
    <w:rsid w:val="33776274"/>
    <w:rsid w:val="4DB29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372A"/>
  <w15:chartTrackingRefBased/>
  <w15:docId w15:val="{C4B7B27D-DD38-1240-9FF4-29ED3FED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C3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8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8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8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8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ATAcompact">
    <w:name w:val="AGATA compact"/>
    <w:basedOn w:val="Normal"/>
    <w:qFormat/>
    <w:rsid w:val="001D4374"/>
    <w:pPr>
      <w:spacing w:before="240" w:after="240"/>
    </w:pPr>
    <w:rPr>
      <w:rFonts w:ascii="Verdana" w:hAnsi="Verdana" w:cs="Times New Roman (Body CS)"/>
      <w:sz w:val="18"/>
      <w:szCs w:val="22"/>
    </w:rPr>
  </w:style>
  <w:style w:type="paragraph" w:customStyle="1" w:styleId="AGATAlist">
    <w:name w:val="AGATA_list"/>
    <w:basedOn w:val="Normal"/>
    <w:qFormat/>
    <w:rsid w:val="00157BD5"/>
    <w:pPr>
      <w:numPr>
        <w:numId w:val="2"/>
      </w:numPr>
      <w:shd w:val="clear" w:color="auto" w:fill="F2F2F2"/>
      <w:tabs>
        <w:tab w:val="left" w:pos="567"/>
      </w:tabs>
      <w:suppressAutoHyphens/>
      <w:spacing w:before="240" w:after="240"/>
    </w:pPr>
    <w:rPr>
      <w:rFonts w:ascii="Verdana" w:hAnsi="Verdana" w:cs="Calibri"/>
      <w:b/>
      <w:bCs/>
      <w:sz w:val="20"/>
      <w:szCs w:val="20"/>
    </w:rPr>
  </w:style>
  <w:style w:type="character" w:customStyle="1" w:styleId="Heading1Char">
    <w:name w:val="Heading 1 Char"/>
    <w:basedOn w:val="DefaultParagraphFont"/>
    <w:link w:val="Heading1"/>
    <w:uiPriority w:val="9"/>
    <w:rsid w:val="001C3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816"/>
    <w:rPr>
      <w:rFonts w:eastAsiaTheme="majorEastAsia" w:cstheme="majorBidi"/>
      <w:color w:val="272727" w:themeColor="text1" w:themeTint="D8"/>
    </w:rPr>
  </w:style>
  <w:style w:type="paragraph" w:styleId="Title">
    <w:name w:val="Title"/>
    <w:basedOn w:val="Normal"/>
    <w:next w:val="Normal"/>
    <w:link w:val="TitleChar"/>
    <w:uiPriority w:val="10"/>
    <w:qFormat/>
    <w:rsid w:val="001C3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8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8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816"/>
    <w:rPr>
      <w:i/>
      <w:iCs/>
      <w:color w:val="404040" w:themeColor="text1" w:themeTint="BF"/>
    </w:rPr>
  </w:style>
  <w:style w:type="paragraph" w:styleId="ListParagraph">
    <w:name w:val="List Paragraph"/>
    <w:basedOn w:val="Normal"/>
    <w:uiPriority w:val="34"/>
    <w:qFormat/>
    <w:rsid w:val="001C3816"/>
    <w:pPr>
      <w:ind w:left="720"/>
      <w:contextualSpacing/>
    </w:pPr>
  </w:style>
  <w:style w:type="character" w:styleId="IntenseEmphasis">
    <w:name w:val="Intense Emphasis"/>
    <w:basedOn w:val="DefaultParagraphFont"/>
    <w:uiPriority w:val="21"/>
    <w:qFormat/>
    <w:rsid w:val="001C3816"/>
    <w:rPr>
      <w:i/>
      <w:iCs/>
      <w:color w:val="0F4761" w:themeColor="accent1" w:themeShade="BF"/>
    </w:rPr>
  </w:style>
  <w:style w:type="paragraph" w:styleId="IntenseQuote">
    <w:name w:val="Intense Quote"/>
    <w:basedOn w:val="Normal"/>
    <w:next w:val="Normal"/>
    <w:link w:val="IntenseQuoteChar"/>
    <w:uiPriority w:val="30"/>
    <w:qFormat/>
    <w:rsid w:val="001C3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816"/>
    <w:rPr>
      <w:i/>
      <w:iCs/>
      <w:color w:val="0F4761" w:themeColor="accent1" w:themeShade="BF"/>
    </w:rPr>
  </w:style>
  <w:style w:type="character" w:styleId="IntenseReference">
    <w:name w:val="Intense Reference"/>
    <w:basedOn w:val="DefaultParagraphFont"/>
    <w:uiPriority w:val="32"/>
    <w:qFormat/>
    <w:rsid w:val="001C3816"/>
    <w:rPr>
      <w:b/>
      <w:bCs/>
      <w:smallCaps/>
      <w:color w:val="0F4761" w:themeColor="accent1" w:themeShade="BF"/>
      <w:spacing w:val="5"/>
    </w:rPr>
  </w:style>
  <w:style w:type="paragraph" w:styleId="Header">
    <w:name w:val="header"/>
    <w:basedOn w:val="Normal"/>
    <w:link w:val="HeaderChar"/>
    <w:uiPriority w:val="99"/>
    <w:unhideWhenUsed/>
    <w:rsid w:val="001C3816"/>
    <w:pPr>
      <w:tabs>
        <w:tab w:val="center" w:pos="4680"/>
        <w:tab w:val="right" w:pos="9360"/>
      </w:tabs>
    </w:pPr>
  </w:style>
  <w:style w:type="character" w:customStyle="1" w:styleId="HeaderChar">
    <w:name w:val="Header Char"/>
    <w:basedOn w:val="DefaultParagraphFont"/>
    <w:link w:val="Header"/>
    <w:uiPriority w:val="99"/>
    <w:rsid w:val="001C3816"/>
    <w:rPr>
      <w:rFonts w:eastAsiaTheme="minorEastAsia"/>
    </w:rPr>
  </w:style>
  <w:style w:type="paragraph" w:styleId="Footer">
    <w:name w:val="footer"/>
    <w:basedOn w:val="Normal"/>
    <w:link w:val="FooterChar"/>
    <w:uiPriority w:val="99"/>
    <w:unhideWhenUsed/>
    <w:rsid w:val="001C3816"/>
    <w:pPr>
      <w:tabs>
        <w:tab w:val="center" w:pos="4680"/>
        <w:tab w:val="right" w:pos="9360"/>
      </w:tabs>
    </w:pPr>
  </w:style>
  <w:style w:type="character" w:customStyle="1" w:styleId="FooterChar">
    <w:name w:val="Footer Char"/>
    <w:basedOn w:val="DefaultParagraphFont"/>
    <w:link w:val="Footer"/>
    <w:uiPriority w:val="99"/>
    <w:rsid w:val="001C3816"/>
    <w:rPr>
      <w:rFonts w:eastAsiaTheme="minorEastAsia"/>
    </w:rPr>
  </w:style>
  <w:style w:type="paragraph" w:customStyle="1" w:styleId="HEADLINEFABULA">
    <w:name w:val="HEADLINE FABULA"/>
    <w:basedOn w:val="Normal"/>
    <w:uiPriority w:val="99"/>
    <w:qFormat/>
    <w:rsid w:val="00DB4CC1"/>
    <w:pPr>
      <w:spacing w:before="240" w:after="240"/>
    </w:pPr>
    <w:rPr>
      <w:rFonts w:ascii="IvyPresto Headline Light" w:hAnsi="IvyPresto Headline Light"/>
      <w:sz w:val="48"/>
    </w:rPr>
  </w:style>
  <w:style w:type="paragraph" w:styleId="NormalWeb">
    <w:name w:val="Normal (Web)"/>
    <w:basedOn w:val="Normal"/>
    <w:uiPriority w:val="99"/>
    <w:semiHidden/>
    <w:unhideWhenUsed/>
    <w:rsid w:val="00DB4CC1"/>
    <w:pPr>
      <w:spacing w:before="100" w:beforeAutospacing="1" w:after="100" w:afterAutospacing="1"/>
    </w:pPr>
    <w:rPr>
      <w:rFonts w:ascii="Times New Roman" w:eastAsia="Times New Roman" w:hAnsi="Times New Roman" w:cs="Times New Roman"/>
      <w:kern w:val="0"/>
      <w14:ligatures w14:val="none"/>
    </w:rPr>
  </w:style>
  <w:style w:type="paragraph" w:customStyle="1" w:styleId="BODYFABULA">
    <w:name w:val="BODY FABULA"/>
    <w:basedOn w:val="NormalWeb"/>
    <w:qFormat/>
    <w:rsid w:val="00DB4CC1"/>
    <w:rPr>
      <w:rFonts w:ascii="Roc Grotesk" w:hAnsi="Roc Grotesk"/>
    </w:rPr>
  </w:style>
  <w:style w:type="paragraph" w:styleId="Revision">
    <w:name w:val="Revision"/>
    <w:hidden/>
    <w:uiPriority w:val="99"/>
    <w:semiHidden/>
    <w:rsid w:val="00B3766D"/>
    <w:rPr>
      <w:rFonts w:eastAsiaTheme="minorEastAsia"/>
    </w:rPr>
  </w:style>
  <w:style w:type="character" w:styleId="CommentReference">
    <w:name w:val="annotation reference"/>
    <w:basedOn w:val="DefaultParagraphFont"/>
    <w:uiPriority w:val="99"/>
    <w:semiHidden/>
    <w:unhideWhenUsed/>
    <w:rsid w:val="00B3766D"/>
    <w:rPr>
      <w:sz w:val="16"/>
      <w:szCs w:val="16"/>
    </w:rPr>
  </w:style>
  <w:style w:type="paragraph" w:styleId="CommentText">
    <w:name w:val="annotation text"/>
    <w:basedOn w:val="Normal"/>
    <w:link w:val="CommentTextChar"/>
    <w:uiPriority w:val="99"/>
    <w:unhideWhenUsed/>
    <w:rsid w:val="00B3766D"/>
    <w:rPr>
      <w:sz w:val="20"/>
      <w:szCs w:val="20"/>
    </w:rPr>
  </w:style>
  <w:style w:type="character" w:customStyle="1" w:styleId="CommentTextChar">
    <w:name w:val="Comment Text Char"/>
    <w:basedOn w:val="DefaultParagraphFont"/>
    <w:link w:val="CommentText"/>
    <w:uiPriority w:val="99"/>
    <w:rsid w:val="00B376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3766D"/>
    <w:rPr>
      <w:b/>
      <w:bCs/>
    </w:rPr>
  </w:style>
  <w:style w:type="character" w:customStyle="1" w:styleId="CommentSubjectChar">
    <w:name w:val="Comment Subject Char"/>
    <w:basedOn w:val="CommentTextChar"/>
    <w:link w:val="CommentSubject"/>
    <w:uiPriority w:val="99"/>
    <w:semiHidden/>
    <w:rsid w:val="00B3766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238842">
      <w:bodyDiv w:val="1"/>
      <w:marLeft w:val="0"/>
      <w:marRight w:val="0"/>
      <w:marTop w:val="0"/>
      <w:marBottom w:val="0"/>
      <w:divBdr>
        <w:top w:val="none" w:sz="0" w:space="0" w:color="auto"/>
        <w:left w:val="none" w:sz="0" w:space="0" w:color="auto"/>
        <w:bottom w:val="none" w:sz="0" w:space="0" w:color="auto"/>
        <w:right w:val="none" w:sz="0" w:space="0" w:color="auto"/>
      </w:divBdr>
      <w:divsChild>
        <w:div w:id="74942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1EF232DEF79D44B4A162988ADAB32C" ma:contentTypeVersion="20" ma:contentTypeDescription="Create a new document." ma:contentTypeScope="" ma:versionID="bc4f4bcf24d09a491a2e46d8c50e0282">
  <xsd:schema xmlns:xsd="http://www.w3.org/2001/XMLSchema" xmlns:xs="http://www.w3.org/2001/XMLSchema" xmlns:p="http://schemas.microsoft.com/office/2006/metadata/properties" xmlns:ns2="6078598c-14c1-4f90-8a5f-4e3168f7f274" xmlns:ns3="f0ab8826-1820-413d-ac61-cdbefd7552a3" targetNamespace="http://schemas.microsoft.com/office/2006/metadata/properties" ma:root="true" ma:fieldsID="9d10b9d5ea1099f58c76ca17173a0b4c" ns2:_="" ns3:_="">
    <xsd:import namespace="6078598c-14c1-4f90-8a5f-4e3168f7f274"/>
    <xsd:import namespace="f0ab8826-1820-413d-ac61-cdbefd7552a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b8826-1820-413d-ac61-cdbefd7552a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ab8826-1820-413d-ac61-cdbefd7552a3">
      <Terms xmlns="http://schemas.microsoft.com/office/infopath/2007/PartnerControls"/>
    </lcf76f155ced4ddcb4097134ff3c332f>
    <TaxCatchAll xmlns="6078598c-14c1-4f90-8a5f-4e3168f7f274" xsi:nil="true"/>
  </documentManagement>
</p:properties>
</file>

<file path=customXml/itemProps1.xml><?xml version="1.0" encoding="utf-8"?>
<ds:datastoreItem xmlns:ds="http://schemas.openxmlformats.org/officeDocument/2006/customXml" ds:itemID="{82CF0B44-CC90-4CEC-8845-EBE695F1E943}">
  <ds:schemaRefs>
    <ds:schemaRef ds:uri="http://schemas.microsoft.com/sharepoint/v3/contenttype/forms"/>
  </ds:schemaRefs>
</ds:datastoreItem>
</file>

<file path=customXml/itemProps2.xml><?xml version="1.0" encoding="utf-8"?>
<ds:datastoreItem xmlns:ds="http://schemas.openxmlformats.org/officeDocument/2006/customXml" ds:itemID="{F24578D8-B905-4BA5-A63E-0B30224E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598c-14c1-4f90-8a5f-4e3168f7f274"/>
    <ds:schemaRef ds:uri="f0ab8826-1820-413d-ac61-cdbefd755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5B942-A4D0-47FD-A6B9-F85B1B712C3B}">
  <ds:schemaRefs>
    <ds:schemaRef ds:uri="http://schemas.microsoft.com/office/2006/metadata/properties"/>
    <ds:schemaRef ds:uri="http://schemas.microsoft.com/office/infopath/2007/PartnerControls"/>
    <ds:schemaRef ds:uri="f0ab8826-1820-413d-ac61-cdbefd7552a3"/>
    <ds:schemaRef ds:uri="6078598c-14c1-4f90-8a5f-4e3168f7f27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Pučėta</dc:creator>
  <cp:keywords/>
  <dc:description/>
  <cp:lastModifiedBy>Ramunė Milerytė</cp:lastModifiedBy>
  <cp:revision>2</cp:revision>
  <dcterms:created xsi:type="dcterms:W3CDTF">2026-01-15T14:22:00Z</dcterms:created>
  <dcterms:modified xsi:type="dcterms:W3CDTF">2026-01-15T14:22:00Z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4f187-5e78-4ccc-ba06-bd72f8c5cc80_Enabled">
    <vt:lpwstr>true</vt:lpwstr>
  </property>
  <property fmtid="{D5CDD505-2E9C-101B-9397-08002B2CF9AE}" pid="3" name="MSIP_Label_97c4f187-5e78-4ccc-ba06-bd72f8c5cc80_SetDate">
    <vt:lpwstr>2025-05-09T09:46:34Z</vt:lpwstr>
  </property>
  <property fmtid="{D5CDD505-2E9C-101B-9397-08002B2CF9AE}" pid="4" name="MSIP_Label_97c4f187-5e78-4ccc-ba06-bd72f8c5cc80_Method">
    <vt:lpwstr>Standard</vt:lpwstr>
  </property>
  <property fmtid="{D5CDD505-2E9C-101B-9397-08002B2CF9AE}" pid="5" name="MSIP_Label_97c4f187-5e78-4ccc-ba06-bd72f8c5cc80_Name">
    <vt:lpwstr>Strictly confidential Personal data</vt:lpwstr>
  </property>
  <property fmtid="{D5CDD505-2E9C-101B-9397-08002B2CF9AE}" pid="6" name="MSIP_Label_97c4f187-5e78-4ccc-ba06-bd72f8c5cc80_SiteId">
    <vt:lpwstr>34f1fd88-d36a-47a9-8619-30213cb4f586</vt:lpwstr>
  </property>
  <property fmtid="{D5CDD505-2E9C-101B-9397-08002B2CF9AE}" pid="7" name="MSIP_Label_97c4f187-5e78-4ccc-ba06-bd72f8c5cc80_ActionId">
    <vt:lpwstr>3548b070-45b6-466d-99a5-b7206657da7b</vt:lpwstr>
  </property>
  <property fmtid="{D5CDD505-2E9C-101B-9397-08002B2CF9AE}" pid="8" name="MSIP_Label_97c4f187-5e78-4ccc-ba06-bd72f8c5cc80_ContentBits">
    <vt:lpwstr>0</vt:lpwstr>
  </property>
  <property fmtid="{D5CDD505-2E9C-101B-9397-08002B2CF9AE}" pid="9" name="MSIP_Label_97c4f187-5e78-4ccc-ba06-bd72f8c5cc80_Tag">
    <vt:lpwstr>50, 3, 0, 1</vt:lpwstr>
  </property>
  <property fmtid="{D5CDD505-2E9C-101B-9397-08002B2CF9AE}" pid="10" name="ContentTypeId">
    <vt:lpwstr>0x010100C31EF232DEF79D44B4A162988ADAB32C</vt:lpwstr>
  </property>
  <property fmtid="{D5CDD505-2E9C-101B-9397-08002B2CF9AE}" pid="11" name="MediaServiceImageTags">
    <vt:lpwstr/>
  </property>
</Properties>
</file>