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AD7" w14:textId="2FBE5881" w:rsidR="00A20356" w:rsidRDefault="00EF3601" w:rsidP="00356F73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EF3601">
        <w:rPr>
          <w:rFonts w:ascii="Calibri" w:hAnsi="Calibri" w:cs="Calibri"/>
          <w:b/>
          <w:bCs/>
          <w:sz w:val="22"/>
          <w:szCs w:val="22"/>
        </w:rPr>
        <w:t>Moksleivių atostogų planas: nemokamos veiklos ir 50 000 prizų „Akropoliuose“</w:t>
      </w:r>
      <w:r w:rsidR="00242A2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231D7EF" w14:textId="196B00C8" w:rsidR="00BE03A6" w:rsidRDefault="00042D01" w:rsidP="00AC77AF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42D01">
        <w:rPr>
          <w:rFonts w:ascii="Calibri" w:hAnsi="Calibri" w:cs="Calibri"/>
          <w:b/>
          <w:bCs/>
          <w:sz w:val="22"/>
          <w:szCs w:val="22"/>
        </w:rPr>
        <w:t>Prasidėjusios moksleivių žiemos atostogos atveria daugia</w:t>
      </w:r>
      <w:r w:rsidR="005A248A">
        <w:rPr>
          <w:rFonts w:ascii="Calibri" w:hAnsi="Calibri" w:cs="Calibri"/>
          <w:b/>
          <w:bCs/>
          <w:sz w:val="22"/>
          <w:szCs w:val="22"/>
        </w:rPr>
        <w:t>u galimybių ne tik pailsėti, bet ir</w:t>
      </w:r>
      <w:r w:rsidRPr="00042D01">
        <w:rPr>
          <w:rFonts w:ascii="Calibri" w:hAnsi="Calibri" w:cs="Calibri"/>
          <w:b/>
          <w:bCs/>
          <w:sz w:val="22"/>
          <w:szCs w:val="22"/>
        </w:rPr>
        <w:t xml:space="preserve"> susitikti su draugais</w:t>
      </w:r>
      <w:r w:rsidR="00A02557">
        <w:rPr>
          <w:rFonts w:ascii="Calibri" w:hAnsi="Calibri" w:cs="Calibri"/>
          <w:b/>
          <w:bCs/>
          <w:sz w:val="22"/>
          <w:szCs w:val="22"/>
        </w:rPr>
        <w:t xml:space="preserve"> ar</w:t>
      </w:r>
      <w:r w:rsidRPr="00042D01">
        <w:rPr>
          <w:rFonts w:ascii="Calibri" w:hAnsi="Calibri" w:cs="Calibri"/>
          <w:b/>
          <w:bCs/>
          <w:sz w:val="22"/>
          <w:szCs w:val="22"/>
        </w:rPr>
        <w:t xml:space="preserve"> išbandyti naujas veiklas.</w:t>
      </w:r>
      <w:r w:rsidR="00350F97">
        <w:rPr>
          <w:rFonts w:ascii="Calibri" w:hAnsi="Calibri" w:cs="Calibri"/>
          <w:b/>
          <w:bCs/>
          <w:sz w:val="22"/>
          <w:szCs w:val="22"/>
        </w:rPr>
        <w:t xml:space="preserve"> Šiais metais p</w:t>
      </w:r>
      <w:r w:rsidR="008604A6" w:rsidRPr="008604A6">
        <w:rPr>
          <w:rFonts w:ascii="Calibri" w:hAnsi="Calibri" w:cs="Calibri"/>
          <w:b/>
          <w:bCs/>
          <w:sz w:val="22"/>
          <w:szCs w:val="22"/>
        </w:rPr>
        <w:t xml:space="preserve">rekybos ir pramogų centrai „Akropolis“ kviečia </w:t>
      </w:r>
      <w:r w:rsidR="00350F97">
        <w:rPr>
          <w:rFonts w:ascii="Calibri" w:hAnsi="Calibri" w:cs="Calibri"/>
          <w:b/>
          <w:bCs/>
          <w:sz w:val="22"/>
          <w:szCs w:val="22"/>
        </w:rPr>
        <w:t>moksleivius</w:t>
      </w:r>
      <w:r w:rsidR="00EB68EE">
        <w:rPr>
          <w:rFonts w:ascii="Calibri" w:hAnsi="Calibri" w:cs="Calibri"/>
          <w:b/>
          <w:bCs/>
          <w:sz w:val="22"/>
          <w:szCs w:val="22"/>
        </w:rPr>
        <w:t xml:space="preserve"> atostogas leisti</w:t>
      </w:r>
      <w:r w:rsidR="003A16E6">
        <w:rPr>
          <w:rFonts w:ascii="Calibri" w:hAnsi="Calibri" w:cs="Calibri"/>
          <w:b/>
          <w:bCs/>
          <w:sz w:val="22"/>
          <w:szCs w:val="22"/>
        </w:rPr>
        <w:t xml:space="preserve"> smagiai ir</w:t>
      </w:r>
      <w:r w:rsidR="00EB68EE">
        <w:rPr>
          <w:rFonts w:ascii="Calibri" w:hAnsi="Calibri" w:cs="Calibri"/>
          <w:b/>
          <w:bCs/>
          <w:sz w:val="22"/>
          <w:szCs w:val="22"/>
        </w:rPr>
        <w:t xml:space="preserve"> aktyviai</w:t>
      </w:r>
      <w:r w:rsidR="00350F97">
        <w:rPr>
          <w:rFonts w:ascii="Calibri" w:hAnsi="Calibri" w:cs="Calibri"/>
          <w:b/>
          <w:bCs/>
          <w:sz w:val="22"/>
          <w:szCs w:val="22"/>
        </w:rPr>
        <w:t>.</w:t>
      </w:r>
      <w:r w:rsidR="005A248A">
        <w:rPr>
          <w:rFonts w:ascii="Calibri" w:hAnsi="Calibri" w:cs="Calibri"/>
          <w:b/>
          <w:bCs/>
          <w:sz w:val="22"/>
          <w:szCs w:val="22"/>
        </w:rPr>
        <w:t xml:space="preserve"> V</w:t>
      </w:r>
      <w:r w:rsidR="008604A6" w:rsidRPr="008604A6">
        <w:rPr>
          <w:rFonts w:ascii="Calibri" w:hAnsi="Calibri" w:cs="Calibri"/>
          <w:b/>
          <w:bCs/>
          <w:sz w:val="22"/>
          <w:szCs w:val="22"/>
        </w:rPr>
        <w:t xml:space="preserve">asario 19–22 dienomis Vilniaus, Klaipėdos ir Šiaulių „Akropoliuose“ </w:t>
      </w:r>
      <w:r w:rsidR="00EB68EE">
        <w:rPr>
          <w:rFonts w:ascii="Calibri" w:hAnsi="Calibri" w:cs="Calibri"/>
          <w:b/>
          <w:bCs/>
          <w:sz w:val="22"/>
          <w:szCs w:val="22"/>
        </w:rPr>
        <w:t>vyks</w:t>
      </w:r>
      <w:r w:rsidR="005A24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772C">
        <w:rPr>
          <w:rFonts w:ascii="Calibri" w:hAnsi="Calibri" w:cs="Calibri"/>
          <w:b/>
          <w:bCs/>
          <w:sz w:val="22"/>
          <w:szCs w:val="22"/>
        </w:rPr>
        <w:t>įvairūs žaidimai bei</w:t>
      </w:r>
      <w:r w:rsidR="005A24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F6C32">
        <w:rPr>
          <w:rFonts w:ascii="Calibri" w:hAnsi="Calibri" w:cs="Calibri"/>
          <w:b/>
          <w:bCs/>
          <w:sz w:val="22"/>
          <w:szCs w:val="22"/>
        </w:rPr>
        <w:t>aktyvacij</w:t>
      </w:r>
      <w:r w:rsidR="00EB68EE">
        <w:rPr>
          <w:rFonts w:ascii="Calibri" w:hAnsi="Calibri" w:cs="Calibri"/>
          <w:b/>
          <w:bCs/>
          <w:sz w:val="22"/>
          <w:szCs w:val="22"/>
        </w:rPr>
        <w:t>o</w:t>
      </w:r>
      <w:r w:rsidR="005A248A">
        <w:rPr>
          <w:rFonts w:ascii="Calibri" w:hAnsi="Calibri" w:cs="Calibri"/>
          <w:b/>
          <w:bCs/>
          <w:sz w:val="22"/>
          <w:szCs w:val="22"/>
        </w:rPr>
        <w:t xml:space="preserve">s su galimybe laimėti </w:t>
      </w:r>
      <w:r w:rsidR="00537D67">
        <w:rPr>
          <w:rFonts w:ascii="Calibri" w:hAnsi="Calibri" w:cs="Calibri"/>
          <w:b/>
          <w:bCs/>
          <w:sz w:val="22"/>
          <w:szCs w:val="22"/>
        </w:rPr>
        <w:t xml:space="preserve">net </w:t>
      </w:r>
      <w:r w:rsidR="005A248A">
        <w:rPr>
          <w:rFonts w:ascii="Calibri" w:hAnsi="Calibri" w:cs="Calibri"/>
          <w:b/>
          <w:bCs/>
          <w:sz w:val="22"/>
          <w:szCs w:val="22"/>
        </w:rPr>
        <w:t>50 tūkst. prizų.</w:t>
      </w:r>
    </w:p>
    <w:p w14:paraId="1A8EBFF3" w14:textId="7A00C692" w:rsidR="00AC77AF" w:rsidRPr="00AC77AF" w:rsidRDefault="00AC77AF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C77AF">
        <w:rPr>
          <w:rFonts w:ascii="Calibri" w:hAnsi="Calibri" w:cs="Calibri"/>
          <w:sz w:val="22"/>
          <w:szCs w:val="22"/>
        </w:rPr>
        <w:t xml:space="preserve">„Moksleivių atostogos kasmet </w:t>
      </w:r>
      <w:r w:rsidR="00EF4E41">
        <w:rPr>
          <w:rFonts w:ascii="Calibri" w:hAnsi="Calibri" w:cs="Calibri"/>
          <w:sz w:val="22"/>
          <w:szCs w:val="22"/>
        </w:rPr>
        <w:t>tampa galvosūkiu tėvams, kuo užimti atostogaujančius vaikus</w:t>
      </w:r>
      <w:r w:rsidR="00C11097">
        <w:rPr>
          <w:rFonts w:ascii="Calibri" w:hAnsi="Calibri" w:cs="Calibri"/>
          <w:sz w:val="22"/>
          <w:szCs w:val="22"/>
        </w:rPr>
        <w:t>, kad šie nepraleistų viso laiko vien tik prie kompiuterio ekrano.</w:t>
      </w:r>
      <w:r w:rsidR="00E92267">
        <w:rPr>
          <w:rFonts w:ascii="Calibri" w:hAnsi="Calibri" w:cs="Calibri"/>
          <w:sz w:val="22"/>
          <w:szCs w:val="22"/>
        </w:rPr>
        <w:t xml:space="preserve"> </w:t>
      </w:r>
      <w:r w:rsidR="004E0B56">
        <w:rPr>
          <w:rFonts w:ascii="Calibri" w:hAnsi="Calibri" w:cs="Calibri"/>
          <w:sz w:val="22"/>
          <w:szCs w:val="22"/>
        </w:rPr>
        <w:t>Šiemet kviečiame</w:t>
      </w:r>
      <w:r w:rsidR="00217710">
        <w:rPr>
          <w:rFonts w:ascii="Calibri" w:hAnsi="Calibri" w:cs="Calibri"/>
          <w:sz w:val="22"/>
          <w:szCs w:val="22"/>
        </w:rPr>
        <w:t xml:space="preserve"> moksleivius</w:t>
      </w:r>
      <w:r w:rsidR="001014DF">
        <w:rPr>
          <w:rFonts w:ascii="Calibri" w:hAnsi="Calibri" w:cs="Calibri"/>
          <w:sz w:val="22"/>
          <w:szCs w:val="22"/>
        </w:rPr>
        <w:t xml:space="preserve"> </w:t>
      </w:r>
      <w:r w:rsidR="00D74025">
        <w:rPr>
          <w:rFonts w:ascii="Calibri" w:hAnsi="Calibri" w:cs="Calibri"/>
          <w:sz w:val="22"/>
          <w:szCs w:val="22"/>
        </w:rPr>
        <w:t xml:space="preserve">laisvą </w:t>
      </w:r>
      <w:r w:rsidR="001014DF">
        <w:rPr>
          <w:rFonts w:ascii="Calibri" w:hAnsi="Calibri" w:cs="Calibri"/>
          <w:sz w:val="22"/>
          <w:szCs w:val="22"/>
        </w:rPr>
        <w:t>laiką leisti smagiai ir prasminga</w:t>
      </w:r>
      <w:r w:rsidR="00086550">
        <w:rPr>
          <w:rFonts w:ascii="Calibri" w:hAnsi="Calibri" w:cs="Calibri"/>
          <w:sz w:val="22"/>
          <w:szCs w:val="22"/>
        </w:rPr>
        <w:t>i. J</w:t>
      </w:r>
      <w:r w:rsidR="008771EF">
        <w:rPr>
          <w:rFonts w:ascii="Calibri" w:hAnsi="Calibri" w:cs="Calibri"/>
          <w:sz w:val="22"/>
          <w:szCs w:val="22"/>
        </w:rPr>
        <w:t>iems parengėme ne tik specialių pramogų erdvių bei žaidimų, bet ir gausybę dovanų</w:t>
      </w:r>
      <w:r w:rsidRPr="00AC77AF">
        <w:rPr>
          <w:rFonts w:ascii="Calibri" w:hAnsi="Calibri" w:cs="Calibri"/>
          <w:sz w:val="22"/>
          <w:szCs w:val="22"/>
        </w:rPr>
        <w:t>“, – sako Paulius Pocius, „Akropolis Group“ rinkodaros ir komunikacijos vadovas.</w:t>
      </w:r>
    </w:p>
    <w:p w14:paraId="1B28A605" w14:textId="77777777" w:rsidR="00C82F2F" w:rsidRDefault="00AC77AF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C77AF">
        <w:rPr>
          <w:rFonts w:ascii="Calibri" w:hAnsi="Calibri" w:cs="Calibri"/>
          <w:sz w:val="22"/>
          <w:szCs w:val="22"/>
        </w:rPr>
        <w:t xml:space="preserve">Vasario 19–22 dienomis Vilniaus, Klaipėdos ir Šiaulių „Akropoliuose“ </w:t>
      </w:r>
      <w:r w:rsidR="00E760E6">
        <w:rPr>
          <w:rFonts w:ascii="Calibri" w:hAnsi="Calibri" w:cs="Calibri"/>
          <w:sz w:val="22"/>
          <w:szCs w:val="22"/>
        </w:rPr>
        <w:t>moksleiviai</w:t>
      </w:r>
      <w:r w:rsidR="00B31D5D">
        <w:rPr>
          <w:rFonts w:ascii="Calibri" w:hAnsi="Calibri" w:cs="Calibri"/>
          <w:sz w:val="22"/>
          <w:szCs w:val="22"/>
        </w:rPr>
        <w:t xml:space="preserve"> kviečiami pramogauti net trijose </w:t>
      </w:r>
      <w:r w:rsidR="00D244C6">
        <w:rPr>
          <w:rFonts w:ascii="Calibri" w:hAnsi="Calibri" w:cs="Calibri"/>
          <w:sz w:val="22"/>
          <w:szCs w:val="22"/>
        </w:rPr>
        <w:t xml:space="preserve">erdvėse. </w:t>
      </w:r>
    </w:p>
    <w:p w14:paraId="16BE8660" w14:textId="679EF272" w:rsidR="00271445" w:rsidRDefault="00B31D5D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„OMG bubble tea“</w:t>
      </w:r>
      <w:r w:rsidR="00271445">
        <w:rPr>
          <w:rFonts w:ascii="Calibri" w:hAnsi="Calibri" w:cs="Calibri"/>
          <w:sz w:val="22"/>
          <w:szCs w:val="22"/>
        </w:rPr>
        <w:t xml:space="preserve"> stende</w:t>
      </w:r>
      <w:r w:rsidR="00ED1AFC">
        <w:rPr>
          <w:rFonts w:ascii="Calibri" w:hAnsi="Calibri" w:cs="Calibri"/>
          <w:sz w:val="22"/>
          <w:szCs w:val="22"/>
        </w:rPr>
        <w:t xml:space="preserve"> </w:t>
      </w:r>
      <w:r w:rsidR="00271445">
        <w:rPr>
          <w:rFonts w:ascii="Calibri" w:hAnsi="Calibri" w:cs="Calibri"/>
          <w:sz w:val="22"/>
          <w:szCs w:val="22"/>
        </w:rPr>
        <w:t>jaunuolių lauk</w:t>
      </w:r>
      <w:r w:rsidR="00AA192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blizgučių sto</w:t>
      </w:r>
      <w:r w:rsidR="00D244C6">
        <w:rPr>
          <w:rFonts w:ascii="Calibri" w:hAnsi="Calibri" w:cs="Calibri"/>
          <w:sz w:val="22"/>
          <w:szCs w:val="22"/>
        </w:rPr>
        <w:t>telė</w:t>
      </w:r>
      <w:r w:rsidR="00271445">
        <w:rPr>
          <w:rFonts w:ascii="Calibri" w:hAnsi="Calibri" w:cs="Calibri"/>
          <w:sz w:val="22"/>
          <w:szCs w:val="22"/>
        </w:rPr>
        <w:t xml:space="preserve">, </w:t>
      </w:r>
      <w:r w:rsidR="003E4112">
        <w:rPr>
          <w:rFonts w:ascii="Calibri" w:hAnsi="Calibri" w:cs="Calibri"/>
          <w:sz w:val="22"/>
          <w:szCs w:val="22"/>
        </w:rPr>
        <w:t xml:space="preserve">specialus </w:t>
      </w:r>
      <w:r w:rsidR="00271445">
        <w:rPr>
          <w:rFonts w:ascii="Calibri" w:hAnsi="Calibri" w:cs="Calibri"/>
          <w:sz w:val="22"/>
          <w:szCs w:val="22"/>
        </w:rPr>
        <w:t>iššūkio žaidimas, animatoriai, laimės ratas ir nuotaikingas DJ pasirodymas.</w:t>
      </w:r>
      <w:r w:rsidR="00A802F1">
        <w:rPr>
          <w:rFonts w:ascii="Calibri" w:hAnsi="Calibri" w:cs="Calibri"/>
          <w:sz w:val="22"/>
          <w:szCs w:val="22"/>
        </w:rPr>
        <w:t xml:space="preserve"> </w:t>
      </w:r>
      <w:r w:rsidR="00F0032B">
        <w:rPr>
          <w:rFonts w:ascii="Calibri" w:hAnsi="Calibri" w:cs="Calibri"/>
          <w:sz w:val="22"/>
          <w:szCs w:val="22"/>
        </w:rPr>
        <w:t>„Ring of joy“ stend</w:t>
      </w:r>
      <w:r w:rsidR="00DA5252">
        <w:rPr>
          <w:rFonts w:ascii="Calibri" w:hAnsi="Calibri" w:cs="Calibri"/>
          <w:sz w:val="22"/>
          <w:szCs w:val="22"/>
        </w:rPr>
        <w:t xml:space="preserve">as </w:t>
      </w:r>
      <w:r w:rsidR="00681037">
        <w:rPr>
          <w:rFonts w:ascii="Calibri" w:hAnsi="Calibri" w:cs="Calibri"/>
          <w:sz w:val="22"/>
          <w:szCs w:val="22"/>
        </w:rPr>
        <w:t xml:space="preserve">kvies išbandyti jėgas </w:t>
      </w:r>
      <w:r w:rsidR="003755B8">
        <w:rPr>
          <w:rFonts w:ascii="Calibri" w:hAnsi="Calibri" w:cs="Calibri"/>
          <w:sz w:val="22"/>
          <w:szCs w:val="22"/>
        </w:rPr>
        <w:t>kryžiukų ir nuliukų</w:t>
      </w:r>
      <w:r w:rsidR="00681037">
        <w:rPr>
          <w:rFonts w:ascii="Calibri" w:hAnsi="Calibri" w:cs="Calibri"/>
          <w:sz w:val="22"/>
          <w:szCs w:val="22"/>
        </w:rPr>
        <w:t xml:space="preserve"> žaidime</w:t>
      </w:r>
      <w:r w:rsidR="001E63CF">
        <w:rPr>
          <w:rFonts w:ascii="Calibri" w:hAnsi="Calibri" w:cs="Calibri"/>
          <w:sz w:val="22"/>
          <w:szCs w:val="22"/>
        </w:rPr>
        <w:t xml:space="preserve"> </w:t>
      </w:r>
      <w:r w:rsidR="00AA192C">
        <w:rPr>
          <w:rFonts w:ascii="Calibri" w:hAnsi="Calibri" w:cs="Calibri"/>
          <w:sz w:val="22"/>
          <w:szCs w:val="22"/>
        </w:rPr>
        <w:t>bei</w:t>
      </w:r>
      <w:r w:rsidR="001E63CF">
        <w:rPr>
          <w:rFonts w:ascii="Calibri" w:hAnsi="Calibri" w:cs="Calibri"/>
          <w:sz w:val="22"/>
          <w:szCs w:val="22"/>
        </w:rPr>
        <w:t xml:space="preserve"> laimėti saldžių prizų</w:t>
      </w:r>
      <w:r w:rsidR="00F77201">
        <w:rPr>
          <w:rFonts w:ascii="Calibri" w:hAnsi="Calibri" w:cs="Calibri"/>
          <w:sz w:val="22"/>
          <w:szCs w:val="22"/>
        </w:rPr>
        <w:t>. O</w:t>
      </w:r>
      <w:r w:rsidR="009A089B">
        <w:rPr>
          <w:rFonts w:ascii="Calibri" w:hAnsi="Calibri" w:cs="Calibri"/>
          <w:sz w:val="22"/>
          <w:szCs w:val="22"/>
        </w:rPr>
        <w:t xml:space="preserve"> </w:t>
      </w:r>
      <w:r w:rsidR="0089380F">
        <w:rPr>
          <w:rFonts w:ascii="Calibri" w:hAnsi="Calibri" w:cs="Calibri"/>
          <w:sz w:val="22"/>
          <w:szCs w:val="22"/>
        </w:rPr>
        <w:t>specialioje „MIAU“ žaidimų, poilsio ir prizų zonoje moksleivių laukia</w:t>
      </w:r>
      <w:r w:rsidR="00960838">
        <w:rPr>
          <w:rFonts w:ascii="Calibri" w:hAnsi="Calibri" w:cs="Calibri"/>
          <w:sz w:val="22"/>
          <w:szCs w:val="22"/>
        </w:rPr>
        <w:t xml:space="preserve"> ne tik patogūs </w:t>
      </w:r>
      <w:proofErr w:type="spellStart"/>
      <w:r w:rsidR="00960838">
        <w:rPr>
          <w:rFonts w:ascii="Calibri" w:hAnsi="Calibri" w:cs="Calibri"/>
          <w:sz w:val="22"/>
          <w:szCs w:val="22"/>
        </w:rPr>
        <w:t>sėdmaišiai</w:t>
      </w:r>
      <w:proofErr w:type="spellEnd"/>
      <w:r w:rsidR="00960838">
        <w:rPr>
          <w:rFonts w:ascii="Calibri" w:hAnsi="Calibri" w:cs="Calibri"/>
          <w:sz w:val="22"/>
          <w:szCs w:val="22"/>
        </w:rPr>
        <w:t xml:space="preserve">, bet ir </w:t>
      </w:r>
      <w:r w:rsidR="00537D67">
        <w:rPr>
          <w:rFonts w:ascii="Calibri" w:hAnsi="Calibri" w:cs="Calibri"/>
          <w:sz w:val="22"/>
          <w:szCs w:val="22"/>
        </w:rPr>
        <w:t>dovanos</w:t>
      </w:r>
      <w:r w:rsidR="00352601">
        <w:rPr>
          <w:rFonts w:ascii="Calibri" w:hAnsi="Calibri" w:cs="Calibri"/>
          <w:sz w:val="22"/>
          <w:szCs w:val="22"/>
        </w:rPr>
        <w:t>:</w:t>
      </w:r>
      <w:r w:rsidR="00537D67">
        <w:rPr>
          <w:rFonts w:ascii="Calibri" w:hAnsi="Calibri" w:cs="Calibri"/>
          <w:sz w:val="22"/>
          <w:szCs w:val="22"/>
        </w:rPr>
        <w:t xml:space="preserve"> </w:t>
      </w:r>
      <w:r w:rsidR="00960838">
        <w:rPr>
          <w:rFonts w:ascii="Calibri" w:hAnsi="Calibri" w:cs="Calibri"/>
          <w:sz w:val="22"/>
          <w:szCs w:val="22"/>
        </w:rPr>
        <w:t>laikinos tatuiruotės, plėšomos sūrio lazdelės bei „Miau“ gėrimai.</w:t>
      </w:r>
    </w:p>
    <w:p w14:paraId="52FF1866" w14:textId="60503574" w:rsidR="00B16729" w:rsidRPr="00B16729" w:rsidRDefault="00B16729" w:rsidP="00B1672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16729">
        <w:rPr>
          <w:rFonts w:ascii="Calibri" w:hAnsi="Calibri" w:cs="Calibri"/>
          <w:sz w:val="22"/>
          <w:szCs w:val="22"/>
        </w:rPr>
        <w:t>Renginio veidas</w:t>
      </w:r>
      <w:r w:rsidR="0006721E">
        <w:rPr>
          <w:rFonts w:ascii="Calibri" w:hAnsi="Calibri" w:cs="Calibri"/>
          <w:sz w:val="22"/>
          <w:szCs w:val="22"/>
        </w:rPr>
        <w:t xml:space="preserve"> </w:t>
      </w:r>
      <w:r w:rsidRPr="00B16729">
        <w:rPr>
          <w:rFonts w:ascii="Calibri" w:hAnsi="Calibri" w:cs="Calibri"/>
          <w:sz w:val="22"/>
          <w:szCs w:val="22"/>
        </w:rPr>
        <w:t xml:space="preserve">– jaunimo auditorijai puikiai pažįstama nuomonės formuotoja Goda </w:t>
      </w:r>
      <w:r w:rsidR="0006721E">
        <w:rPr>
          <w:rFonts w:ascii="Calibri" w:hAnsi="Calibri" w:cs="Calibri"/>
          <w:sz w:val="22"/>
          <w:szCs w:val="22"/>
        </w:rPr>
        <w:t xml:space="preserve">Kujavskytė, geriau žinoma kaip Goda </w:t>
      </w:r>
      <w:r w:rsidRPr="00B16729">
        <w:rPr>
          <w:rFonts w:ascii="Calibri" w:hAnsi="Calibri" w:cs="Calibri"/>
          <w:sz w:val="22"/>
          <w:szCs w:val="22"/>
        </w:rPr>
        <w:t>Problema.</w:t>
      </w:r>
    </w:p>
    <w:p w14:paraId="441FEF31" w14:textId="5E0DE659" w:rsidR="0006721E" w:rsidRDefault="00B16729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6721E">
        <w:rPr>
          <w:rFonts w:ascii="Calibri" w:hAnsi="Calibri" w:cs="Calibri"/>
          <w:sz w:val="22"/>
          <w:szCs w:val="22"/>
        </w:rPr>
        <w:t>„</w:t>
      </w:r>
      <w:r w:rsidR="0006721E" w:rsidRPr="0006721E">
        <w:rPr>
          <w:rFonts w:ascii="Calibri" w:hAnsi="Calibri" w:cs="Calibri"/>
          <w:sz w:val="22"/>
          <w:szCs w:val="22"/>
        </w:rPr>
        <w:t>Kai pati buvau moksleivė, laisvą laiką per atostogas leisdavau šokių treniruotėse, ypač prieš čempionatus. Taip pat dažnai su draugėmis leisdavome laiką „Akropolyje“ – eidavome apsipirkti, pažiūrėti filmą ar į kavinę. Matau, kad dabartiniai moksleiviai yra drąsūs, protingi, tačiau per daug laiko praleidžia prie telefono. Linkiu jiems patirti daugiau gyvenimo nuotykių gyvame pasaulyje, o ne ekrane“,</w:t>
      </w:r>
      <w:r w:rsidR="0006721E">
        <w:rPr>
          <w:rFonts w:ascii="Calibri" w:hAnsi="Calibri" w:cs="Calibri"/>
          <w:sz w:val="22"/>
          <w:szCs w:val="22"/>
        </w:rPr>
        <w:t xml:space="preserve"> – kviečia Goda.</w:t>
      </w:r>
    </w:p>
    <w:p w14:paraId="6206EC0B" w14:textId="4C92EF78" w:rsidR="00CF18B0" w:rsidRDefault="003C55D2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„OMG bubble tea“ stendas „Akropol</w:t>
      </w:r>
      <w:r w:rsidR="003B033E">
        <w:rPr>
          <w:rFonts w:ascii="Calibri" w:hAnsi="Calibri" w:cs="Calibri"/>
          <w:sz w:val="22"/>
          <w:szCs w:val="22"/>
        </w:rPr>
        <w:t>iuose</w:t>
      </w:r>
      <w:r>
        <w:rPr>
          <w:rFonts w:ascii="Calibri" w:hAnsi="Calibri" w:cs="Calibri"/>
          <w:sz w:val="22"/>
          <w:szCs w:val="22"/>
        </w:rPr>
        <w:t xml:space="preserve">“ veiks prie </w:t>
      </w:r>
      <w:r w:rsidR="00D97382">
        <w:rPr>
          <w:rFonts w:ascii="Calibri" w:hAnsi="Calibri" w:cs="Calibri"/>
          <w:sz w:val="22"/>
          <w:szCs w:val="22"/>
        </w:rPr>
        <w:t>1-ojo „Maxima XXXX“ įėjimo</w:t>
      </w:r>
      <w:r w:rsidR="003B033E">
        <w:rPr>
          <w:rFonts w:ascii="Calibri" w:hAnsi="Calibri" w:cs="Calibri"/>
          <w:sz w:val="22"/>
          <w:szCs w:val="22"/>
        </w:rPr>
        <w:t xml:space="preserve"> Vilniuje</w:t>
      </w:r>
      <w:r w:rsidR="00D97382">
        <w:rPr>
          <w:rFonts w:ascii="Calibri" w:hAnsi="Calibri" w:cs="Calibri"/>
          <w:sz w:val="22"/>
          <w:szCs w:val="22"/>
        </w:rPr>
        <w:t xml:space="preserve">, Klaipėdoje – prie parduotuvės „Zara“, o Šiauliuose – </w:t>
      </w:r>
      <w:r w:rsidR="00537D67">
        <w:rPr>
          <w:rFonts w:ascii="Calibri" w:hAnsi="Calibri" w:cs="Calibri"/>
          <w:sz w:val="22"/>
          <w:szCs w:val="22"/>
        </w:rPr>
        <w:t>3</w:t>
      </w:r>
      <w:r w:rsidR="00352601">
        <w:rPr>
          <w:rFonts w:ascii="Calibri" w:hAnsi="Calibri" w:cs="Calibri"/>
          <w:sz w:val="22"/>
          <w:szCs w:val="22"/>
        </w:rPr>
        <w:t>-iame</w:t>
      </w:r>
      <w:r w:rsidR="00537D67">
        <w:rPr>
          <w:rFonts w:ascii="Calibri" w:hAnsi="Calibri" w:cs="Calibri"/>
          <w:sz w:val="22"/>
          <w:szCs w:val="22"/>
        </w:rPr>
        <w:t xml:space="preserve"> aukšte</w:t>
      </w:r>
      <w:r w:rsidR="00D97382">
        <w:rPr>
          <w:rFonts w:ascii="Calibri" w:hAnsi="Calibri" w:cs="Calibri"/>
          <w:sz w:val="22"/>
          <w:szCs w:val="22"/>
        </w:rPr>
        <w:t>.</w:t>
      </w:r>
    </w:p>
    <w:p w14:paraId="5860ADD7" w14:textId="3AB3258C" w:rsidR="00D97382" w:rsidRDefault="00FD0B01" w:rsidP="00AC77A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„Ring of joy“ stendą aktyvacijų dalyviai Vilniaus „Akropolyje“ ras prie „Sportland“ parduotuvės, Klaipėdoje</w:t>
      </w:r>
      <w:r w:rsidR="006F73BD">
        <w:rPr>
          <w:rFonts w:ascii="Calibri" w:hAnsi="Calibri" w:cs="Calibri"/>
          <w:sz w:val="22"/>
          <w:szCs w:val="22"/>
        </w:rPr>
        <w:t xml:space="preserve"> – prie centrinio įėjimo, Šiauliuose – </w:t>
      </w:r>
      <w:r w:rsidR="00352601">
        <w:rPr>
          <w:rFonts w:ascii="Calibri" w:hAnsi="Calibri" w:cs="Calibri"/>
          <w:sz w:val="22"/>
          <w:szCs w:val="22"/>
        </w:rPr>
        <w:t>1-</w:t>
      </w:r>
      <w:r w:rsidR="00537D67">
        <w:rPr>
          <w:rFonts w:ascii="Calibri" w:hAnsi="Calibri" w:cs="Calibri"/>
          <w:sz w:val="22"/>
          <w:szCs w:val="22"/>
        </w:rPr>
        <w:t xml:space="preserve">ame aukšte, prie Aido g. </w:t>
      </w:r>
      <w:r w:rsidR="00352601">
        <w:rPr>
          <w:rFonts w:ascii="Calibri" w:hAnsi="Calibri" w:cs="Calibri"/>
          <w:sz w:val="22"/>
          <w:szCs w:val="22"/>
        </w:rPr>
        <w:t>į</w:t>
      </w:r>
      <w:r w:rsidR="00537D67">
        <w:rPr>
          <w:rFonts w:ascii="Calibri" w:hAnsi="Calibri" w:cs="Calibri"/>
          <w:sz w:val="22"/>
          <w:szCs w:val="22"/>
        </w:rPr>
        <w:t>ėjimo.</w:t>
      </w:r>
    </w:p>
    <w:p w14:paraId="78B53044" w14:textId="5DA5B7A7" w:rsidR="00D1562B" w:rsidRDefault="006F73BD" w:rsidP="00CD72F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„Miau“ žaidimų, poilsio ir prizų zona </w:t>
      </w:r>
      <w:r w:rsidR="00503724">
        <w:rPr>
          <w:rFonts w:ascii="Calibri" w:hAnsi="Calibri" w:cs="Calibri"/>
          <w:sz w:val="22"/>
          <w:szCs w:val="22"/>
        </w:rPr>
        <w:t xml:space="preserve">„Akropoliuose“ įsikurs antrajame prekybos ir pramogų centro aukšte Vilniuje, Klaipėdoje – </w:t>
      </w:r>
      <w:r w:rsidR="00537D67">
        <w:rPr>
          <w:rFonts w:ascii="Calibri" w:hAnsi="Calibri" w:cs="Calibri"/>
          <w:sz w:val="22"/>
          <w:szCs w:val="22"/>
        </w:rPr>
        <w:t xml:space="preserve">alėjoje </w:t>
      </w:r>
      <w:r w:rsidR="00503724">
        <w:rPr>
          <w:rFonts w:ascii="Calibri" w:hAnsi="Calibri" w:cs="Calibri"/>
          <w:sz w:val="22"/>
          <w:szCs w:val="22"/>
        </w:rPr>
        <w:t>prie „</w:t>
      </w:r>
      <w:proofErr w:type="spellStart"/>
      <w:r w:rsidR="00503724">
        <w:rPr>
          <w:rFonts w:ascii="Calibri" w:hAnsi="Calibri" w:cs="Calibri"/>
          <w:sz w:val="22"/>
          <w:szCs w:val="22"/>
        </w:rPr>
        <w:t>Eurokos</w:t>
      </w:r>
      <w:proofErr w:type="spellEnd"/>
      <w:r w:rsidR="00503724">
        <w:rPr>
          <w:rFonts w:ascii="Calibri" w:hAnsi="Calibri" w:cs="Calibri"/>
          <w:sz w:val="22"/>
          <w:szCs w:val="22"/>
        </w:rPr>
        <w:t>“, o Šiauliuose – antrajame aukšte prie vaikų žaidimų aikštelės.</w:t>
      </w:r>
    </w:p>
    <w:p w14:paraId="34F83B14" w14:textId="767A39A8" w:rsidR="00914B41" w:rsidRDefault="00914B41" w:rsidP="00914B41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Nemokamos aktyvacijos Vilniaus, Klaipėdos ir Šiaulių „Akropoliuose“ vasario 19–22 dienomis vyks darbo dienomis 14–18 val., o savaitgaliais – nuo 12 iki 16 val.</w:t>
      </w:r>
    </w:p>
    <w:p w14:paraId="74E8FDF0" w14:textId="265C2098" w:rsidR="0023741F" w:rsidRDefault="00B024F4" w:rsidP="0023741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Nemokamus renginius </w:t>
      </w:r>
      <w:r w:rsidR="008E1C44">
        <w:rPr>
          <w:rFonts w:ascii="Calibri" w:hAnsi="Calibri" w:cs="Calibri"/>
          <w:sz w:val="22"/>
          <w:szCs w:val="22"/>
        </w:rPr>
        <w:t>vasario 22 d.</w:t>
      </w:r>
      <w:r w:rsidR="00AA192C">
        <w:rPr>
          <w:rFonts w:ascii="Calibri" w:hAnsi="Calibri" w:cs="Calibri"/>
          <w:sz w:val="22"/>
          <w:szCs w:val="22"/>
        </w:rPr>
        <w:t xml:space="preserve">, </w:t>
      </w:r>
      <w:r w:rsidR="008E1C44">
        <w:rPr>
          <w:rFonts w:ascii="Calibri" w:hAnsi="Calibri" w:cs="Calibri"/>
          <w:sz w:val="22"/>
          <w:szCs w:val="22"/>
        </w:rPr>
        <w:t>sekmadienį</w:t>
      </w:r>
      <w:r w:rsidR="00AA192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vainikuos teatralizuoti pasirodymai </w:t>
      </w:r>
      <w:r w:rsidR="00D32D1D">
        <w:rPr>
          <w:rFonts w:ascii="Calibri" w:hAnsi="Calibri" w:cs="Calibri"/>
          <w:sz w:val="22"/>
          <w:szCs w:val="22"/>
        </w:rPr>
        <w:t>vaikams. Vilniaus „Akropol</w:t>
      </w:r>
      <w:r w:rsidR="00036BC5">
        <w:rPr>
          <w:rFonts w:ascii="Calibri" w:hAnsi="Calibri" w:cs="Calibri"/>
          <w:sz w:val="22"/>
          <w:szCs w:val="22"/>
        </w:rPr>
        <w:t>yje“ mažieji galės stebėti pasirodymą „Keverzonė“</w:t>
      </w:r>
      <w:r w:rsidR="006C6234">
        <w:rPr>
          <w:rFonts w:ascii="Calibri" w:hAnsi="Calibri" w:cs="Calibri"/>
          <w:sz w:val="22"/>
          <w:szCs w:val="22"/>
        </w:rPr>
        <w:t xml:space="preserve">. </w:t>
      </w:r>
      <w:r w:rsidR="006039F3">
        <w:rPr>
          <w:rFonts w:ascii="Calibri" w:hAnsi="Calibri" w:cs="Calibri"/>
          <w:sz w:val="22"/>
          <w:szCs w:val="22"/>
        </w:rPr>
        <w:t xml:space="preserve">Klaipėdoje mažųjų žiūrovų laukia </w:t>
      </w:r>
      <w:r w:rsidR="00D32D1D">
        <w:rPr>
          <w:rFonts w:ascii="Calibri" w:hAnsi="Calibri" w:cs="Calibri"/>
          <w:sz w:val="22"/>
          <w:szCs w:val="22"/>
        </w:rPr>
        <w:t xml:space="preserve"> </w:t>
      </w:r>
      <w:r w:rsidR="006039F3">
        <w:rPr>
          <w:rFonts w:ascii="Calibri" w:hAnsi="Calibri" w:cs="Calibri"/>
          <w:sz w:val="22"/>
          <w:szCs w:val="22"/>
        </w:rPr>
        <w:t xml:space="preserve">teatralizuotas pasirodymas „Morkadienis“, o Šiauliuose </w:t>
      </w:r>
      <w:r w:rsidR="006C6234">
        <w:rPr>
          <w:rFonts w:ascii="Calibri" w:hAnsi="Calibri" w:cs="Calibri"/>
          <w:sz w:val="22"/>
          <w:szCs w:val="22"/>
        </w:rPr>
        <w:t>–</w:t>
      </w:r>
      <w:r w:rsidR="006039F3">
        <w:rPr>
          <w:rFonts w:ascii="Calibri" w:hAnsi="Calibri" w:cs="Calibri"/>
          <w:sz w:val="22"/>
          <w:szCs w:val="22"/>
        </w:rPr>
        <w:t xml:space="preserve"> </w:t>
      </w:r>
      <w:r w:rsidR="006C6234">
        <w:rPr>
          <w:rFonts w:ascii="Calibri" w:hAnsi="Calibri" w:cs="Calibri"/>
          <w:sz w:val="22"/>
          <w:szCs w:val="22"/>
        </w:rPr>
        <w:t>„Kelionė į Madagaskarą“.</w:t>
      </w:r>
      <w:r w:rsidR="0073118E">
        <w:rPr>
          <w:rFonts w:ascii="Calibri" w:hAnsi="Calibri" w:cs="Calibri"/>
          <w:sz w:val="22"/>
          <w:szCs w:val="22"/>
        </w:rPr>
        <w:t xml:space="preserve"> </w:t>
      </w:r>
      <w:r w:rsidR="00CB7C19">
        <w:rPr>
          <w:rFonts w:ascii="Calibri" w:hAnsi="Calibri" w:cs="Calibri"/>
          <w:sz w:val="22"/>
          <w:szCs w:val="22"/>
        </w:rPr>
        <w:t>Visi p</w:t>
      </w:r>
      <w:r w:rsidR="00D91BD2">
        <w:rPr>
          <w:rFonts w:ascii="Calibri" w:hAnsi="Calibri" w:cs="Calibri"/>
          <w:sz w:val="22"/>
          <w:szCs w:val="22"/>
        </w:rPr>
        <w:t>asirodymų dalyviai galės mėgautis</w:t>
      </w:r>
      <w:r w:rsidR="0023741F">
        <w:rPr>
          <w:rFonts w:ascii="Calibri" w:hAnsi="Calibri" w:cs="Calibri"/>
          <w:sz w:val="22"/>
          <w:szCs w:val="22"/>
        </w:rPr>
        <w:t xml:space="preserve">  „Kinder Kinderini“ dovanomis. Teatralizuoti pasirodymai </w:t>
      </w:r>
      <w:r w:rsidR="00EF4A0A">
        <w:rPr>
          <w:rFonts w:ascii="Calibri" w:hAnsi="Calibri" w:cs="Calibri"/>
          <w:sz w:val="22"/>
          <w:szCs w:val="22"/>
        </w:rPr>
        <w:t xml:space="preserve">vyks vasario 22 d. 11 val. </w:t>
      </w:r>
      <w:r w:rsidR="0023741F">
        <w:rPr>
          <w:rFonts w:ascii="Calibri" w:hAnsi="Calibri" w:cs="Calibri"/>
          <w:sz w:val="22"/>
          <w:szCs w:val="22"/>
        </w:rPr>
        <w:t xml:space="preserve">Vilniaus „Akropolyje“ </w:t>
      </w:r>
      <w:r w:rsidR="00EF4A0A">
        <w:rPr>
          <w:rFonts w:ascii="Calibri" w:hAnsi="Calibri" w:cs="Calibri"/>
          <w:sz w:val="22"/>
          <w:szCs w:val="22"/>
        </w:rPr>
        <w:t>– 2-ame aukšte, Klaipėdos – vaikų žaidimų aikštelėje prie parduotuvės „Lindex“, Šiauliuose – 2-ame aukšte prie vaikų žaidimų aikštelės.</w:t>
      </w:r>
    </w:p>
    <w:p w14:paraId="36397688" w14:textId="157D4B7E" w:rsidR="00130B2D" w:rsidRPr="00352601" w:rsidRDefault="00537D67" w:rsidP="00130B2D">
      <w:pPr>
        <w:jc w:val="both"/>
        <w:rPr>
          <w:rFonts w:ascii="Calibri" w:hAnsi="Calibri" w:cs="Calibri"/>
          <w:sz w:val="22"/>
          <w:szCs w:val="22"/>
        </w:rPr>
      </w:pPr>
      <w:r w:rsidRPr="00352601">
        <w:rPr>
          <w:rFonts w:ascii="Calibri" w:hAnsi="Calibri" w:cs="Calibri"/>
          <w:sz w:val="22"/>
          <w:szCs w:val="22"/>
        </w:rPr>
        <w:t>Renginio metu galios specialios nuolaidos parduotuvėse bei vyks finalinės išpardavimų dienos.</w:t>
      </w:r>
    </w:p>
    <w:p w14:paraId="60D9F969" w14:textId="77777777" w:rsidR="00EF4A0A" w:rsidRDefault="00EF4A0A" w:rsidP="00130B2D">
      <w:pPr>
        <w:jc w:val="both"/>
        <w:rPr>
          <w:rFonts w:ascii="Calibri" w:hAnsi="Calibri" w:cs="Calibri"/>
          <w:sz w:val="22"/>
          <w:szCs w:val="22"/>
        </w:rPr>
      </w:pPr>
    </w:p>
    <w:p w14:paraId="3674E11C" w14:textId="06071869" w:rsidR="00C7350E" w:rsidRPr="00C7350E" w:rsidRDefault="00C7350E" w:rsidP="00000E76">
      <w:pPr>
        <w:spacing w:after="120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b/>
          <w:bCs/>
          <w:i/>
          <w:iCs/>
          <w:sz w:val="22"/>
          <w:szCs w:val="22"/>
        </w:rPr>
        <w:t>Apie „Akropolis Group“:</w:t>
      </w:r>
    </w:p>
    <w:p w14:paraId="1E918958" w14:textId="40694D96" w:rsidR="00C7350E" w:rsidRDefault="007B2FBA" w:rsidP="00C7350E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7B2FBA">
        <w:rPr>
          <w:rFonts w:asciiTheme="majorHAnsi" w:hAnsiTheme="majorHAnsi" w:cstheme="majorHAnsi"/>
          <w:i/>
          <w:iCs/>
          <w:sz w:val="22"/>
          <w:szCs w:val="22"/>
        </w:rPr>
        <w:t xml:space="preserve">Baltijos šalyse pirmaujanti nekilnojamojo turto plėtros ir valdymo bendrovė „Akropolis Group“ valdo prekybos centrų plėtros ir valdymo paslaugų įmones Lietuvoje ir Latvijoje, taip pat gyvenamojo ir </w:t>
      </w:r>
      <w:r w:rsidRPr="007B2FBA">
        <w:rPr>
          <w:rFonts w:asciiTheme="majorHAnsi" w:hAnsiTheme="majorHAnsi" w:cstheme="majorHAnsi"/>
          <w:i/>
          <w:iCs/>
          <w:sz w:val="22"/>
          <w:szCs w:val="22"/>
        </w:rPr>
        <w:lastRenderedPageBreak/>
        <w:t>komercinio nekilnojamojo turto plėtros ir valdymo bendrovę „Galio Group“. Lietuvoje „Akropolis Group“ valdo prekybos ir pramogų centrus „Akropolis“ Vilniuje, Klaipėdoje ir Šiauliuose, Latvijoje – „Akropole Riga“ ir „Akropole Alfa“ Rygoje.</w:t>
      </w:r>
    </w:p>
    <w:p w14:paraId="71F3576C" w14:textId="77777777" w:rsidR="00345634" w:rsidRPr="007B2FBA" w:rsidRDefault="00345634" w:rsidP="00C7350E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04EC165" w14:textId="77777777" w:rsidR="00C7350E" w:rsidRPr="00E90480" w:rsidRDefault="00C7350E" w:rsidP="00C7350E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904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Daugiau informacijos:</w:t>
      </w:r>
    </w:p>
    <w:p w14:paraId="785E2404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Aistė Jankūnaitė</w:t>
      </w:r>
    </w:p>
    <w:p w14:paraId="4E98B5F9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+370 614 55468 / </w:t>
      </w:r>
      <w:hyperlink r:id="rId11" w:history="1"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aiste</w:t>
        </w:r>
        <w:r w:rsidRPr="00B4156D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@</w:t>
        </w:r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ideaprima.lt</w:t>
        </w:r>
      </w:hyperlink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</w:p>
    <w:p w14:paraId="5389E97F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„Akropolis Group“ atstovė žiniasklaidai</w:t>
      </w:r>
    </w:p>
    <w:p w14:paraId="6CCF9762" w14:textId="77777777" w:rsidR="00C7350E" w:rsidRPr="00C7350E" w:rsidRDefault="00C7350E" w:rsidP="00C7350E">
      <w:pPr>
        <w:jc w:val="both"/>
        <w:rPr>
          <w:rFonts w:asciiTheme="majorHAnsi" w:hAnsiTheme="majorHAnsi" w:cstheme="majorHAnsi"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IDEA PRIMA Projektų direktorė</w:t>
      </w:r>
    </w:p>
    <w:p w14:paraId="1BC43054" w14:textId="77777777" w:rsidR="00350AE5" w:rsidRPr="00C7350E" w:rsidRDefault="00350AE5" w:rsidP="004B21E9">
      <w:pPr>
        <w:spacing w:line="257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50AE5" w:rsidRPr="00C7350E" w:rsidSect="000B3BB1">
      <w:headerReference w:type="default" r:id="rId12"/>
      <w:pgSz w:w="11906" w:h="16838"/>
      <w:pgMar w:top="2142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7FC1" w14:textId="77777777" w:rsidR="0023734D" w:rsidRDefault="0023734D" w:rsidP="00A56C3E">
      <w:r>
        <w:separator/>
      </w:r>
    </w:p>
  </w:endnote>
  <w:endnote w:type="continuationSeparator" w:id="0">
    <w:p w14:paraId="7AB35060" w14:textId="77777777" w:rsidR="0023734D" w:rsidRDefault="0023734D" w:rsidP="00A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06E3" w14:textId="77777777" w:rsidR="0023734D" w:rsidRDefault="0023734D" w:rsidP="00A56C3E">
      <w:r>
        <w:separator/>
      </w:r>
    </w:p>
  </w:footnote>
  <w:footnote w:type="continuationSeparator" w:id="0">
    <w:p w14:paraId="34967864" w14:textId="77777777" w:rsidR="0023734D" w:rsidRDefault="0023734D" w:rsidP="00A5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2732" w14:textId="77777777" w:rsidR="00AF14A7" w:rsidRDefault="00AF14A7">
    <w:pPr>
      <w:pStyle w:val="Header"/>
    </w:pPr>
  </w:p>
  <w:p w14:paraId="21AB5A05" w14:textId="77777777" w:rsidR="00AF14A7" w:rsidRDefault="00CF6DB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86031C" wp14:editId="2E320EEE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905000" cy="704850"/>
          <wp:effectExtent l="0" t="0" r="0" b="0"/>
          <wp:wrapTight wrapText="bothSides">
            <wp:wrapPolygon edited="0">
              <wp:start x="0" y="0"/>
              <wp:lineTo x="0" y="21016"/>
              <wp:lineTo x="21384" y="21016"/>
              <wp:lineTo x="21384" y="0"/>
              <wp:lineTo x="0" y="0"/>
            </wp:wrapPolygon>
          </wp:wrapTight>
          <wp:docPr id="8" name="Picture 8" descr="Vaizdo rezultatas pagal uÅ¾klausÄ âakropolis logoâ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izdo rezultatas pagal uÅ¾klausÄ âakropolis logoâ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00" b="29500"/>
                  <a:stretch/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="654F4FF0">
      <w:t>Pranešimas žiniasklaidai</w:t>
    </w:r>
  </w:p>
  <w:p w14:paraId="45A935C7" w14:textId="45FCB5DD" w:rsidR="00AF14A7" w:rsidRDefault="00CF6DB4">
    <w:pPr>
      <w:pStyle w:val="Header"/>
    </w:pPr>
    <w:r>
      <w:tab/>
    </w:r>
    <w:r>
      <w:tab/>
      <w:t>202</w:t>
    </w:r>
    <w:r w:rsidR="004560E0">
      <w:t>6</w:t>
    </w:r>
    <w:r>
      <w:t xml:space="preserve"> m. </w:t>
    </w:r>
    <w:r w:rsidR="00594366">
      <w:t>vasario</w:t>
    </w:r>
    <w:r w:rsidR="000A6CC4">
      <w:t xml:space="preserve"> </w:t>
    </w:r>
    <w:r w:rsidR="00352601">
      <w:t>18</w:t>
    </w:r>
    <w:r w:rsidR="00835633">
      <w:t xml:space="preserve"> </w:t>
    </w:r>
    <w:r>
      <w:t>d.</w:t>
    </w:r>
  </w:p>
  <w:p w14:paraId="0780E378" w14:textId="77777777" w:rsidR="00AF14A7" w:rsidRDefault="00AF1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4EE"/>
    <w:multiLevelType w:val="multilevel"/>
    <w:tmpl w:val="EB1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844"/>
    <w:multiLevelType w:val="hybridMultilevel"/>
    <w:tmpl w:val="C8B09F06"/>
    <w:lvl w:ilvl="0" w:tplc="F19448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2F7"/>
    <w:multiLevelType w:val="multilevel"/>
    <w:tmpl w:val="C83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55CA9"/>
    <w:multiLevelType w:val="hybridMultilevel"/>
    <w:tmpl w:val="EF78558E"/>
    <w:lvl w:ilvl="0" w:tplc="045A40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263"/>
    <w:multiLevelType w:val="hybridMultilevel"/>
    <w:tmpl w:val="790E6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3547"/>
    <w:multiLevelType w:val="multilevel"/>
    <w:tmpl w:val="337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C1C98"/>
    <w:multiLevelType w:val="multilevel"/>
    <w:tmpl w:val="33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71D80"/>
    <w:multiLevelType w:val="multilevel"/>
    <w:tmpl w:val="C4E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3F31D2"/>
    <w:multiLevelType w:val="hybridMultilevel"/>
    <w:tmpl w:val="DEDAF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A7564"/>
    <w:multiLevelType w:val="hybridMultilevel"/>
    <w:tmpl w:val="AD54E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80913">
    <w:abstractNumId w:val="4"/>
  </w:num>
  <w:num w:numId="2" w16cid:durableId="1337224409">
    <w:abstractNumId w:val="9"/>
  </w:num>
  <w:num w:numId="3" w16cid:durableId="961572990">
    <w:abstractNumId w:val="8"/>
  </w:num>
  <w:num w:numId="4" w16cid:durableId="96557666">
    <w:abstractNumId w:val="2"/>
  </w:num>
  <w:num w:numId="5" w16cid:durableId="1215897538">
    <w:abstractNumId w:val="5"/>
  </w:num>
  <w:num w:numId="6" w16cid:durableId="1352874243">
    <w:abstractNumId w:val="0"/>
  </w:num>
  <w:num w:numId="7" w16cid:durableId="133449300">
    <w:abstractNumId w:val="7"/>
  </w:num>
  <w:num w:numId="8" w16cid:durableId="929317564">
    <w:abstractNumId w:val="1"/>
  </w:num>
  <w:num w:numId="9" w16cid:durableId="1338578509">
    <w:abstractNumId w:val="6"/>
  </w:num>
  <w:num w:numId="10" w16cid:durableId="90737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3E"/>
    <w:rsid w:val="0000027E"/>
    <w:rsid w:val="0000033D"/>
    <w:rsid w:val="00000E76"/>
    <w:rsid w:val="00001260"/>
    <w:rsid w:val="00010723"/>
    <w:rsid w:val="0001357A"/>
    <w:rsid w:val="000139C6"/>
    <w:rsid w:val="00015383"/>
    <w:rsid w:val="0001753A"/>
    <w:rsid w:val="00017BEB"/>
    <w:rsid w:val="000205A9"/>
    <w:rsid w:val="00020F8E"/>
    <w:rsid w:val="0002307A"/>
    <w:rsid w:val="00025594"/>
    <w:rsid w:val="00030331"/>
    <w:rsid w:val="00033AAB"/>
    <w:rsid w:val="00036BC5"/>
    <w:rsid w:val="000404B3"/>
    <w:rsid w:val="00042D01"/>
    <w:rsid w:val="000443C4"/>
    <w:rsid w:val="000464A4"/>
    <w:rsid w:val="0005211F"/>
    <w:rsid w:val="000557BF"/>
    <w:rsid w:val="00056EDB"/>
    <w:rsid w:val="000573E3"/>
    <w:rsid w:val="000609CD"/>
    <w:rsid w:val="000619BE"/>
    <w:rsid w:val="0006721E"/>
    <w:rsid w:val="00070A18"/>
    <w:rsid w:val="000738D3"/>
    <w:rsid w:val="000807F4"/>
    <w:rsid w:val="00084218"/>
    <w:rsid w:val="00085089"/>
    <w:rsid w:val="00086550"/>
    <w:rsid w:val="00086B0A"/>
    <w:rsid w:val="0008730C"/>
    <w:rsid w:val="00091B50"/>
    <w:rsid w:val="00092E7D"/>
    <w:rsid w:val="00096832"/>
    <w:rsid w:val="000A0727"/>
    <w:rsid w:val="000A20C5"/>
    <w:rsid w:val="000A2F4F"/>
    <w:rsid w:val="000A6CC4"/>
    <w:rsid w:val="000B0097"/>
    <w:rsid w:val="000B309A"/>
    <w:rsid w:val="000B3BB1"/>
    <w:rsid w:val="000B501C"/>
    <w:rsid w:val="000B627B"/>
    <w:rsid w:val="000C0DA6"/>
    <w:rsid w:val="000C396D"/>
    <w:rsid w:val="000C3C8F"/>
    <w:rsid w:val="000C5E06"/>
    <w:rsid w:val="000C6DE8"/>
    <w:rsid w:val="000D0692"/>
    <w:rsid w:val="000D07F8"/>
    <w:rsid w:val="000D38E8"/>
    <w:rsid w:val="000D581E"/>
    <w:rsid w:val="000D5BA7"/>
    <w:rsid w:val="000D712A"/>
    <w:rsid w:val="000E1E2C"/>
    <w:rsid w:val="000E53F6"/>
    <w:rsid w:val="000E5D41"/>
    <w:rsid w:val="000E5D7E"/>
    <w:rsid w:val="000F237F"/>
    <w:rsid w:val="000F3CD5"/>
    <w:rsid w:val="00101283"/>
    <w:rsid w:val="001014DF"/>
    <w:rsid w:val="00105A36"/>
    <w:rsid w:val="00105CB9"/>
    <w:rsid w:val="001067BC"/>
    <w:rsid w:val="00106F43"/>
    <w:rsid w:val="00107245"/>
    <w:rsid w:val="00110AB5"/>
    <w:rsid w:val="00113BB6"/>
    <w:rsid w:val="00115EF0"/>
    <w:rsid w:val="00123A61"/>
    <w:rsid w:val="0012625B"/>
    <w:rsid w:val="00126ED9"/>
    <w:rsid w:val="00130B2D"/>
    <w:rsid w:val="0013256A"/>
    <w:rsid w:val="00132AE8"/>
    <w:rsid w:val="00133E1E"/>
    <w:rsid w:val="001357E0"/>
    <w:rsid w:val="0013622B"/>
    <w:rsid w:val="00137C4E"/>
    <w:rsid w:val="001406AF"/>
    <w:rsid w:val="00140E49"/>
    <w:rsid w:val="001440D9"/>
    <w:rsid w:val="00144166"/>
    <w:rsid w:val="00144D31"/>
    <w:rsid w:val="001465DA"/>
    <w:rsid w:val="0014660B"/>
    <w:rsid w:val="00146987"/>
    <w:rsid w:val="00146CA4"/>
    <w:rsid w:val="00147835"/>
    <w:rsid w:val="00151084"/>
    <w:rsid w:val="00152632"/>
    <w:rsid w:val="001552B4"/>
    <w:rsid w:val="001607E7"/>
    <w:rsid w:val="0016223B"/>
    <w:rsid w:val="00163A8B"/>
    <w:rsid w:val="00165454"/>
    <w:rsid w:val="00170076"/>
    <w:rsid w:val="00170C36"/>
    <w:rsid w:val="00174A0A"/>
    <w:rsid w:val="00176DEA"/>
    <w:rsid w:val="00181877"/>
    <w:rsid w:val="00182BFD"/>
    <w:rsid w:val="00184D9B"/>
    <w:rsid w:val="00186398"/>
    <w:rsid w:val="00186E4E"/>
    <w:rsid w:val="00187539"/>
    <w:rsid w:val="001918F9"/>
    <w:rsid w:val="00191CB2"/>
    <w:rsid w:val="001930BA"/>
    <w:rsid w:val="001A0585"/>
    <w:rsid w:val="001A18B5"/>
    <w:rsid w:val="001A2972"/>
    <w:rsid w:val="001A6B49"/>
    <w:rsid w:val="001A749A"/>
    <w:rsid w:val="001A75E6"/>
    <w:rsid w:val="001B0732"/>
    <w:rsid w:val="001B0967"/>
    <w:rsid w:val="001B1E3E"/>
    <w:rsid w:val="001B3274"/>
    <w:rsid w:val="001C3582"/>
    <w:rsid w:val="001C3CB1"/>
    <w:rsid w:val="001C4CB7"/>
    <w:rsid w:val="001C51C3"/>
    <w:rsid w:val="001C7153"/>
    <w:rsid w:val="001C71D1"/>
    <w:rsid w:val="001D01E5"/>
    <w:rsid w:val="001D0265"/>
    <w:rsid w:val="001D0DDE"/>
    <w:rsid w:val="001D217C"/>
    <w:rsid w:val="001D2268"/>
    <w:rsid w:val="001D3B6D"/>
    <w:rsid w:val="001E2C9C"/>
    <w:rsid w:val="001E364A"/>
    <w:rsid w:val="001E41BA"/>
    <w:rsid w:val="001E5BCD"/>
    <w:rsid w:val="001E63CF"/>
    <w:rsid w:val="001F08B6"/>
    <w:rsid w:val="001F313B"/>
    <w:rsid w:val="001F354D"/>
    <w:rsid w:val="001F6678"/>
    <w:rsid w:val="00200487"/>
    <w:rsid w:val="00203CFE"/>
    <w:rsid w:val="00205393"/>
    <w:rsid w:val="0020560E"/>
    <w:rsid w:val="00211227"/>
    <w:rsid w:val="002143F8"/>
    <w:rsid w:val="0021565D"/>
    <w:rsid w:val="00217710"/>
    <w:rsid w:val="0022046E"/>
    <w:rsid w:val="002226DA"/>
    <w:rsid w:val="00223DD5"/>
    <w:rsid w:val="002244F8"/>
    <w:rsid w:val="00225BB8"/>
    <w:rsid w:val="00225F58"/>
    <w:rsid w:val="00227084"/>
    <w:rsid w:val="0023734D"/>
    <w:rsid w:val="0023741F"/>
    <w:rsid w:val="002375CB"/>
    <w:rsid w:val="0024119F"/>
    <w:rsid w:val="00241693"/>
    <w:rsid w:val="00242700"/>
    <w:rsid w:val="00242A20"/>
    <w:rsid w:val="002432DB"/>
    <w:rsid w:val="00243ACA"/>
    <w:rsid w:val="00245841"/>
    <w:rsid w:val="00252871"/>
    <w:rsid w:val="00252D94"/>
    <w:rsid w:val="002539F9"/>
    <w:rsid w:val="00253E24"/>
    <w:rsid w:val="002545D0"/>
    <w:rsid w:val="0025502B"/>
    <w:rsid w:val="00255768"/>
    <w:rsid w:val="00257414"/>
    <w:rsid w:val="002603D6"/>
    <w:rsid w:val="00260C6D"/>
    <w:rsid w:val="002654D2"/>
    <w:rsid w:val="00266AD9"/>
    <w:rsid w:val="00271445"/>
    <w:rsid w:val="00272CF1"/>
    <w:rsid w:val="00273288"/>
    <w:rsid w:val="0027346A"/>
    <w:rsid w:val="00274B91"/>
    <w:rsid w:val="00275106"/>
    <w:rsid w:val="00275562"/>
    <w:rsid w:val="0027614B"/>
    <w:rsid w:val="00280FD3"/>
    <w:rsid w:val="0028233B"/>
    <w:rsid w:val="0028477D"/>
    <w:rsid w:val="00286583"/>
    <w:rsid w:val="002877D1"/>
    <w:rsid w:val="00287E51"/>
    <w:rsid w:val="00290DA4"/>
    <w:rsid w:val="0029162D"/>
    <w:rsid w:val="002A0718"/>
    <w:rsid w:val="002A1650"/>
    <w:rsid w:val="002A36BB"/>
    <w:rsid w:val="002A59FB"/>
    <w:rsid w:val="002A720C"/>
    <w:rsid w:val="002B219E"/>
    <w:rsid w:val="002B2E8A"/>
    <w:rsid w:val="002B3092"/>
    <w:rsid w:val="002C2C85"/>
    <w:rsid w:val="002C5437"/>
    <w:rsid w:val="002C5689"/>
    <w:rsid w:val="002C5749"/>
    <w:rsid w:val="002C71C8"/>
    <w:rsid w:val="002C7C1F"/>
    <w:rsid w:val="002D0F53"/>
    <w:rsid w:val="002D147E"/>
    <w:rsid w:val="002D5466"/>
    <w:rsid w:val="002E1CE1"/>
    <w:rsid w:val="002E494C"/>
    <w:rsid w:val="002F4BC2"/>
    <w:rsid w:val="002F565C"/>
    <w:rsid w:val="002F6C41"/>
    <w:rsid w:val="00300008"/>
    <w:rsid w:val="00303C87"/>
    <w:rsid w:val="003212D0"/>
    <w:rsid w:val="00322487"/>
    <w:rsid w:val="0032611E"/>
    <w:rsid w:val="00326B0C"/>
    <w:rsid w:val="00332F68"/>
    <w:rsid w:val="0033312D"/>
    <w:rsid w:val="003342F3"/>
    <w:rsid w:val="00334820"/>
    <w:rsid w:val="00334DC0"/>
    <w:rsid w:val="00335ED8"/>
    <w:rsid w:val="0033610C"/>
    <w:rsid w:val="00336C4A"/>
    <w:rsid w:val="00341198"/>
    <w:rsid w:val="0034321E"/>
    <w:rsid w:val="00345634"/>
    <w:rsid w:val="0034602E"/>
    <w:rsid w:val="00347BCC"/>
    <w:rsid w:val="00350AE5"/>
    <w:rsid w:val="00350CAA"/>
    <w:rsid w:val="00350F97"/>
    <w:rsid w:val="003522A3"/>
    <w:rsid w:val="00352601"/>
    <w:rsid w:val="00353612"/>
    <w:rsid w:val="00353BD5"/>
    <w:rsid w:val="003553AB"/>
    <w:rsid w:val="00356F73"/>
    <w:rsid w:val="003603DE"/>
    <w:rsid w:val="003656D7"/>
    <w:rsid w:val="00365761"/>
    <w:rsid w:val="00365AF7"/>
    <w:rsid w:val="0036672F"/>
    <w:rsid w:val="00371124"/>
    <w:rsid w:val="00374A7F"/>
    <w:rsid w:val="003755B8"/>
    <w:rsid w:val="00381685"/>
    <w:rsid w:val="00382EF0"/>
    <w:rsid w:val="0038538C"/>
    <w:rsid w:val="0038541C"/>
    <w:rsid w:val="003859D4"/>
    <w:rsid w:val="00385B5E"/>
    <w:rsid w:val="003872F0"/>
    <w:rsid w:val="0039110C"/>
    <w:rsid w:val="00391B60"/>
    <w:rsid w:val="00391FFE"/>
    <w:rsid w:val="00393CCE"/>
    <w:rsid w:val="003A16E6"/>
    <w:rsid w:val="003A27F5"/>
    <w:rsid w:val="003A3596"/>
    <w:rsid w:val="003A3FCD"/>
    <w:rsid w:val="003A42DC"/>
    <w:rsid w:val="003A4503"/>
    <w:rsid w:val="003A77AD"/>
    <w:rsid w:val="003B033E"/>
    <w:rsid w:val="003B0DF4"/>
    <w:rsid w:val="003B2E07"/>
    <w:rsid w:val="003B66E1"/>
    <w:rsid w:val="003C39CD"/>
    <w:rsid w:val="003C405A"/>
    <w:rsid w:val="003C4A33"/>
    <w:rsid w:val="003C55D2"/>
    <w:rsid w:val="003C71CE"/>
    <w:rsid w:val="003C76CA"/>
    <w:rsid w:val="003C7F71"/>
    <w:rsid w:val="003D02D2"/>
    <w:rsid w:val="003D291A"/>
    <w:rsid w:val="003D2B7D"/>
    <w:rsid w:val="003D2F76"/>
    <w:rsid w:val="003E0566"/>
    <w:rsid w:val="003E06C7"/>
    <w:rsid w:val="003E0956"/>
    <w:rsid w:val="003E4112"/>
    <w:rsid w:val="003E65A0"/>
    <w:rsid w:val="003E75AC"/>
    <w:rsid w:val="003F5E6F"/>
    <w:rsid w:val="004010E9"/>
    <w:rsid w:val="00403BF4"/>
    <w:rsid w:val="0040497F"/>
    <w:rsid w:val="00407141"/>
    <w:rsid w:val="0040717C"/>
    <w:rsid w:val="00407759"/>
    <w:rsid w:val="004077D7"/>
    <w:rsid w:val="004078DA"/>
    <w:rsid w:val="004150CD"/>
    <w:rsid w:val="00415B1E"/>
    <w:rsid w:val="00415EC4"/>
    <w:rsid w:val="00430359"/>
    <w:rsid w:val="004317D7"/>
    <w:rsid w:val="00431B24"/>
    <w:rsid w:val="0043641F"/>
    <w:rsid w:val="004404A8"/>
    <w:rsid w:val="00440F75"/>
    <w:rsid w:val="00447927"/>
    <w:rsid w:val="004507D6"/>
    <w:rsid w:val="004522CA"/>
    <w:rsid w:val="00453608"/>
    <w:rsid w:val="004545F7"/>
    <w:rsid w:val="00454D2D"/>
    <w:rsid w:val="004560E0"/>
    <w:rsid w:val="00456853"/>
    <w:rsid w:val="00456F2D"/>
    <w:rsid w:val="00457322"/>
    <w:rsid w:val="00457FD4"/>
    <w:rsid w:val="0046147E"/>
    <w:rsid w:val="00461585"/>
    <w:rsid w:val="0046338E"/>
    <w:rsid w:val="00466099"/>
    <w:rsid w:val="00471EFA"/>
    <w:rsid w:val="00475F70"/>
    <w:rsid w:val="00480442"/>
    <w:rsid w:val="004812F0"/>
    <w:rsid w:val="00482E79"/>
    <w:rsid w:val="00483F91"/>
    <w:rsid w:val="0048470B"/>
    <w:rsid w:val="004852F0"/>
    <w:rsid w:val="0049367F"/>
    <w:rsid w:val="00495676"/>
    <w:rsid w:val="00495BE2"/>
    <w:rsid w:val="00496E7E"/>
    <w:rsid w:val="004A1090"/>
    <w:rsid w:val="004A2529"/>
    <w:rsid w:val="004A59E9"/>
    <w:rsid w:val="004B21E9"/>
    <w:rsid w:val="004B3168"/>
    <w:rsid w:val="004B330B"/>
    <w:rsid w:val="004B4A5A"/>
    <w:rsid w:val="004B4B09"/>
    <w:rsid w:val="004B4B84"/>
    <w:rsid w:val="004B7C30"/>
    <w:rsid w:val="004C38B8"/>
    <w:rsid w:val="004C4818"/>
    <w:rsid w:val="004C53D5"/>
    <w:rsid w:val="004C67A7"/>
    <w:rsid w:val="004C6E54"/>
    <w:rsid w:val="004D16C8"/>
    <w:rsid w:val="004D3D35"/>
    <w:rsid w:val="004D420D"/>
    <w:rsid w:val="004D42B6"/>
    <w:rsid w:val="004D49E1"/>
    <w:rsid w:val="004D4D3E"/>
    <w:rsid w:val="004D79FC"/>
    <w:rsid w:val="004E0B56"/>
    <w:rsid w:val="004E1B60"/>
    <w:rsid w:val="004E1F47"/>
    <w:rsid w:val="004E4CBC"/>
    <w:rsid w:val="004E6D83"/>
    <w:rsid w:val="004E71D5"/>
    <w:rsid w:val="004E737A"/>
    <w:rsid w:val="004F1632"/>
    <w:rsid w:val="004F3F2D"/>
    <w:rsid w:val="004F5CEA"/>
    <w:rsid w:val="004F60C9"/>
    <w:rsid w:val="004F68CE"/>
    <w:rsid w:val="004F7305"/>
    <w:rsid w:val="00500840"/>
    <w:rsid w:val="00503724"/>
    <w:rsid w:val="00504404"/>
    <w:rsid w:val="00505DBA"/>
    <w:rsid w:val="005076F7"/>
    <w:rsid w:val="0051322A"/>
    <w:rsid w:val="005158DE"/>
    <w:rsid w:val="00522FF1"/>
    <w:rsid w:val="00523057"/>
    <w:rsid w:val="00525032"/>
    <w:rsid w:val="00526B66"/>
    <w:rsid w:val="0053220F"/>
    <w:rsid w:val="005348FA"/>
    <w:rsid w:val="00534DBA"/>
    <w:rsid w:val="0053728E"/>
    <w:rsid w:val="00537A59"/>
    <w:rsid w:val="00537D67"/>
    <w:rsid w:val="0054170C"/>
    <w:rsid w:val="00545BA8"/>
    <w:rsid w:val="005577CE"/>
    <w:rsid w:val="005604F9"/>
    <w:rsid w:val="005633A5"/>
    <w:rsid w:val="005644A7"/>
    <w:rsid w:val="00570A1D"/>
    <w:rsid w:val="00570BCF"/>
    <w:rsid w:val="00570C68"/>
    <w:rsid w:val="00576157"/>
    <w:rsid w:val="005776EC"/>
    <w:rsid w:val="005828F9"/>
    <w:rsid w:val="00584BB9"/>
    <w:rsid w:val="0059399C"/>
    <w:rsid w:val="00594366"/>
    <w:rsid w:val="005954EF"/>
    <w:rsid w:val="005A20DF"/>
    <w:rsid w:val="005A2227"/>
    <w:rsid w:val="005A231F"/>
    <w:rsid w:val="005A248A"/>
    <w:rsid w:val="005A35E7"/>
    <w:rsid w:val="005A6313"/>
    <w:rsid w:val="005A66D6"/>
    <w:rsid w:val="005A74A1"/>
    <w:rsid w:val="005B09D5"/>
    <w:rsid w:val="005B1D8A"/>
    <w:rsid w:val="005B204F"/>
    <w:rsid w:val="005B7084"/>
    <w:rsid w:val="005B7EA3"/>
    <w:rsid w:val="005C188D"/>
    <w:rsid w:val="005C24DE"/>
    <w:rsid w:val="005C2E1D"/>
    <w:rsid w:val="005C31EE"/>
    <w:rsid w:val="005C512B"/>
    <w:rsid w:val="005C5940"/>
    <w:rsid w:val="005C7F77"/>
    <w:rsid w:val="005D1063"/>
    <w:rsid w:val="005D1757"/>
    <w:rsid w:val="005D2D40"/>
    <w:rsid w:val="005D3800"/>
    <w:rsid w:val="005D4467"/>
    <w:rsid w:val="005D6942"/>
    <w:rsid w:val="005E00F8"/>
    <w:rsid w:val="005E0FFD"/>
    <w:rsid w:val="005E418E"/>
    <w:rsid w:val="005F19E9"/>
    <w:rsid w:val="005F2977"/>
    <w:rsid w:val="005F6E61"/>
    <w:rsid w:val="0060155F"/>
    <w:rsid w:val="00601975"/>
    <w:rsid w:val="006039F3"/>
    <w:rsid w:val="00603AB5"/>
    <w:rsid w:val="00603D7E"/>
    <w:rsid w:val="006042B6"/>
    <w:rsid w:val="006068FC"/>
    <w:rsid w:val="00607C4B"/>
    <w:rsid w:val="00607DDB"/>
    <w:rsid w:val="00610A58"/>
    <w:rsid w:val="00611640"/>
    <w:rsid w:val="00612834"/>
    <w:rsid w:val="00612DD9"/>
    <w:rsid w:val="006146A0"/>
    <w:rsid w:val="00623440"/>
    <w:rsid w:val="00625C97"/>
    <w:rsid w:val="00637543"/>
    <w:rsid w:val="006379C4"/>
    <w:rsid w:val="006419C8"/>
    <w:rsid w:val="00641BDA"/>
    <w:rsid w:val="006454C2"/>
    <w:rsid w:val="006456A9"/>
    <w:rsid w:val="00646BB6"/>
    <w:rsid w:val="00651EDF"/>
    <w:rsid w:val="0065215A"/>
    <w:rsid w:val="0065239D"/>
    <w:rsid w:val="006601F8"/>
    <w:rsid w:val="00660925"/>
    <w:rsid w:val="00662E7C"/>
    <w:rsid w:val="0066401B"/>
    <w:rsid w:val="00664804"/>
    <w:rsid w:val="0066508B"/>
    <w:rsid w:val="0066591D"/>
    <w:rsid w:val="00670CF5"/>
    <w:rsid w:val="0067252B"/>
    <w:rsid w:val="00674FD1"/>
    <w:rsid w:val="00677939"/>
    <w:rsid w:val="00677FB4"/>
    <w:rsid w:val="00681037"/>
    <w:rsid w:val="006827B2"/>
    <w:rsid w:val="006871AF"/>
    <w:rsid w:val="00687E4D"/>
    <w:rsid w:val="00691A11"/>
    <w:rsid w:val="00694663"/>
    <w:rsid w:val="0069602A"/>
    <w:rsid w:val="006A5121"/>
    <w:rsid w:val="006A6593"/>
    <w:rsid w:val="006A6A42"/>
    <w:rsid w:val="006B0BAD"/>
    <w:rsid w:val="006C0B81"/>
    <w:rsid w:val="006C1109"/>
    <w:rsid w:val="006C4355"/>
    <w:rsid w:val="006C5805"/>
    <w:rsid w:val="006C6234"/>
    <w:rsid w:val="006C7F6A"/>
    <w:rsid w:val="006E3FD8"/>
    <w:rsid w:val="006E7207"/>
    <w:rsid w:val="006E73CB"/>
    <w:rsid w:val="006E7652"/>
    <w:rsid w:val="006E79D4"/>
    <w:rsid w:val="006F37F6"/>
    <w:rsid w:val="006F73BD"/>
    <w:rsid w:val="007002B5"/>
    <w:rsid w:val="0070565B"/>
    <w:rsid w:val="00710700"/>
    <w:rsid w:val="00715DE8"/>
    <w:rsid w:val="00717DE0"/>
    <w:rsid w:val="00725124"/>
    <w:rsid w:val="00725354"/>
    <w:rsid w:val="00725520"/>
    <w:rsid w:val="0072641A"/>
    <w:rsid w:val="0073118E"/>
    <w:rsid w:val="00735776"/>
    <w:rsid w:val="007370D5"/>
    <w:rsid w:val="00737F97"/>
    <w:rsid w:val="00740C08"/>
    <w:rsid w:val="007418CE"/>
    <w:rsid w:val="007423F1"/>
    <w:rsid w:val="007427CC"/>
    <w:rsid w:val="00744B98"/>
    <w:rsid w:val="00746CE0"/>
    <w:rsid w:val="00747F66"/>
    <w:rsid w:val="00753377"/>
    <w:rsid w:val="0076414E"/>
    <w:rsid w:val="007671C9"/>
    <w:rsid w:val="00771D19"/>
    <w:rsid w:val="007720C6"/>
    <w:rsid w:val="00774390"/>
    <w:rsid w:val="007753AC"/>
    <w:rsid w:val="007758A1"/>
    <w:rsid w:val="0077772C"/>
    <w:rsid w:val="00783724"/>
    <w:rsid w:val="00786FD4"/>
    <w:rsid w:val="00790B1C"/>
    <w:rsid w:val="00791985"/>
    <w:rsid w:val="00792A05"/>
    <w:rsid w:val="00792FB2"/>
    <w:rsid w:val="00794A99"/>
    <w:rsid w:val="00795C39"/>
    <w:rsid w:val="00795E0C"/>
    <w:rsid w:val="00797507"/>
    <w:rsid w:val="007A2918"/>
    <w:rsid w:val="007A3762"/>
    <w:rsid w:val="007A45D7"/>
    <w:rsid w:val="007A46A9"/>
    <w:rsid w:val="007A56DB"/>
    <w:rsid w:val="007A756A"/>
    <w:rsid w:val="007B2FBA"/>
    <w:rsid w:val="007B3D80"/>
    <w:rsid w:val="007B57F1"/>
    <w:rsid w:val="007B7122"/>
    <w:rsid w:val="007C0888"/>
    <w:rsid w:val="007C0B3B"/>
    <w:rsid w:val="007C2F2A"/>
    <w:rsid w:val="007C3EE5"/>
    <w:rsid w:val="007C5050"/>
    <w:rsid w:val="007C5644"/>
    <w:rsid w:val="007D0382"/>
    <w:rsid w:val="007D1BD1"/>
    <w:rsid w:val="007D2488"/>
    <w:rsid w:val="007D47B6"/>
    <w:rsid w:val="007E04C3"/>
    <w:rsid w:val="007E21F9"/>
    <w:rsid w:val="007E4D3E"/>
    <w:rsid w:val="007E5847"/>
    <w:rsid w:val="007E5C74"/>
    <w:rsid w:val="007E6F2F"/>
    <w:rsid w:val="007F059A"/>
    <w:rsid w:val="007F1263"/>
    <w:rsid w:val="007F1714"/>
    <w:rsid w:val="007F243B"/>
    <w:rsid w:val="0080066D"/>
    <w:rsid w:val="00802BEE"/>
    <w:rsid w:val="00811C49"/>
    <w:rsid w:val="00811D2D"/>
    <w:rsid w:val="00811F02"/>
    <w:rsid w:val="00812C9B"/>
    <w:rsid w:val="0081791B"/>
    <w:rsid w:val="00820373"/>
    <w:rsid w:val="0082148A"/>
    <w:rsid w:val="008257CA"/>
    <w:rsid w:val="00826914"/>
    <w:rsid w:val="008279A8"/>
    <w:rsid w:val="00831CB8"/>
    <w:rsid w:val="00835633"/>
    <w:rsid w:val="008425B6"/>
    <w:rsid w:val="008458C4"/>
    <w:rsid w:val="00853195"/>
    <w:rsid w:val="008532A9"/>
    <w:rsid w:val="0085396E"/>
    <w:rsid w:val="00857181"/>
    <w:rsid w:val="00860095"/>
    <w:rsid w:val="008604A6"/>
    <w:rsid w:val="00861BD9"/>
    <w:rsid w:val="0087241E"/>
    <w:rsid w:val="00875509"/>
    <w:rsid w:val="00875B7D"/>
    <w:rsid w:val="008771EF"/>
    <w:rsid w:val="0089380F"/>
    <w:rsid w:val="008A1AAC"/>
    <w:rsid w:val="008A4C3E"/>
    <w:rsid w:val="008A6235"/>
    <w:rsid w:val="008B2922"/>
    <w:rsid w:val="008B4223"/>
    <w:rsid w:val="008B46FA"/>
    <w:rsid w:val="008B7046"/>
    <w:rsid w:val="008C1C79"/>
    <w:rsid w:val="008C3562"/>
    <w:rsid w:val="008C6883"/>
    <w:rsid w:val="008C6AC9"/>
    <w:rsid w:val="008D18EB"/>
    <w:rsid w:val="008D2717"/>
    <w:rsid w:val="008D45A4"/>
    <w:rsid w:val="008D7335"/>
    <w:rsid w:val="008D735E"/>
    <w:rsid w:val="008D79CB"/>
    <w:rsid w:val="008E18B2"/>
    <w:rsid w:val="008E1C44"/>
    <w:rsid w:val="008E3FF2"/>
    <w:rsid w:val="008E4602"/>
    <w:rsid w:val="008E5914"/>
    <w:rsid w:val="008E5F74"/>
    <w:rsid w:val="008E74B0"/>
    <w:rsid w:val="008F0735"/>
    <w:rsid w:val="008F24C4"/>
    <w:rsid w:val="008F5EC7"/>
    <w:rsid w:val="008F6C32"/>
    <w:rsid w:val="008F753A"/>
    <w:rsid w:val="008F7FA7"/>
    <w:rsid w:val="00901572"/>
    <w:rsid w:val="00907CC7"/>
    <w:rsid w:val="00910003"/>
    <w:rsid w:val="0091137A"/>
    <w:rsid w:val="009127D6"/>
    <w:rsid w:val="0091409D"/>
    <w:rsid w:val="009147A3"/>
    <w:rsid w:val="00914B11"/>
    <w:rsid w:val="00914B41"/>
    <w:rsid w:val="00916CBC"/>
    <w:rsid w:val="009173EC"/>
    <w:rsid w:val="00921014"/>
    <w:rsid w:val="00924AA6"/>
    <w:rsid w:val="00925B68"/>
    <w:rsid w:val="00931E77"/>
    <w:rsid w:val="00936778"/>
    <w:rsid w:val="00940A8E"/>
    <w:rsid w:val="00940DA5"/>
    <w:rsid w:val="00945438"/>
    <w:rsid w:val="00945D36"/>
    <w:rsid w:val="00947B3F"/>
    <w:rsid w:val="00947EF0"/>
    <w:rsid w:val="00952E37"/>
    <w:rsid w:val="00953AF9"/>
    <w:rsid w:val="00954C62"/>
    <w:rsid w:val="009550B7"/>
    <w:rsid w:val="0095592B"/>
    <w:rsid w:val="00957222"/>
    <w:rsid w:val="00957B8A"/>
    <w:rsid w:val="00960838"/>
    <w:rsid w:val="00962522"/>
    <w:rsid w:val="009643AA"/>
    <w:rsid w:val="009667BE"/>
    <w:rsid w:val="009669A9"/>
    <w:rsid w:val="00966A06"/>
    <w:rsid w:val="009676A8"/>
    <w:rsid w:val="00967C5D"/>
    <w:rsid w:val="009731A2"/>
    <w:rsid w:val="00973F86"/>
    <w:rsid w:val="009771B2"/>
    <w:rsid w:val="009773B4"/>
    <w:rsid w:val="009805BF"/>
    <w:rsid w:val="0098345A"/>
    <w:rsid w:val="00990EE1"/>
    <w:rsid w:val="0099120D"/>
    <w:rsid w:val="009930ED"/>
    <w:rsid w:val="00993F4A"/>
    <w:rsid w:val="009943D4"/>
    <w:rsid w:val="0099739E"/>
    <w:rsid w:val="009A089B"/>
    <w:rsid w:val="009A4DDD"/>
    <w:rsid w:val="009A5004"/>
    <w:rsid w:val="009B298F"/>
    <w:rsid w:val="009B35F3"/>
    <w:rsid w:val="009B426A"/>
    <w:rsid w:val="009B5037"/>
    <w:rsid w:val="009C2BB3"/>
    <w:rsid w:val="009D086C"/>
    <w:rsid w:val="009D1A5B"/>
    <w:rsid w:val="009D5388"/>
    <w:rsid w:val="009D65F0"/>
    <w:rsid w:val="009D7AAB"/>
    <w:rsid w:val="009E4BCF"/>
    <w:rsid w:val="009E6450"/>
    <w:rsid w:val="009E6B58"/>
    <w:rsid w:val="009E79D6"/>
    <w:rsid w:val="009F04D6"/>
    <w:rsid w:val="009F1681"/>
    <w:rsid w:val="009F279E"/>
    <w:rsid w:val="009F3595"/>
    <w:rsid w:val="009F3E42"/>
    <w:rsid w:val="009F73E5"/>
    <w:rsid w:val="00A02557"/>
    <w:rsid w:val="00A02FE6"/>
    <w:rsid w:val="00A03BF9"/>
    <w:rsid w:val="00A06BF9"/>
    <w:rsid w:val="00A1059A"/>
    <w:rsid w:val="00A20356"/>
    <w:rsid w:val="00A2543F"/>
    <w:rsid w:val="00A27E47"/>
    <w:rsid w:val="00A31482"/>
    <w:rsid w:val="00A33CB7"/>
    <w:rsid w:val="00A34EBB"/>
    <w:rsid w:val="00A40C5A"/>
    <w:rsid w:val="00A42CA2"/>
    <w:rsid w:val="00A44006"/>
    <w:rsid w:val="00A44554"/>
    <w:rsid w:val="00A50666"/>
    <w:rsid w:val="00A5253C"/>
    <w:rsid w:val="00A56C3E"/>
    <w:rsid w:val="00A63569"/>
    <w:rsid w:val="00A637FA"/>
    <w:rsid w:val="00A653FC"/>
    <w:rsid w:val="00A657C8"/>
    <w:rsid w:val="00A661A5"/>
    <w:rsid w:val="00A73372"/>
    <w:rsid w:val="00A762F9"/>
    <w:rsid w:val="00A76975"/>
    <w:rsid w:val="00A802F1"/>
    <w:rsid w:val="00A8636B"/>
    <w:rsid w:val="00A917BA"/>
    <w:rsid w:val="00A93998"/>
    <w:rsid w:val="00A96CBF"/>
    <w:rsid w:val="00A97221"/>
    <w:rsid w:val="00A97AF2"/>
    <w:rsid w:val="00AA0CCF"/>
    <w:rsid w:val="00AA192C"/>
    <w:rsid w:val="00AA5516"/>
    <w:rsid w:val="00AB0B53"/>
    <w:rsid w:val="00AB35D4"/>
    <w:rsid w:val="00AB3932"/>
    <w:rsid w:val="00AB3E61"/>
    <w:rsid w:val="00AB3E64"/>
    <w:rsid w:val="00AB5598"/>
    <w:rsid w:val="00AB5BF6"/>
    <w:rsid w:val="00AC2DAB"/>
    <w:rsid w:val="00AC32C3"/>
    <w:rsid w:val="00AC5DC3"/>
    <w:rsid w:val="00AC77AF"/>
    <w:rsid w:val="00AD4DF0"/>
    <w:rsid w:val="00AD50C0"/>
    <w:rsid w:val="00AD518B"/>
    <w:rsid w:val="00AD5A5A"/>
    <w:rsid w:val="00AD6077"/>
    <w:rsid w:val="00AD73C9"/>
    <w:rsid w:val="00AE2872"/>
    <w:rsid w:val="00AE2A81"/>
    <w:rsid w:val="00AE2F2C"/>
    <w:rsid w:val="00AE5074"/>
    <w:rsid w:val="00AE727C"/>
    <w:rsid w:val="00AF0DD4"/>
    <w:rsid w:val="00AF1178"/>
    <w:rsid w:val="00AF14A7"/>
    <w:rsid w:val="00AF1596"/>
    <w:rsid w:val="00AF28E7"/>
    <w:rsid w:val="00AF3DFB"/>
    <w:rsid w:val="00AF4349"/>
    <w:rsid w:val="00AF6955"/>
    <w:rsid w:val="00AF73FE"/>
    <w:rsid w:val="00AF753E"/>
    <w:rsid w:val="00B023D9"/>
    <w:rsid w:val="00B024F4"/>
    <w:rsid w:val="00B03F69"/>
    <w:rsid w:val="00B043B0"/>
    <w:rsid w:val="00B04DB8"/>
    <w:rsid w:val="00B11380"/>
    <w:rsid w:val="00B11C6A"/>
    <w:rsid w:val="00B134ED"/>
    <w:rsid w:val="00B16729"/>
    <w:rsid w:val="00B170A2"/>
    <w:rsid w:val="00B2085B"/>
    <w:rsid w:val="00B20B8D"/>
    <w:rsid w:val="00B24C8A"/>
    <w:rsid w:val="00B31D5D"/>
    <w:rsid w:val="00B35B9F"/>
    <w:rsid w:val="00B35BA6"/>
    <w:rsid w:val="00B35BE1"/>
    <w:rsid w:val="00B37390"/>
    <w:rsid w:val="00B37AF0"/>
    <w:rsid w:val="00B40E91"/>
    <w:rsid w:val="00B4156D"/>
    <w:rsid w:val="00B518DF"/>
    <w:rsid w:val="00B52A0B"/>
    <w:rsid w:val="00B54A35"/>
    <w:rsid w:val="00B55EC1"/>
    <w:rsid w:val="00B60272"/>
    <w:rsid w:val="00B64139"/>
    <w:rsid w:val="00B6558E"/>
    <w:rsid w:val="00B66B4E"/>
    <w:rsid w:val="00B70CB2"/>
    <w:rsid w:val="00B71473"/>
    <w:rsid w:val="00B7177F"/>
    <w:rsid w:val="00B72F0D"/>
    <w:rsid w:val="00B742C9"/>
    <w:rsid w:val="00B7754C"/>
    <w:rsid w:val="00B778B3"/>
    <w:rsid w:val="00B8007E"/>
    <w:rsid w:val="00B802ED"/>
    <w:rsid w:val="00B81006"/>
    <w:rsid w:val="00B8481A"/>
    <w:rsid w:val="00B8664A"/>
    <w:rsid w:val="00B87004"/>
    <w:rsid w:val="00B90CDD"/>
    <w:rsid w:val="00B91CA7"/>
    <w:rsid w:val="00B920E3"/>
    <w:rsid w:val="00B933CD"/>
    <w:rsid w:val="00B9560B"/>
    <w:rsid w:val="00B95DCD"/>
    <w:rsid w:val="00BA09B3"/>
    <w:rsid w:val="00BA12F7"/>
    <w:rsid w:val="00BA1980"/>
    <w:rsid w:val="00BA2BE1"/>
    <w:rsid w:val="00BA3A75"/>
    <w:rsid w:val="00BA3B07"/>
    <w:rsid w:val="00BA5146"/>
    <w:rsid w:val="00BA5D80"/>
    <w:rsid w:val="00BA62CE"/>
    <w:rsid w:val="00BA7FEB"/>
    <w:rsid w:val="00BB0902"/>
    <w:rsid w:val="00BB0B0B"/>
    <w:rsid w:val="00BB0BC6"/>
    <w:rsid w:val="00BB1F6F"/>
    <w:rsid w:val="00BC06D4"/>
    <w:rsid w:val="00BC2ED0"/>
    <w:rsid w:val="00BC3072"/>
    <w:rsid w:val="00BC59A6"/>
    <w:rsid w:val="00BC640E"/>
    <w:rsid w:val="00BC7AAD"/>
    <w:rsid w:val="00BD3548"/>
    <w:rsid w:val="00BE0306"/>
    <w:rsid w:val="00BE03A6"/>
    <w:rsid w:val="00BE7035"/>
    <w:rsid w:val="00BE7E23"/>
    <w:rsid w:val="00BF152A"/>
    <w:rsid w:val="00BF3AD0"/>
    <w:rsid w:val="00BF63EE"/>
    <w:rsid w:val="00C024A7"/>
    <w:rsid w:val="00C04BF7"/>
    <w:rsid w:val="00C04E30"/>
    <w:rsid w:val="00C06017"/>
    <w:rsid w:val="00C06F62"/>
    <w:rsid w:val="00C076AD"/>
    <w:rsid w:val="00C07BB5"/>
    <w:rsid w:val="00C11097"/>
    <w:rsid w:val="00C13604"/>
    <w:rsid w:val="00C14167"/>
    <w:rsid w:val="00C1511A"/>
    <w:rsid w:val="00C2038F"/>
    <w:rsid w:val="00C214A0"/>
    <w:rsid w:val="00C233AB"/>
    <w:rsid w:val="00C23681"/>
    <w:rsid w:val="00C24723"/>
    <w:rsid w:val="00C25413"/>
    <w:rsid w:val="00C30515"/>
    <w:rsid w:val="00C30FB6"/>
    <w:rsid w:val="00C32A43"/>
    <w:rsid w:val="00C34867"/>
    <w:rsid w:val="00C354CC"/>
    <w:rsid w:val="00C36A3A"/>
    <w:rsid w:val="00C41880"/>
    <w:rsid w:val="00C45C96"/>
    <w:rsid w:val="00C507D3"/>
    <w:rsid w:val="00C509CF"/>
    <w:rsid w:val="00C514D2"/>
    <w:rsid w:val="00C51AB8"/>
    <w:rsid w:val="00C55915"/>
    <w:rsid w:val="00C562D2"/>
    <w:rsid w:val="00C56A81"/>
    <w:rsid w:val="00C61E9B"/>
    <w:rsid w:val="00C61FFF"/>
    <w:rsid w:val="00C64983"/>
    <w:rsid w:val="00C6502B"/>
    <w:rsid w:val="00C66248"/>
    <w:rsid w:val="00C67E1C"/>
    <w:rsid w:val="00C706AF"/>
    <w:rsid w:val="00C70D96"/>
    <w:rsid w:val="00C71410"/>
    <w:rsid w:val="00C72944"/>
    <w:rsid w:val="00C7350E"/>
    <w:rsid w:val="00C74001"/>
    <w:rsid w:val="00C74053"/>
    <w:rsid w:val="00C755CF"/>
    <w:rsid w:val="00C80A60"/>
    <w:rsid w:val="00C81D67"/>
    <w:rsid w:val="00C82F2F"/>
    <w:rsid w:val="00C843CE"/>
    <w:rsid w:val="00C945D5"/>
    <w:rsid w:val="00C96BAD"/>
    <w:rsid w:val="00CA2DFF"/>
    <w:rsid w:val="00CA529A"/>
    <w:rsid w:val="00CA68C2"/>
    <w:rsid w:val="00CB0BBC"/>
    <w:rsid w:val="00CB2336"/>
    <w:rsid w:val="00CB414E"/>
    <w:rsid w:val="00CB52DF"/>
    <w:rsid w:val="00CB5EE8"/>
    <w:rsid w:val="00CB7C19"/>
    <w:rsid w:val="00CC09C2"/>
    <w:rsid w:val="00CC21BF"/>
    <w:rsid w:val="00CC23B2"/>
    <w:rsid w:val="00CC2BC3"/>
    <w:rsid w:val="00CC302E"/>
    <w:rsid w:val="00CC3BE5"/>
    <w:rsid w:val="00CC6537"/>
    <w:rsid w:val="00CD2385"/>
    <w:rsid w:val="00CD36EE"/>
    <w:rsid w:val="00CD5D63"/>
    <w:rsid w:val="00CD72FF"/>
    <w:rsid w:val="00CD73C2"/>
    <w:rsid w:val="00CD7534"/>
    <w:rsid w:val="00CE2BC9"/>
    <w:rsid w:val="00CE30F9"/>
    <w:rsid w:val="00CE5973"/>
    <w:rsid w:val="00CF18B0"/>
    <w:rsid w:val="00CF3B9B"/>
    <w:rsid w:val="00CF6DB4"/>
    <w:rsid w:val="00D032A6"/>
    <w:rsid w:val="00D03459"/>
    <w:rsid w:val="00D042AF"/>
    <w:rsid w:val="00D1021B"/>
    <w:rsid w:val="00D11328"/>
    <w:rsid w:val="00D1190A"/>
    <w:rsid w:val="00D133BA"/>
    <w:rsid w:val="00D13437"/>
    <w:rsid w:val="00D1393B"/>
    <w:rsid w:val="00D1562B"/>
    <w:rsid w:val="00D23653"/>
    <w:rsid w:val="00D244C6"/>
    <w:rsid w:val="00D256E5"/>
    <w:rsid w:val="00D2640D"/>
    <w:rsid w:val="00D26484"/>
    <w:rsid w:val="00D31564"/>
    <w:rsid w:val="00D32D1D"/>
    <w:rsid w:val="00D33892"/>
    <w:rsid w:val="00D3470D"/>
    <w:rsid w:val="00D352E1"/>
    <w:rsid w:val="00D3588F"/>
    <w:rsid w:val="00D37D26"/>
    <w:rsid w:val="00D42B7E"/>
    <w:rsid w:val="00D443AD"/>
    <w:rsid w:val="00D45B4C"/>
    <w:rsid w:val="00D4633B"/>
    <w:rsid w:val="00D47774"/>
    <w:rsid w:val="00D507A8"/>
    <w:rsid w:val="00D51E99"/>
    <w:rsid w:val="00D572EA"/>
    <w:rsid w:val="00D57BF0"/>
    <w:rsid w:val="00D65F1C"/>
    <w:rsid w:val="00D707F5"/>
    <w:rsid w:val="00D7118D"/>
    <w:rsid w:val="00D7228C"/>
    <w:rsid w:val="00D73ED2"/>
    <w:rsid w:val="00D74025"/>
    <w:rsid w:val="00D81148"/>
    <w:rsid w:val="00D81F97"/>
    <w:rsid w:val="00D90793"/>
    <w:rsid w:val="00D908CC"/>
    <w:rsid w:val="00D90F1D"/>
    <w:rsid w:val="00D91BD2"/>
    <w:rsid w:val="00D93E91"/>
    <w:rsid w:val="00D95B84"/>
    <w:rsid w:val="00D95B94"/>
    <w:rsid w:val="00D96003"/>
    <w:rsid w:val="00D97382"/>
    <w:rsid w:val="00DA4778"/>
    <w:rsid w:val="00DA4E56"/>
    <w:rsid w:val="00DA5252"/>
    <w:rsid w:val="00DA6F97"/>
    <w:rsid w:val="00DA7E12"/>
    <w:rsid w:val="00DB02AE"/>
    <w:rsid w:val="00DB284C"/>
    <w:rsid w:val="00DB3C90"/>
    <w:rsid w:val="00DB4A6E"/>
    <w:rsid w:val="00DB58C1"/>
    <w:rsid w:val="00DB7072"/>
    <w:rsid w:val="00DC1CA3"/>
    <w:rsid w:val="00DC2F84"/>
    <w:rsid w:val="00DC37F6"/>
    <w:rsid w:val="00DC46C8"/>
    <w:rsid w:val="00DC69EB"/>
    <w:rsid w:val="00DC6FCC"/>
    <w:rsid w:val="00DC7136"/>
    <w:rsid w:val="00DD0FDC"/>
    <w:rsid w:val="00DD1BF9"/>
    <w:rsid w:val="00DD21BA"/>
    <w:rsid w:val="00DD2F92"/>
    <w:rsid w:val="00DD5895"/>
    <w:rsid w:val="00DE0938"/>
    <w:rsid w:val="00DE1A89"/>
    <w:rsid w:val="00DE4E90"/>
    <w:rsid w:val="00DF22A5"/>
    <w:rsid w:val="00DF3287"/>
    <w:rsid w:val="00DF3B60"/>
    <w:rsid w:val="00DF5145"/>
    <w:rsid w:val="00E00447"/>
    <w:rsid w:val="00E011A1"/>
    <w:rsid w:val="00E0233E"/>
    <w:rsid w:val="00E03594"/>
    <w:rsid w:val="00E10827"/>
    <w:rsid w:val="00E132C8"/>
    <w:rsid w:val="00E13D06"/>
    <w:rsid w:val="00E217E4"/>
    <w:rsid w:val="00E25709"/>
    <w:rsid w:val="00E2646E"/>
    <w:rsid w:val="00E264DD"/>
    <w:rsid w:val="00E326B2"/>
    <w:rsid w:val="00E37670"/>
    <w:rsid w:val="00E37A44"/>
    <w:rsid w:val="00E446CF"/>
    <w:rsid w:val="00E5426D"/>
    <w:rsid w:val="00E55435"/>
    <w:rsid w:val="00E565F6"/>
    <w:rsid w:val="00E57074"/>
    <w:rsid w:val="00E57489"/>
    <w:rsid w:val="00E57DCA"/>
    <w:rsid w:val="00E639D1"/>
    <w:rsid w:val="00E658C5"/>
    <w:rsid w:val="00E70419"/>
    <w:rsid w:val="00E71083"/>
    <w:rsid w:val="00E760E6"/>
    <w:rsid w:val="00E82FF1"/>
    <w:rsid w:val="00E836E3"/>
    <w:rsid w:val="00E853EE"/>
    <w:rsid w:val="00E90480"/>
    <w:rsid w:val="00E92267"/>
    <w:rsid w:val="00E92344"/>
    <w:rsid w:val="00E92A31"/>
    <w:rsid w:val="00E932AB"/>
    <w:rsid w:val="00E943B8"/>
    <w:rsid w:val="00E95EC4"/>
    <w:rsid w:val="00E97934"/>
    <w:rsid w:val="00EA0204"/>
    <w:rsid w:val="00EA2872"/>
    <w:rsid w:val="00EA792A"/>
    <w:rsid w:val="00EB13F3"/>
    <w:rsid w:val="00EB1E1F"/>
    <w:rsid w:val="00EB3B37"/>
    <w:rsid w:val="00EB68EE"/>
    <w:rsid w:val="00EC2288"/>
    <w:rsid w:val="00ED03B7"/>
    <w:rsid w:val="00ED0B0E"/>
    <w:rsid w:val="00ED191F"/>
    <w:rsid w:val="00ED1AFC"/>
    <w:rsid w:val="00ED3064"/>
    <w:rsid w:val="00ED3242"/>
    <w:rsid w:val="00ED68A0"/>
    <w:rsid w:val="00EE18EB"/>
    <w:rsid w:val="00EE2128"/>
    <w:rsid w:val="00EE4EF8"/>
    <w:rsid w:val="00EE502E"/>
    <w:rsid w:val="00EF3601"/>
    <w:rsid w:val="00EF4A0A"/>
    <w:rsid w:val="00EF4E41"/>
    <w:rsid w:val="00EF5777"/>
    <w:rsid w:val="00EF748F"/>
    <w:rsid w:val="00F0032B"/>
    <w:rsid w:val="00F00C70"/>
    <w:rsid w:val="00F012A6"/>
    <w:rsid w:val="00F02B89"/>
    <w:rsid w:val="00F03494"/>
    <w:rsid w:val="00F04B81"/>
    <w:rsid w:val="00F07651"/>
    <w:rsid w:val="00F076A1"/>
    <w:rsid w:val="00F0781E"/>
    <w:rsid w:val="00F11501"/>
    <w:rsid w:val="00F152F3"/>
    <w:rsid w:val="00F15AFA"/>
    <w:rsid w:val="00F16702"/>
    <w:rsid w:val="00F16C6B"/>
    <w:rsid w:val="00F16E2F"/>
    <w:rsid w:val="00F26643"/>
    <w:rsid w:val="00F3443C"/>
    <w:rsid w:val="00F40B4F"/>
    <w:rsid w:val="00F4367B"/>
    <w:rsid w:val="00F4442A"/>
    <w:rsid w:val="00F47674"/>
    <w:rsid w:val="00F51EC7"/>
    <w:rsid w:val="00F52EAF"/>
    <w:rsid w:val="00F53DC0"/>
    <w:rsid w:val="00F5470E"/>
    <w:rsid w:val="00F55BA7"/>
    <w:rsid w:val="00F64227"/>
    <w:rsid w:val="00F67704"/>
    <w:rsid w:val="00F720A4"/>
    <w:rsid w:val="00F77201"/>
    <w:rsid w:val="00F7756D"/>
    <w:rsid w:val="00F83395"/>
    <w:rsid w:val="00F84857"/>
    <w:rsid w:val="00F9076D"/>
    <w:rsid w:val="00F90889"/>
    <w:rsid w:val="00F92D88"/>
    <w:rsid w:val="00F97D83"/>
    <w:rsid w:val="00FA19E9"/>
    <w:rsid w:val="00FA3033"/>
    <w:rsid w:val="00FA6DB4"/>
    <w:rsid w:val="00FB0B57"/>
    <w:rsid w:val="00FB1188"/>
    <w:rsid w:val="00FB35CD"/>
    <w:rsid w:val="00FB4057"/>
    <w:rsid w:val="00FC7716"/>
    <w:rsid w:val="00FD0B01"/>
    <w:rsid w:val="00FD24C1"/>
    <w:rsid w:val="00FD27BB"/>
    <w:rsid w:val="00FD599D"/>
    <w:rsid w:val="00FD68C8"/>
    <w:rsid w:val="00FE088B"/>
    <w:rsid w:val="00FE1A71"/>
    <w:rsid w:val="00FE2FFC"/>
    <w:rsid w:val="00FE5573"/>
    <w:rsid w:val="00FE750C"/>
    <w:rsid w:val="00FF235D"/>
    <w:rsid w:val="00FF30DB"/>
    <w:rsid w:val="00FF53BE"/>
    <w:rsid w:val="09E36EBB"/>
    <w:rsid w:val="0FDC7A08"/>
    <w:rsid w:val="12196FBB"/>
    <w:rsid w:val="1228455D"/>
    <w:rsid w:val="13C415BE"/>
    <w:rsid w:val="151A7A29"/>
    <w:rsid w:val="1BA06875"/>
    <w:rsid w:val="1CDF487A"/>
    <w:rsid w:val="20121694"/>
    <w:rsid w:val="23322C1A"/>
    <w:rsid w:val="23DD198C"/>
    <w:rsid w:val="2701B5E4"/>
    <w:rsid w:val="2892DE57"/>
    <w:rsid w:val="2915BE14"/>
    <w:rsid w:val="29689A0E"/>
    <w:rsid w:val="2C4D5ED6"/>
    <w:rsid w:val="2CF9E58D"/>
    <w:rsid w:val="2ED3710D"/>
    <w:rsid w:val="2FE71E2B"/>
    <w:rsid w:val="310438FC"/>
    <w:rsid w:val="31326912"/>
    <w:rsid w:val="339F8F09"/>
    <w:rsid w:val="363EF987"/>
    <w:rsid w:val="37ACF6FF"/>
    <w:rsid w:val="386C8A32"/>
    <w:rsid w:val="38C0AC03"/>
    <w:rsid w:val="3B08B415"/>
    <w:rsid w:val="3DA6BCEE"/>
    <w:rsid w:val="3ED2FD2B"/>
    <w:rsid w:val="40D4C6B8"/>
    <w:rsid w:val="42E22437"/>
    <w:rsid w:val="444350FE"/>
    <w:rsid w:val="44BD33A6"/>
    <w:rsid w:val="4BDFDABA"/>
    <w:rsid w:val="4D2F1BE8"/>
    <w:rsid w:val="4D9939DA"/>
    <w:rsid w:val="4E850448"/>
    <w:rsid w:val="4ED980D8"/>
    <w:rsid w:val="50FE2FBC"/>
    <w:rsid w:val="557875F3"/>
    <w:rsid w:val="56967E9B"/>
    <w:rsid w:val="58F0E979"/>
    <w:rsid w:val="59D67797"/>
    <w:rsid w:val="6048CAE4"/>
    <w:rsid w:val="610351E2"/>
    <w:rsid w:val="635E50E6"/>
    <w:rsid w:val="654F4FF0"/>
    <w:rsid w:val="6F8EB013"/>
    <w:rsid w:val="71208301"/>
    <w:rsid w:val="71E36040"/>
    <w:rsid w:val="7395F033"/>
    <w:rsid w:val="73CF39FD"/>
    <w:rsid w:val="74FAA9D7"/>
    <w:rsid w:val="75298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6688"/>
  <w15:chartTrackingRefBased/>
  <w15:docId w15:val="{06CA4E8E-98F2-49FD-B30A-FE98B79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1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C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56C3E"/>
  </w:style>
  <w:style w:type="paragraph" w:styleId="Footer">
    <w:name w:val="footer"/>
    <w:basedOn w:val="Normal"/>
    <w:link w:val="Foot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6C3E"/>
  </w:style>
  <w:style w:type="character" w:styleId="CommentReference">
    <w:name w:val="annotation reference"/>
    <w:basedOn w:val="DefaultParagraphFont"/>
    <w:uiPriority w:val="99"/>
    <w:semiHidden/>
    <w:unhideWhenUsed/>
    <w:rsid w:val="00FB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B57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60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E7E"/>
    <w:pPr>
      <w:ind w:left="720"/>
    </w:pPr>
    <w:rPr>
      <w:rFonts w:ascii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8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35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7F4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AB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085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1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ste@ideapr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21e87-f79c-47f2-a696-a296cb4b7e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936D8B554434840AEFF27C615E47114" ma:contentTypeVersion="12" ma:contentTypeDescription="Kurkite naują dokumentą." ma:contentTypeScope="" ma:versionID="d5968a8892957a3b91660c0f72b47541">
  <xsd:schema xmlns:xsd="http://www.w3.org/2001/XMLSchema" xmlns:xs="http://www.w3.org/2001/XMLSchema" xmlns:p="http://schemas.microsoft.com/office/2006/metadata/properties" xmlns:ns3="66221e87-f79c-47f2-a696-a296cb4b7e8b" targetNamespace="http://schemas.microsoft.com/office/2006/metadata/properties" ma:root="true" ma:fieldsID="a022322d77b5acdd63d7317051afac7b" ns3:_="">
    <xsd:import namespace="66221e87-f79c-47f2-a696-a296cb4b7e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1e87-f79c-47f2-a696-a296cb4b7e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0414E-238D-487C-9145-89799817A056}">
  <ds:schemaRefs>
    <ds:schemaRef ds:uri="http://schemas.microsoft.com/office/2006/metadata/properties"/>
    <ds:schemaRef ds:uri="http://schemas.microsoft.com/office/infopath/2007/PartnerControls"/>
    <ds:schemaRef ds:uri="66221e87-f79c-47f2-a696-a296cb4b7e8b"/>
  </ds:schemaRefs>
</ds:datastoreItem>
</file>

<file path=customXml/itemProps2.xml><?xml version="1.0" encoding="utf-8"?>
<ds:datastoreItem xmlns:ds="http://schemas.openxmlformats.org/officeDocument/2006/customXml" ds:itemID="{A2E8BB33-A01D-4C55-AD82-EA30FED954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0274FE-E8F9-41FE-8244-C398A621B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CAB8B-2242-481D-B8FE-0337E419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21e87-f79c-47f2-a696-a296cb4b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3478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ernestakaraliene</dc:creator>
  <cp:keywords/>
  <dc:description/>
  <cp:lastModifiedBy>aistejankunaite</cp:lastModifiedBy>
  <cp:revision>2</cp:revision>
  <cp:lastPrinted>2021-10-13T13:46:00Z</cp:lastPrinted>
  <dcterms:created xsi:type="dcterms:W3CDTF">2026-02-18T07:49:00Z</dcterms:created>
  <dcterms:modified xsi:type="dcterms:W3CDTF">2026-02-18T07:49:00Z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0x010100F936D8B554434840AEFF27C615E47114</vt:lpwstr>
  </property>
  <property fmtid="{D5CDD505-2E9C-101B-9397-08002B2CF9AE}" pid="3" name="GrammarlyDocumentId">
    <vt:lpwstr>33118cec28f6c4fcd7184a4f51b2124f6c2be0326c8a1073030bd75cd30e91d0</vt:lpwstr>
  </property>
</Properties>
</file>