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2C4E934F">
        <w:rPr>
          <w:rFonts w:ascii="Calibri" w:eastAsia="Times New Roman" w:hAnsi="Calibri" w:cs="Calibri"/>
          <w:sz w:val="16"/>
          <w:szCs w:val="16"/>
          <w:lang w:eastAsia="en-GB"/>
        </w:rPr>
        <w:t>žiniasklaidai</w:t>
      </w:r>
    </w:p>
    <w:p w14:paraId="14DEAE71" w14:textId="03E9B650"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39177A">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39177A">
        <w:rPr>
          <w:rFonts w:ascii="Calibri" w:eastAsia="Times New Roman" w:hAnsi="Calibri" w:cs="Calibri"/>
          <w:kern w:val="0"/>
          <w:sz w:val="16"/>
          <w:szCs w:val="16"/>
          <w:lang w:eastAsia="en-GB"/>
          <w14:ligatures w14:val="none"/>
        </w:rPr>
        <w:t xml:space="preserve">kovo </w:t>
      </w:r>
      <w:r w:rsidR="4F31724D">
        <w:rPr>
          <w:rFonts w:ascii="Calibri" w:eastAsia="Times New Roman" w:hAnsi="Calibri" w:cs="Calibri"/>
          <w:kern w:val="0"/>
          <w:sz w:val="16"/>
          <w:szCs w:val="16"/>
          <w:lang w:eastAsia="en-GB"/>
          <w14:ligatures w14:val="none"/>
        </w:rPr>
        <w:t xml:space="preserve">20 </w:t>
      </w:r>
      <w:r w:rsidRPr="009F599E">
        <w:rPr>
          <w:rFonts w:ascii="Calibri" w:eastAsia="Times New Roman" w:hAnsi="Calibri" w:cs="Calibri"/>
          <w:kern w:val="0"/>
          <w:sz w:val="16"/>
          <w:szCs w:val="16"/>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7648D4DE" w14:textId="0929257E" w:rsidR="188D9F99" w:rsidRDefault="188D9F99" w:rsidP="2C4E934F">
      <w:pPr>
        <w:spacing w:line="257" w:lineRule="auto"/>
        <w:jc w:val="both"/>
        <w:rPr>
          <w:rFonts w:ascii="Calibri" w:eastAsia="Calibri" w:hAnsi="Calibri" w:cs="Calibri"/>
          <w:b/>
          <w:bCs/>
        </w:rPr>
      </w:pPr>
      <w:r w:rsidRPr="2C4E934F">
        <w:rPr>
          <w:rFonts w:ascii="Calibri" w:eastAsia="Calibri" w:hAnsi="Calibri" w:cs="Calibri"/>
          <w:b/>
          <w:bCs/>
        </w:rPr>
        <w:t>„</w:t>
      </w:r>
      <w:r w:rsidR="77A3BBB9" w:rsidRPr="2C4E934F">
        <w:rPr>
          <w:rFonts w:ascii="Calibri" w:eastAsia="Calibri" w:hAnsi="Calibri" w:cs="Calibri"/>
          <w:b/>
          <w:bCs/>
        </w:rPr>
        <w:t xml:space="preserve">Maxima“: dėl kylančių degalų kainų nė viena </w:t>
      </w:r>
      <w:r w:rsidR="4F883AA2" w:rsidRPr="2C4E934F">
        <w:rPr>
          <w:rFonts w:ascii="Calibri" w:eastAsia="Calibri" w:hAnsi="Calibri" w:cs="Calibri"/>
          <w:b/>
          <w:bCs/>
        </w:rPr>
        <w:t xml:space="preserve">maisto </w:t>
      </w:r>
      <w:r w:rsidR="77A3BBB9" w:rsidRPr="2C4E934F">
        <w:rPr>
          <w:rFonts w:ascii="Calibri" w:eastAsia="Calibri" w:hAnsi="Calibri" w:cs="Calibri"/>
          <w:b/>
          <w:bCs/>
        </w:rPr>
        <w:t xml:space="preserve">prekė artimiausiu metu nebrangs </w:t>
      </w:r>
    </w:p>
    <w:p w14:paraId="466B4957" w14:textId="1DF74609" w:rsidR="77A3BBB9" w:rsidRDefault="77A3BBB9" w:rsidP="2C4E934F">
      <w:pPr>
        <w:spacing w:line="257" w:lineRule="auto"/>
        <w:jc w:val="both"/>
        <w:rPr>
          <w:rFonts w:ascii="Calibri" w:eastAsia="Calibri" w:hAnsi="Calibri" w:cs="Calibri"/>
          <w:b/>
          <w:bCs/>
        </w:rPr>
      </w:pPr>
      <w:r w:rsidRPr="2C4E934F">
        <w:rPr>
          <w:rFonts w:ascii="Calibri" w:eastAsia="Calibri" w:hAnsi="Calibri" w:cs="Calibri"/>
          <w:b/>
          <w:bCs/>
        </w:rPr>
        <w:t xml:space="preserve">Nors degalų kainos dėl karo veiksmų Artimuosiuose Rytuose pašoko į seniai regėtas aukštumas, </w:t>
      </w:r>
      <w:r w:rsidR="35E06D87" w:rsidRPr="2C4E934F">
        <w:rPr>
          <w:rFonts w:ascii="Calibri" w:eastAsia="Calibri" w:hAnsi="Calibri" w:cs="Calibri"/>
          <w:b/>
          <w:bCs/>
        </w:rPr>
        <w:t xml:space="preserve">maisto </w:t>
      </w:r>
      <w:r w:rsidRPr="2C4E934F">
        <w:rPr>
          <w:rFonts w:ascii="Calibri" w:eastAsia="Calibri" w:hAnsi="Calibri" w:cs="Calibri"/>
          <w:b/>
          <w:bCs/>
        </w:rPr>
        <w:t>pr</w:t>
      </w:r>
      <w:r w:rsidR="6CD6BA1E" w:rsidRPr="2C4E934F">
        <w:rPr>
          <w:rFonts w:ascii="Calibri" w:eastAsia="Calibri" w:hAnsi="Calibri" w:cs="Calibri"/>
          <w:b/>
          <w:bCs/>
        </w:rPr>
        <w:t>eki</w:t>
      </w:r>
      <w:r w:rsidRPr="2C4E934F">
        <w:rPr>
          <w:rFonts w:ascii="Calibri" w:eastAsia="Calibri" w:hAnsi="Calibri" w:cs="Calibri"/>
          <w:b/>
          <w:bCs/>
        </w:rPr>
        <w:t xml:space="preserve">ų kainos parduotuvėse kol kas nesikeitė – tai skelbia lietuviškas prekybos tinklas „Maxima“. Nepaisant tiekėjų pranešimų apie galimą kai kurių importuojamų produktų pabrangimą, „Maxima“ užtikrina, kad artimiausiu metu </w:t>
      </w:r>
      <w:r w:rsidR="67482B9A" w:rsidRPr="2C4E934F">
        <w:rPr>
          <w:rFonts w:ascii="Calibri" w:eastAsia="Calibri" w:hAnsi="Calibri" w:cs="Calibri"/>
          <w:b/>
          <w:bCs/>
        </w:rPr>
        <w:t xml:space="preserve">maisto </w:t>
      </w:r>
      <w:r w:rsidRPr="2C4E934F">
        <w:rPr>
          <w:rFonts w:ascii="Calibri" w:eastAsia="Calibri" w:hAnsi="Calibri" w:cs="Calibri"/>
          <w:b/>
          <w:bCs/>
        </w:rPr>
        <w:t xml:space="preserve">prekių kainos parduotuvėse nesikeis. </w:t>
      </w:r>
    </w:p>
    <w:p w14:paraId="629BB5B4" w14:textId="380E61FD" w:rsidR="77A3BBB9" w:rsidRDefault="77A3BBB9" w:rsidP="04C7A9DD">
      <w:pPr>
        <w:spacing w:line="257" w:lineRule="auto"/>
        <w:jc w:val="both"/>
        <w:rPr>
          <w:rFonts w:ascii="Calibri" w:eastAsia="Calibri" w:hAnsi="Calibri" w:cs="Calibri"/>
        </w:rPr>
      </w:pPr>
      <w:r w:rsidRPr="2C4E934F">
        <w:rPr>
          <w:rFonts w:ascii="Calibri" w:eastAsia="Calibri" w:hAnsi="Calibri" w:cs="Calibri"/>
        </w:rPr>
        <w:t>„Šiuo metu nė vienos „Maximos“ parduotuvėse parduodamos</w:t>
      </w:r>
      <w:r w:rsidR="74DE92F8" w:rsidRPr="2C4E934F">
        <w:rPr>
          <w:rFonts w:ascii="Calibri" w:eastAsia="Calibri" w:hAnsi="Calibri" w:cs="Calibri"/>
        </w:rPr>
        <w:t xml:space="preserve"> maisto</w:t>
      </w:r>
      <w:r w:rsidRPr="2C4E934F">
        <w:rPr>
          <w:rFonts w:ascii="Calibri" w:eastAsia="Calibri" w:hAnsi="Calibri" w:cs="Calibri"/>
        </w:rPr>
        <w:t xml:space="preserve"> prekės kaina dėl pabrangusių degalų nėra padidėjusi. Deja, išvengti energetinių išteklių brangimo įtakos, tikėtina, ilgesniu periodu nepavyks – jau dabar matome signalų apie kai kurių importuojamų produktų kainų pokyčius. Tačiau nepaisant situacijos globaliose rinkose nenuspėjamumo, tvirtai pažadame pirkėjams mažų mažiausiai iki Velykų išlaikyti stabilias </w:t>
      </w:r>
      <w:r w:rsidR="308C14D3" w:rsidRPr="2C4E934F">
        <w:rPr>
          <w:rFonts w:ascii="Calibri" w:eastAsia="Calibri" w:hAnsi="Calibri" w:cs="Calibri"/>
        </w:rPr>
        <w:t xml:space="preserve">maisto </w:t>
      </w:r>
      <w:r w:rsidRPr="2C4E934F">
        <w:rPr>
          <w:rFonts w:ascii="Calibri" w:eastAsia="Calibri" w:hAnsi="Calibri" w:cs="Calibri"/>
        </w:rPr>
        <w:t>kainas absoliučiai visose prekių kategorijose, taip dar labiau stiprindami mažų kainų lyderystę“, – sako Marius Tilmantas, „Maximos“ Pirkimų departamento direktorius.</w:t>
      </w:r>
    </w:p>
    <w:p w14:paraId="0EF24B23" w14:textId="25E43C2B" w:rsidR="77A3BBB9" w:rsidRDefault="77A3BBB9" w:rsidP="69068A44">
      <w:pPr>
        <w:spacing w:line="257" w:lineRule="auto"/>
        <w:jc w:val="both"/>
      </w:pPr>
      <w:r w:rsidRPr="2C4E934F">
        <w:rPr>
          <w:rFonts w:ascii="Calibri" w:eastAsia="Calibri" w:hAnsi="Calibri" w:cs="Calibri"/>
        </w:rPr>
        <w:t>Pasak jo, brangstantys degalai turi įtakos ir bendrovės kaštams – brangsta produktų gabenimas iš „Maximos“ logistikos centrų į parduotuves visoje Lietuvoje. Visgi šį išlaidų augimą prekybos tinklas kol kas planuoja dengti savo sąskaita, jo neperkeldamas į parduodamų</w:t>
      </w:r>
      <w:r w:rsidR="73671266" w:rsidRPr="2C4E934F">
        <w:rPr>
          <w:rFonts w:ascii="Calibri" w:eastAsia="Calibri" w:hAnsi="Calibri" w:cs="Calibri"/>
        </w:rPr>
        <w:t xml:space="preserve"> maisto</w:t>
      </w:r>
      <w:r w:rsidRPr="2C4E934F">
        <w:rPr>
          <w:rFonts w:ascii="Calibri" w:eastAsia="Calibri" w:hAnsi="Calibri" w:cs="Calibri"/>
        </w:rPr>
        <w:t xml:space="preserve"> prekių kainą. </w:t>
      </w:r>
    </w:p>
    <w:p w14:paraId="410FF9FD" w14:textId="305B8C7B" w:rsidR="77A3BBB9" w:rsidRDefault="77A3BBB9" w:rsidP="69068A44">
      <w:pPr>
        <w:spacing w:line="257" w:lineRule="auto"/>
        <w:jc w:val="both"/>
      </w:pPr>
      <w:r w:rsidRPr="2C4E934F">
        <w:rPr>
          <w:rFonts w:ascii="Calibri" w:eastAsia="Calibri" w:hAnsi="Calibri" w:cs="Calibri"/>
        </w:rPr>
        <w:t xml:space="preserve">„Šiuo metu „Maximos“ pirkėjai neigiamų pasaulinės naftos kainų krizės padarinių dar nejaučia. Tačiau negalime būti tikri, kiek ilgai pavyks išlaikyti stabilias </w:t>
      </w:r>
      <w:r w:rsidR="43C2E55F" w:rsidRPr="2C4E934F">
        <w:rPr>
          <w:rFonts w:ascii="Calibri" w:eastAsia="Calibri" w:hAnsi="Calibri" w:cs="Calibri"/>
        </w:rPr>
        <w:t xml:space="preserve">maisto </w:t>
      </w:r>
      <w:r w:rsidRPr="2C4E934F">
        <w:rPr>
          <w:rFonts w:ascii="Calibri" w:eastAsia="Calibri" w:hAnsi="Calibri" w:cs="Calibri"/>
        </w:rPr>
        <w:t xml:space="preserve">prekių kainas parduotuvėse. Jau dabar gauname žinių, kad iš Pietų Europos ir kitų tolimesnių šalių importuojamų vaisių bei daržovių tiekimo kainos artimiausiu metu gali didėti iki 2 procentų. Vis dėl to tokiais atvejais visuomet ieškome tiekimo alternatyvų, todėl apie galimus kainų pokyčius parduotuvėse kalbėti dar per anksti“, – dalijasi M. Tilmantas. </w:t>
      </w:r>
    </w:p>
    <w:p w14:paraId="1E82F881" w14:textId="6AB6460C" w:rsidR="77A3BBB9" w:rsidRDefault="77A3BBB9" w:rsidP="69068A44">
      <w:pPr>
        <w:spacing w:line="257" w:lineRule="auto"/>
        <w:jc w:val="both"/>
      </w:pPr>
      <w:r w:rsidRPr="04C7A9DD">
        <w:rPr>
          <w:rFonts w:ascii="Calibri" w:eastAsia="Calibri" w:hAnsi="Calibri" w:cs="Calibri"/>
        </w:rPr>
        <w:t>Jo teigimu, net ir esant nepalankiai globaliai situacijai, šį mėnesį „</w:t>
      </w:r>
      <w:proofErr w:type="spellStart"/>
      <w:r w:rsidRPr="04C7A9DD">
        <w:rPr>
          <w:rFonts w:ascii="Calibri" w:eastAsia="Calibri" w:hAnsi="Calibri" w:cs="Calibri"/>
        </w:rPr>
        <w:t>Maximai</w:t>
      </w:r>
      <w:proofErr w:type="spellEnd"/>
      <w:r w:rsidRPr="04C7A9DD">
        <w:rPr>
          <w:rFonts w:ascii="Calibri" w:eastAsia="Calibri" w:hAnsi="Calibri" w:cs="Calibri"/>
        </w:rPr>
        <w:t xml:space="preserve">“ pavyko įgyvendinti ilgiau nei pusmetį planuotą sprendimą: po </w:t>
      </w:r>
      <w:r w:rsidR="000D5408">
        <w:rPr>
          <w:rFonts w:ascii="Calibri" w:eastAsia="Calibri" w:hAnsi="Calibri" w:cs="Calibri"/>
        </w:rPr>
        <w:t>ilgų</w:t>
      </w:r>
      <w:r w:rsidRPr="04C7A9DD">
        <w:rPr>
          <w:rFonts w:ascii="Calibri" w:eastAsia="Calibri" w:hAnsi="Calibri" w:cs="Calibri"/>
        </w:rPr>
        <w:t xml:space="preserve"> derybų su daugiau nei 200 tiekėjų ir gamintojų</w:t>
      </w:r>
      <w:r w:rsidR="000D5408">
        <w:rPr>
          <w:rFonts w:ascii="Calibri" w:eastAsia="Calibri" w:hAnsi="Calibri" w:cs="Calibri"/>
        </w:rPr>
        <w:t xml:space="preserve">, daugiau nei </w:t>
      </w:r>
      <w:r w:rsidRPr="04C7A9DD">
        <w:rPr>
          <w:rFonts w:ascii="Calibri" w:eastAsia="Calibri" w:hAnsi="Calibri" w:cs="Calibri"/>
        </w:rPr>
        <w:t xml:space="preserve">9 tūkst. maisto produktų įprastos kainos buvo sumažintos iki 25 procentų. </w:t>
      </w:r>
    </w:p>
    <w:p w14:paraId="63E39D68" w14:textId="778D696A" w:rsidR="77A3BBB9" w:rsidRDefault="77A3BBB9" w:rsidP="69068A44">
      <w:pPr>
        <w:spacing w:line="257" w:lineRule="auto"/>
        <w:jc w:val="both"/>
      </w:pPr>
      <w:r w:rsidRPr="04C7A9DD">
        <w:rPr>
          <w:rFonts w:ascii="Calibri" w:eastAsia="Calibri" w:hAnsi="Calibri" w:cs="Calibri"/>
        </w:rPr>
        <w:t>„Todėl net ir išsipildžius nepalankiam scenarijui dėl naftos kainų krizės nuvilnijimo per visą prekių tiekimo grandinę, mūsų pirkėjai neigiamą poveikį pajustų mažiau – jį iš dalies amortizuotų įvykęs masinis maisto produktų įprastų kainų sumažinimas“, – teigia M. Tilmantas.</w:t>
      </w:r>
    </w:p>
    <w:p w14:paraId="29E28B29" w14:textId="466FC448" w:rsidR="009F599E" w:rsidRPr="009F599E" w:rsidRDefault="009F599E" w:rsidP="026D68D9">
      <w:pPr>
        <w:jc w:val="both"/>
        <w:rPr>
          <w:rFonts w:ascii="Calibri" w:eastAsia="Times New Roman" w:hAnsi="Calibri" w:cs="Calibri"/>
          <w:kern w:val="0"/>
          <w:lang w:eastAsia="en-GB"/>
          <w14:ligatures w14:val="none"/>
        </w:rPr>
      </w:pPr>
    </w:p>
    <w:p w14:paraId="5A06EB35" w14:textId="54CB3A84" w:rsidR="0009219B" w:rsidRPr="0009219B" w:rsidRDefault="0009219B" w:rsidP="0009219B">
      <w:pPr>
        <w:jc w:val="both"/>
        <w:rPr>
          <w:rFonts w:ascii="Calibri" w:hAnsi="Calibri" w:cs="Calibri"/>
          <w:sz w:val="18"/>
          <w:szCs w:val="18"/>
        </w:rPr>
      </w:pPr>
      <w:r w:rsidRPr="0009219B">
        <w:rPr>
          <w:rFonts w:ascii="Calibri" w:hAnsi="Calibri" w:cs="Calibri"/>
          <w:b/>
          <w:bCs/>
          <w:i/>
          <w:iCs/>
          <w:sz w:val="18"/>
          <w:szCs w:val="18"/>
        </w:rPr>
        <w:t xml:space="preserve">Apie </w:t>
      </w:r>
      <w:r w:rsidR="0039177A">
        <w:rPr>
          <w:rFonts w:ascii="Calibri" w:hAnsi="Calibri" w:cs="Calibri"/>
          <w:b/>
          <w:bCs/>
          <w:i/>
          <w:iCs/>
          <w:sz w:val="18"/>
          <w:szCs w:val="18"/>
        </w:rPr>
        <w:t xml:space="preserve">lietuvišką </w:t>
      </w:r>
      <w:r w:rsidRPr="0009219B">
        <w:rPr>
          <w:rFonts w:ascii="Calibri" w:hAnsi="Calibri" w:cs="Calibri"/>
          <w:b/>
          <w:bCs/>
          <w:i/>
          <w:iCs/>
          <w:sz w:val="18"/>
          <w:szCs w:val="18"/>
        </w:rPr>
        <w:t>prekybos tinklą „Maxima“</w:t>
      </w:r>
    </w:p>
    <w:p w14:paraId="636C6CE0" w14:textId="77777777" w:rsidR="0039177A" w:rsidRDefault="0039177A" w:rsidP="0009219B">
      <w:pPr>
        <w:jc w:val="both"/>
        <w:rPr>
          <w:rFonts w:ascii="Calibri" w:hAnsi="Calibri" w:cs="Calibri"/>
          <w:i/>
          <w:iCs/>
          <w:sz w:val="18"/>
          <w:szCs w:val="18"/>
        </w:rPr>
      </w:pPr>
      <w:r w:rsidRPr="0039177A">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2B0645DA" w14:textId="54588829" w:rsid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0F94" w14:textId="77777777" w:rsidR="00D44509" w:rsidRDefault="00D44509" w:rsidP="0009219B">
      <w:pPr>
        <w:spacing w:after="0" w:line="240" w:lineRule="auto"/>
      </w:pPr>
      <w:r>
        <w:separator/>
      </w:r>
    </w:p>
  </w:endnote>
  <w:endnote w:type="continuationSeparator" w:id="0">
    <w:p w14:paraId="2AF901BC" w14:textId="77777777" w:rsidR="00D44509" w:rsidRDefault="00D44509" w:rsidP="0009219B">
      <w:pPr>
        <w:spacing w:after="0" w:line="240" w:lineRule="auto"/>
      </w:pPr>
      <w:r>
        <w:continuationSeparator/>
      </w:r>
    </w:p>
  </w:endnote>
  <w:endnote w:type="continuationNotice" w:id="1">
    <w:p w14:paraId="5CF4A2BF" w14:textId="77777777" w:rsidR="00D44509" w:rsidRDefault="00D44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E81C" w14:textId="77777777" w:rsidR="00D44509" w:rsidRDefault="00D44509" w:rsidP="0009219B">
      <w:pPr>
        <w:spacing w:after="0" w:line="240" w:lineRule="auto"/>
      </w:pPr>
      <w:r>
        <w:separator/>
      </w:r>
    </w:p>
  </w:footnote>
  <w:footnote w:type="continuationSeparator" w:id="0">
    <w:p w14:paraId="4A0F1ECE" w14:textId="77777777" w:rsidR="00D44509" w:rsidRDefault="00D44509" w:rsidP="0009219B">
      <w:pPr>
        <w:spacing w:after="0" w:line="240" w:lineRule="auto"/>
      </w:pPr>
      <w:r>
        <w:continuationSeparator/>
      </w:r>
    </w:p>
  </w:footnote>
  <w:footnote w:type="continuationNotice" w:id="1">
    <w:p w14:paraId="26BC5746" w14:textId="77777777" w:rsidR="00D44509" w:rsidRDefault="00D44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4937"/>
    <w:rsid w:val="00022C67"/>
    <w:rsid w:val="00027C73"/>
    <w:rsid w:val="0009219B"/>
    <w:rsid w:val="000A093E"/>
    <w:rsid w:val="000B6E91"/>
    <w:rsid w:val="000C08D7"/>
    <w:rsid w:val="000C60DD"/>
    <w:rsid w:val="000D5408"/>
    <w:rsid w:val="000E5444"/>
    <w:rsid w:val="00112F70"/>
    <w:rsid w:val="00146734"/>
    <w:rsid w:val="00147A07"/>
    <w:rsid w:val="00177D00"/>
    <w:rsid w:val="00180DF0"/>
    <w:rsid w:val="00183923"/>
    <w:rsid w:val="001A2D76"/>
    <w:rsid w:val="001C35FE"/>
    <w:rsid w:val="001F272C"/>
    <w:rsid w:val="00204DF6"/>
    <w:rsid w:val="00213529"/>
    <w:rsid w:val="0021698E"/>
    <w:rsid w:val="002263C4"/>
    <w:rsid w:val="00227E59"/>
    <w:rsid w:val="002631AE"/>
    <w:rsid w:val="00271680"/>
    <w:rsid w:val="0028087C"/>
    <w:rsid w:val="002A5C6E"/>
    <w:rsid w:val="002C1D17"/>
    <w:rsid w:val="002C533D"/>
    <w:rsid w:val="0031276E"/>
    <w:rsid w:val="003417BE"/>
    <w:rsid w:val="003441CF"/>
    <w:rsid w:val="0039177A"/>
    <w:rsid w:val="003B11BF"/>
    <w:rsid w:val="003F19B6"/>
    <w:rsid w:val="0042230E"/>
    <w:rsid w:val="00422A67"/>
    <w:rsid w:val="00433921"/>
    <w:rsid w:val="004502C5"/>
    <w:rsid w:val="004A7883"/>
    <w:rsid w:val="004B61F4"/>
    <w:rsid w:val="004B7B88"/>
    <w:rsid w:val="004D6F8E"/>
    <w:rsid w:val="004F3D93"/>
    <w:rsid w:val="00523F9E"/>
    <w:rsid w:val="00533811"/>
    <w:rsid w:val="00550032"/>
    <w:rsid w:val="00565B9F"/>
    <w:rsid w:val="005F71E4"/>
    <w:rsid w:val="00633E85"/>
    <w:rsid w:val="006408D9"/>
    <w:rsid w:val="00667753"/>
    <w:rsid w:val="00675011"/>
    <w:rsid w:val="006848AE"/>
    <w:rsid w:val="006D40AA"/>
    <w:rsid w:val="007013C1"/>
    <w:rsid w:val="007214A0"/>
    <w:rsid w:val="00732C5E"/>
    <w:rsid w:val="00795F19"/>
    <w:rsid w:val="007A74C2"/>
    <w:rsid w:val="007B7525"/>
    <w:rsid w:val="007C6517"/>
    <w:rsid w:val="007E35B4"/>
    <w:rsid w:val="007E566B"/>
    <w:rsid w:val="00820A95"/>
    <w:rsid w:val="0084117D"/>
    <w:rsid w:val="00855583"/>
    <w:rsid w:val="00862790"/>
    <w:rsid w:val="00890A37"/>
    <w:rsid w:val="0089335A"/>
    <w:rsid w:val="008C3278"/>
    <w:rsid w:val="008C5880"/>
    <w:rsid w:val="008E2FEA"/>
    <w:rsid w:val="008E6950"/>
    <w:rsid w:val="008F1DE7"/>
    <w:rsid w:val="00901AA5"/>
    <w:rsid w:val="00912054"/>
    <w:rsid w:val="00924B11"/>
    <w:rsid w:val="00962789"/>
    <w:rsid w:val="00964D3D"/>
    <w:rsid w:val="00964DCC"/>
    <w:rsid w:val="00970152"/>
    <w:rsid w:val="00972662"/>
    <w:rsid w:val="009740A2"/>
    <w:rsid w:val="009928A8"/>
    <w:rsid w:val="009A6487"/>
    <w:rsid w:val="009B2BCC"/>
    <w:rsid w:val="009D7F79"/>
    <w:rsid w:val="009F599E"/>
    <w:rsid w:val="009F6F8F"/>
    <w:rsid w:val="009F7416"/>
    <w:rsid w:val="00A316A2"/>
    <w:rsid w:val="00A6377A"/>
    <w:rsid w:val="00AA34A0"/>
    <w:rsid w:val="00AB7783"/>
    <w:rsid w:val="00B24BAF"/>
    <w:rsid w:val="00B52358"/>
    <w:rsid w:val="00B537BA"/>
    <w:rsid w:val="00B55FDB"/>
    <w:rsid w:val="00B81862"/>
    <w:rsid w:val="00B946B9"/>
    <w:rsid w:val="00BA6B00"/>
    <w:rsid w:val="00BA7165"/>
    <w:rsid w:val="00BC44ED"/>
    <w:rsid w:val="00BF5676"/>
    <w:rsid w:val="00C01444"/>
    <w:rsid w:val="00C16964"/>
    <w:rsid w:val="00C24077"/>
    <w:rsid w:val="00C31452"/>
    <w:rsid w:val="00C40D1E"/>
    <w:rsid w:val="00C5067D"/>
    <w:rsid w:val="00C73B22"/>
    <w:rsid w:val="00C971A2"/>
    <w:rsid w:val="00D27DF2"/>
    <w:rsid w:val="00D44509"/>
    <w:rsid w:val="00D65492"/>
    <w:rsid w:val="00D949C6"/>
    <w:rsid w:val="00DB0352"/>
    <w:rsid w:val="00DE5399"/>
    <w:rsid w:val="00E25B33"/>
    <w:rsid w:val="00E26495"/>
    <w:rsid w:val="00E301B9"/>
    <w:rsid w:val="00E61898"/>
    <w:rsid w:val="00EA3445"/>
    <w:rsid w:val="00EA6C5D"/>
    <w:rsid w:val="00F12F0A"/>
    <w:rsid w:val="00F51F91"/>
    <w:rsid w:val="00F60DDA"/>
    <w:rsid w:val="00F61699"/>
    <w:rsid w:val="00FB0DBD"/>
    <w:rsid w:val="00FD5E42"/>
    <w:rsid w:val="00FE7E1E"/>
    <w:rsid w:val="00FE7E59"/>
    <w:rsid w:val="018D1AE3"/>
    <w:rsid w:val="026D68D9"/>
    <w:rsid w:val="04C7A9DD"/>
    <w:rsid w:val="0F320FBD"/>
    <w:rsid w:val="188D9F99"/>
    <w:rsid w:val="1D13F86D"/>
    <w:rsid w:val="2C4E934F"/>
    <w:rsid w:val="2E9A6F82"/>
    <w:rsid w:val="308C14D3"/>
    <w:rsid w:val="35E06D87"/>
    <w:rsid w:val="41D7A3EC"/>
    <w:rsid w:val="43C2E55F"/>
    <w:rsid w:val="4F31724D"/>
    <w:rsid w:val="4F883AA2"/>
    <w:rsid w:val="5194F8A5"/>
    <w:rsid w:val="563AA8E9"/>
    <w:rsid w:val="5931F620"/>
    <w:rsid w:val="618F4837"/>
    <w:rsid w:val="632D2B0D"/>
    <w:rsid w:val="67482B9A"/>
    <w:rsid w:val="69068A44"/>
    <w:rsid w:val="6CD6BA1E"/>
    <w:rsid w:val="6E1B3F13"/>
    <w:rsid w:val="71EAC0D5"/>
    <w:rsid w:val="73671266"/>
    <w:rsid w:val="74DE92F8"/>
    <w:rsid w:val="77A3BBB9"/>
    <w:rsid w:val="78CB11FA"/>
    <w:rsid w:val="78F18A49"/>
    <w:rsid w:val="7D9545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1DD6B879-76AC-46CD-A969-3E091DF2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E301B9"/>
    <w:pPr>
      <w:spacing w:after="0" w:line="240" w:lineRule="auto"/>
    </w:pPr>
  </w:style>
  <w:style w:type="character" w:styleId="CommentReference">
    <w:name w:val="annotation reference"/>
    <w:basedOn w:val="DefaultParagraphFont"/>
    <w:uiPriority w:val="99"/>
    <w:semiHidden/>
    <w:unhideWhenUsed/>
    <w:rsid w:val="0021698E"/>
    <w:rPr>
      <w:sz w:val="16"/>
      <w:szCs w:val="16"/>
    </w:rPr>
  </w:style>
  <w:style w:type="paragraph" w:styleId="CommentText">
    <w:name w:val="annotation text"/>
    <w:basedOn w:val="Normal"/>
    <w:link w:val="CommentTextChar"/>
    <w:uiPriority w:val="99"/>
    <w:unhideWhenUsed/>
    <w:rsid w:val="0021698E"/>
    <w:pPr>
      <w:spacing w:line="240" w:lineRule="auto"/>
    </w:pPr>
    <w:rPr>
      <w:sz w:val="20"/>
      <w:szCs w:val="20"/>
    </w:rPr>
  </w:style>
  <w:style w:type="character" w:customStyle="1" w:styleId="CommentTextChar">
    <w:name w:val="Comment Text Char"/>
    <w:basedOn w:val="DefaultParagraphFont"/>
    <w:link w:val="CommentText"/>
    <w:uiPriority w:val="99"/>
    <w:rsid w:val="0021698E"/>
    <w:rPr>
      <w:sz w:val="20"/>
      <w:szCs w:val="20"/>
    </w:rPr>
  </w:style>
  <w:style w:type="paragraph" w:styleId="CommentSubject">
    <w:name w:val="annotation subject"/>
    <w:basedOn w:val="CommentText"/>
    <w:next w:val="CommentText"/>
    <w:link w:val="CommentSubjectChar"/>
    <w:uiPriority w:val="99"/>
    <w:semiHidden/>
    <w:unhideWhenUsed/>
    <w:rsid w:val="0021698E"/>
    <w:rPr>
      <w:b/>
      <w:bCs/>
    </w:rPr>
  </w:style>
  <w:style w:type="character" w:customStyle="1" w:styleId="CommentSubjectChar">
    <w:name w:val="Comment Subject Char"/>
    <w:basedOn w:val="CommentTextChar"/>
    <w:link w:val="CommentSubject"/>
    <w:uiPriority w:val="99"/>
    <w:semiHidden/>
    <w:rsid w:val="002169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28E13-5B9D-4C62-A661-903A98AB06D1}"/>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1935</Words>
  <Characters>1104</Characters>
  <Application>Microsoft Office Word</Application>
  <DocSecurity>4</DocSecurity>
  <Lines>9</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2</cp:revision>
  <dcterms:created xsi:type="dcterms:W3CDTF">2026-03-20T06:04:00Z</dcterms:created>
  <dcterms:modified xsi:type="dcterms:W3CDTF">2026-03-20T06:04:00Z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