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D802" w14:textId="27FBB04A" w:rsidR="0009219B"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eastAsia="en-GB"/>
          <w14:ligatures w14:val="none"/>
        </w:rPr>
        <w:t xml:space="preserve">Pranešimas </w:t>
      </w:r>
      <w:r w:rsidR="002A5C6E" w:rsidRPr="009F599E">
        <w:rPr>
          <w:rFonts w:ascii="Calibri" w:eastAsia="Times New Roman" w:hAnsi="Calibri" w:cs="Calibri"/>
          <w:kern w:val="0"/>
          <w:sz w:val="16"/>
          <w:szCs w:val="16"/>
          <w:lang w:eastAsia="en-GB"/>
          <w14:ligatures w14:val="none"/>
        </w:rPr>
        <w:t>žiniasklaidai</w:t>
      </w:r>
    </w:p>
    <w:p w14:paraId="0F962F07" w14:textId="47ED2471" w:rsidR="005A47DD" w:rsidRDefault="003417BE" w:rsidP="005A47DD">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val="en-US" w:eastAsia="en-GB"/>
          <w14:ligatures w14:val="none"/>
        </w:rPr>
        <w:t>202</w:t>
      </w:r>
      <w:r w:rsidR="0039177A">
        <w:rPr>
          <w:rFonts w:ascii="Calibri" w:eastAsia="Times New Roman" w:hAnsi="Calibri" w:cs="Calibri"/>
          <w:kern w:val="0"/>
          <w:sz w:val="16"/>
          <w:szCs w:val="16"/>
          <w:lang w:val="en-US" w:eastAsia="en-GB"/>
          <w14:ligatures w14:val="none"/>
        </w:rPr>
        <w:t>6</w:t>
      </w:r>
      <w:r w:rsidRPr="009F599E">
        <w:rPr>
          <w:rFonts w:ascii="Calibri" w:eastAsia="Times New Roman" w:hAnsi="Calibri" w:cs="Calibri"/>
          <w:kern w:val="0"/>
          <w:sz w:val="16"/>
          <w:szCs w:val="16"/>
          <w:lang w:val="en-US" w:eastAsia="en-GB"/>
          <w14:ligatures w14:val="none"/>
        </w:rPr>
        <w:t xml:space="preserve"> m. </w:t>
      </w:r>
      <w:r w:rsidR="006D7330">
        <w:rPr>
          <w:rFonts w:ascii="Calibri" w:eastAsia="Times New Roman" w:hAnsi="Calibri" w:cs="Calibri"/>
          <w:kern w:val="0"/>
          <w:sz w:val="16"/>
          <w:szCs w:val="16"/>
          <w:lang w:eastAsia="en-GB"/>
          <w14:ligatures w14:val="none"/>
        </w:rPr>
        <w:t>gegužės</w:t>
      </w:r>
      <w:r w:rsidR="0039177A">
        <w:rPr>
          <w:rFonts w:ascii="Calibri" w:eastAsia="Times New Roman" w:hAnsi="Calibri" w:cs="Calibri"/>
          <w:kern w:val="0"/>
          <w:sz w:val="16"/>
          <w:szCs w:val="16"/>
          <w:lang w:eastAsia="en-GB"/>
          <w14:ligatures w14:val="none"/>
        </w:rPr>
        <w:t xml:space="preserve"> </w:t>
      </w:r>
      <w:r w:rsidR="005A47DD">
        <w:rPr>
          <w:rFonts w:ascii="Calibri" w:eastAsia="Times New Roman" w:hAnsi="Calibri" w:cs="Calibri"/>
          <w:kern w:val="0"/>
          <w:sz w:val="16"/>
          <w:szCs w:val="16"/>
          <w:lang w:val="en-US" w:eastAsia="en-GB"/>
          <w14:ligatures w14:val="none"/>
        </w:rPr>
        <w:t>2</w:t>
      </w:r>
      <w:r w:rsidR="00F02E01">
        <w:rPr>
          <w:rFonts w:ascii="Calibri" w:eastAsia="Times New Roman" w:hAnsi="Calibri" w:cs="Calibri"/>
          <w:kern w:val="0"/>
          <w:sz w:val="16"/>
          <w:szCs w:val="16"/>
          <w:lang w:val="en-US" w:eastAsia="en-GB"/>
          <w14:ligatures w14:val="none"/>
        </w:rPr>
        <w:t>9</w:t>
      </w:r>
      <w:r w:rsidR="00FB3B41">
        <w:rPr>
          <w:rFonts w:ascii="Calibri" w:eastAsia="Times New Roman" w:hAnsi="Calibri" w:cs="Calibri"/>
          <w:kern w:val="0"/>
          <w:sz w:val="16"/>
          <w:szCs w:val="16"/>
          <w:lang w:val="en-US" w:eastAsia="en-GB"/>
          <w14:ligatures w14:val="none"/>
        </w:rPr>
        <w:t xml:space="preserve"> </w:t>
      </w:r>
      <w:r w:rsidRPr="009F599E">
        <w:rPr>
          <w:rFonts w:ascii="Calibri" w:eastAsia="Times New Roman" w:hAnsi="Calibri" w:cs="Calibri"/>
          <w:kern w:val="0"/>
          <w:sz w:val="16"/>
          <w:szCs w:val="16"/>
          <w:lang w:eastAsia="en-GB"/>
          <w14:ligatures w14:val="none"/>
        </w:rPr>
        <w:t xml:space="preserve">d. </w:t>
      </w:r>
    </w:p>
    <w:p w14:paraId="2BB474EA" w14:textId="77777777" w:rsidR="005A47DD" w:rsidRPr="005A47DD" w:rsidRDefault="005A47DD" w:rsidP="005A47DD">
      <w:pPr>
        <w:spacing w:after="0" w:line="240" w:lineRule="auto"/>
        <w:jc w:val="both"/>
        <w:rPr>
          <w:rFonts w:ascii="Calibri" w:eastAsia="Times New Roman" w:hAnsi="Calibri" w:cs="Calibri"/>
          <w:kern w:val="0"/>
          <w:sz w:val="16"/>
          <w:szCs w:val="16"/>
          <w:lang w:eastAsia="en-GB"/>
          <w14:ligatures w14:val="none"/>
        </w:rPr>
      </w:pPr>
    </w:p>
    <w:p w14:paraId="02EB47FA" w14:textId="56EEE965" w:rsidR="002574DC" w:rsidRDefault="00FB3BAF" w:rsidP="00FB3BAF">
      <w:pPr>
        <w:jc w:val="both"/>
        <w:rPr>
          <w:rFonts w:ascii="Calibri" w:eastAsia="Times New Roman" w:hAnsi="Calibri" w:cs="Calibri"/>
          <w:b/>
          <w:bCs/>
          <w:kern w:val="0"/>
          <w:lang w:eastAsia="en-GB"/>
          <w14:ligatures w14:val="none"/>
        </w:rPr>
      </w:pPr>
      <w:r w:rsidRPr="00A330B8">
        <w:rPr>
          <w:rFonts w:ascii="Calibri" w:eastAsia="Times New Roman" w:hAnsi="Calibri" w:cs="Calibri"/>
          <w:b/>
          <w:bCs/>
          <w:kern w:val="0"/>
          <w:lang w:eastAsia="en-GB"/>
          <w14:ligatures w14:val="none"/>
        </w:rPr>
        <w:t>„Maxim</w:t>
      </w:r>
      <w:r w:rsidR="00DB1CE1">
        <w:rPr>
          <w:rFonts w:ascii="Calibri" w:eastAsia="Times New Roman" w:hAnsi="Calibri" w:cs="Calibri"/>
          <w:b/>
          <w:bCs/>
          <w:kern w:val="0"/>
          <w:lang w:eastAsia="en-GB"/>
          <w14:ligatures w14:val="none"/>
        </w:rPr>
        <w:t>a“</w:t>
      </w:r>
      <w:r w:rsidRPr="00A330B8">
        <w:rPr>
          <w:rFonts w:ascii="Calibri" w:eastAsia="Times New Roman" w:hAnsi="Calibri" w:cs="Calibri"/>
          <w:b/>
          <w:bCs/>
          <w:kern w:val="0"/>
          <w:lang w:eastAsia="en-GB"/>
          <w14:ligatures w14:val="none"/>
        </w:rPr>
        <w:t>:</w:t>
      </w:r>
      <w:r w:rsidR="009A3E8A">
        <w:rPr>
          <w:rFonts w:ascii="Calibri" w:eastAsia="Times New Roman" w:hAnsi="Calibri" w:cs="Calibri"/>
          <w:b/>
          <w:bCs/>
          <w:kern w:val="0"/>
          <w:lang w:eastAsia="en-GB"/>
          <w14:ligatures w14:val="none"/>
        </w:rPr>
        <w:t xml:space="preserve"> </w:t>
      </w:r>
      <w:r w:rsidR="005320D4">
        <w:rPr>
          <w:rFonts w:ascii="Calibri" w:eastAsia="Times New Roman" w:hAnsi="Calibri" w:cs="Calibri"/>
          <w:b/>
          <w:bCs/>
          <w:kern w:val="0"/>
          <w:lang w:eastAsia="en-GB"/>
          <w14:ligatures w14:val="none"/>
        </w:rPr>
        <w:t xml:space="preserve">dengiame naftos kainų </w:t>
      </w:r>
      <w:r w:rsidR="00895DB7">
        <w:rPr>
          <w:rFonts w:ascii="Calibri" w:eastAsia="Times New Roman" w:hAnsi="Calibri" w:cs="Calibri"/>
          <w:b/>
          <w:bCs/>
          <w:kern w:val="0"/>
          <w:lang w:eastAsia="en-GB"/>
          <w14:ligatures w14:val="none"/>
        </w:rPr>
        <w:t xml:space="preserve">augimo </w:t>
      </w:r>
      <w:r w:rsidR="005320D4">
        <w:rPr>
          <w:rFonts w:ascii="Calibri" w:eastAsia="Times New Roman" w:hAnsi="Calibri" w:cs="Calibri"/>
          <w:b/>
          <w:bCs/>
          <w:kern w:val="0"/>
          <w:lang w:eastAsia="en-GB"/>
          <w14:ligatures w14:val="none"/>
        </w:rPr>
        <w:t>šuol</w:t>
      </w:r>
      <w:r w:rsidR="00895DB7">
        <w:rPr>
          <w:rFonts w:ascii="Calibri" w:eastAsia="Times New Roman" w:hAnsi="Calibri" w:cs="Calibri"/>
          <w:b/>
          <w:bCs/>
          <w:kern w:val="0"/>
          <w:lang w:eastAsia="en-GB"/>
          <w14:ligatures w14:val="none"/>
        </w:rPr>
        <w:t>į,</w:t>
      </w:r>
      <w:r w:rsidR="002574DC">
        <w:rPr>
          <w:rFonts w:ascii="Calibri" w:eastAsia="Times New Roman" w:hAnsi="Calibri" w:cs="Calibri"/>
          <w:b/>
          <w:bCs/>
          <w:kern w:val="0"/>
          <w:lang w:eastAsia="en-GB"/>
          <w14:ligatures w14:val="none"/>
        </w:rPr>
        <w:t xml:space="preserve"> reikšming</w:t>
      </w:r>
      <w:r w:rsidR="00721F3D">
        <w:rPr>
          <w:rFonts w:ascii="Calibri" w:eastAsia="Times New Roman" w:hAnsi="Calibri" w:cs="Calibri"/>
          <w:b/>
          <w:bCs/>
          <w:kern w:val="0"/>
          <w:lang w:eastAsia="en-GB"/>
          <w14:ligatures w14:val="none"/>
        </w:rPr>
        <w:t>ų</w:t>
      </w:r>
      <w:r w:rsidR="002574DC">
        <w:rPr>
          <w:rFonts w:ascii="Calibri" w:eastAsia="Times New Roman" w:hAnsi="Calibri" w:cs="Calibri"/>
          <w:b/>
          <w:bCs/>
          <w:kern w:val="0"/>
          <w:lang w:eastAsia="en-GB"/>
          <w14:ligatures w14:val="none"/>
        </w:rPr>
        <w:t xml:space="preserve"> </w:t>
      </w:r>
      <w:r w:rsidR="00721F3D">
        <w:rPr>
          <w:rFonts w:ascii="Calibri" w:eastAsia="Times New Roman" w:hAnsi="Calibri" w:cs="Calibri"/>
          <w:b/>
          <w:bCs/>
          <w:kern w:val="0"/>
          <w:lang w:eastAsia="en-GB"/>
          <w14:ligatures w14:val="none"/>
        </w:rPr>
        <w:t>pokyčių</w:t>
      </w:r>
      <w:r w:rsidR="002574DC">
        <w:rPr>
          <w:rFonts w:ascii="Calibri" w:eastAsia="Times New Roman" w:hAnsi="Calibri" w:cs="Calibri"/>
          <w:b/>
          <w:bCs/>
          <w:kern w:val="0"/>
          <w:lang w:eastAsia="en-GB"/>
          <w14:ligatures w14:val="none"/>
        </w:rPr>
        <w:t xml:space="preserve"> </w:t>
      </w:r>
      <w:r w:rsidR="001D2784">
        <w:rPr>
          <w:rFonts w:ascii="Calibri" w:eastAsia="Times New Roman" w:hAnsi="Calibri" w:cs="Calibri"/>
          <w:b/>
          <w:bCs/>
          <w:kern w:val="0"/>
          <w:lang w:eastAsia="en-GB"/>
          <w14:ligatures w14:val="none"/>
        </w:rPr>
        <w:t>pirkėjams</w:t>
      </w:r>
      <w:r w:rsidR="00721F3D">
        <w:rPr>
          <w:rFonts w:ascii="Calibri" w:eastAsia="Times New Roman" w:hAnsi="Calibri" w:cs="Calibri"/>
          <w:b/>
          <w:bCs/>
          <w:kern w:val="0"/>
          <w:lang w:eastAsia="en-GB"/>
          <w14:ligatures w14:val="none"/>
        </w:rPr>
        <w:t xml:space="preserve"> – </w:t>
      </w:r>
      <w:r w:rsidR="002574DC">
        <w:rPr>
          <w:rFonts w:ascii="Calibri" w:eastAsia="Times New Roman" w:hAnsi="Calibri" w:cs="Calibri"/>
          <w:b/>
          <w:bCs/>
          <w:kern w:val="0"/>
          <w:lang w:eastAsia="en-GB"/>
          <w14:ligatures w14:val="none"/>
        </w:rPr>
        <w:t>nėra</w:t>
      </w:r>
    </w:p>
    <w:p w14:paraId="60D6404B" w14:textId="5A4A6251" w:rsidR="00EF232A" w:rsidRDefault="005A47DD" w:rsidP="0009219B">
      <w:pPr>
        <w:jc w:val="both"/>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 xml:space="preserve">Lietuviškas prekybos tinklas „Maxima“ informuoja, kad </w:t>
      </w:r>
      <w:r w:rsidR="002D79A6" w:rsidRPr="002D79A6">
        <w:rPr>
          <w:rFonts w:ascii="Calibri" w:eastAsia="Times New Roman" w:hAnsi="Calibri" w:cs="Calibri"/>
          <w:b/>
          <w:bCs/>
          <w:kern w:val="0"/>
          <w:lang w:eastAsia="en-GB"/>
          <w14:ligatures w14:val="none"/>
        </w:rPr>
        <w:t>naftos kainų šuoli</w:t>
      </w:r>
      <w:r w:rsidR="00AD5478">
        <w:rPr>
          <w:rFonts w:ascii="Calibri" w:eastAsia="Times New Roman" w:hAnsi="Calibri" w:cs="Calibri"/>
          <w:b/>
          <w:bCs/>
          <w:kern w:val="0"/>
          <w:lang w:eastAsia="en-GB"/>
          <w14:ligatures w14:val="none"/>
        </w:rPr>
        <w:t>ui</w:t>
      </w:r>
      <w:r w:rsidR="002D79A6" w:rsidRPr="002D79A6">
        <w:rPr>
          <w:rFonts w:ascii="Calibri" w:eastAsia="Times New Roman" w:hAnsi="Calibri" w:cs="Calibri"/>
          <w:b/>
          <w:bCs/>
          <w:kern w:val="0"/>
          <w:lang w:eastAsia="en-GB"/>
          <w14:ligatures w14:val="none"/>
        </w:rPr>
        <w:t xml:space="preserve"> rita</w:t>
      </w:r>
      <w:r w:rsidR="00AD5478">
        <w:rPr>
          <w:rFonts w:ascii="Calibri" w:eastAsia="Times New Roman" w:hAnsi="Calibri" w:cs="Calibri"/>
          <w:b/>
          <w:bCs/>
          <w:kern w:val="0"/>
          <w:lang w:eastAsia="en-GB"/>
          <w14:ligatures w14:val="none"/>
        </w:rPr>
        <w:t>nti</w:t>
      </w:r>
      <w:r w:rsidR="006922A9">
        <w:rPr>
          <w:rFonts w:ascii="Calibri" w:eastAsia="Times New Roman" w:hAnsi="Calibri" w:cs="Calibri"/>
          <w:b/>
          <w:bCs/>
          <w:kern w:val="0"/>
          <w:lang w:eastAsia="en-GB"/>
          <w14:ligatures w14:val="none"/>
        </w:rPr>
        <w:t>s</w:t>
      </w:r>
      <w:r w:rsidR="002D79A6" w:rsidRPr="002D79A6">
        <w:rPr>
          <w:rFonts w:ascii="Calibri" w:eastAsia="Times New Roman" w:hAnsi="Calibri" w:cs="Calibri"/>
          <w:b/>
          <w:bCs/>
          <w:kern w:val="0"/>
          <w:lang w:eastAsia="en-GB"/>
          <w14:ligatures w14:val="none"/>
        </w:rPr>
        <w:t xml:space="preserve"> </w:t>
      </w:r>
      <w:r>
        <w:rPr>
          <w:rFonts w:ascii="Calibri" w:eastAsia="Times New Roman" w:hAnsi="Calibri" w:cs="Calibri"/>
          <w:b/>
          <w:bCs/>
          <w:kern w:val="0"/>
          <w:lang w:eastAsia="en-GB"/>
          <w14:ligatures w14:val="none"/>
        </w:rPr>
        <w:t>per</w:t>
      </w:r>
      <w:r w:rsidR="002D79A6" w:rsidRPr="002D79A6">
        <w:rPr>
          <w:rFonts w:ascii="Calibri" w:eastAsia="Times New Roman" w:hAnsi="Calibri" w:cs="Calibri"/>
          <w:b/>
          <w:bCs/>
          <w:kern w:val="0"/>
          <w:lang w:eastAsia="en-GB"/>
          <w14:ligatures w14:val="none"/>
        </w:rPr>
        <w:t xml:space="preserve"> </w:t>
      </w:r>
      <w:r w:rsidR="002D79A6">
        <w:rPr>
          <w:rFonts w:ascii="Calibri" w:eastAsia="Times New Roman" w:hAnsi="Calibri" w:cs="Calibri"/>
          <w:b/>
          <w:bCs/>
          <w:kern w:val="0"/>
          <w:lang w:eastAsia="en-GB"/>
          <w14:ligatures w14:val="none"/>
        </w:rPr>
        <w:t xml:space="preserve">įvairių pramonės sričių </w:t>
      </w:r>
      <w:r w:rsidR="002D79A6" w:rsidRPr="002D79A6">
        <w:rPr>
          <w:rFonts w:ascii="Calibri" w:eastAsia="Times New Roman" w:hAnsi="Calibri" w:cs="Calibri"/>
          <w:b/>
          <w:bCs/>
          <w:kern w:val="0"/>
          <w:lang w:eastAsia="en-GB"/>
          <w14:ligatures w14:val="none"/>
        </w:rPr>
        <w:t xml:space="preserve">grandines, pabrangusios pakuotės bei kiti chemijos pramonės gaminiai neturėjo </w:t>
      </w:r>
      <w:r w:rsidR="003E1071">
        <w:rPr>
          <w:rFonts w:ascii="Calibri" w:eastAsia="Times New Roman" w:hAnsi="Calibri" w:cs="Calibri"/>
          <w:b/>
          <w:bCs/>
          <w:kern w:val="0"/>
          <w:lang w:eastAsia="en-GB"/>
          <w14:ligatures w14:val="none"/>
        </w:rPr>
        <w:t xml:space="preserve">reikšmingos </w:t>
      </w:r>
      <w:r w:rsidR="002D79A6" w:rsidRPr="002D79A6">
        <w:rPr>
          <w:rFonts w:ascii="Calibri" w:eastAsia="Times New Roman" w:hAnsi="Calibri" w:cs="Calibri"/>
          <w:b/>
          <w:bCs/>
          <w:kern w:val="0"/>
          <w:lang w:eastAsia="en-GB"/>
          <w14:ligatures w14:val="none"/>
        </w:rPr>
        <w:t>įtakos prekių kainoms parduotuvėse</w:t>
      </w:r>
      <w:r>
        <w:rPr>
          <w:rFonts w:ascii="Calibri" w:eastAsia="Times New Roman" w:hAnsi="Calibri" w:cs="Calibri"/>
          <w:b/>
          <w:bCs/>
          <w:kern w:val="0"/>
          <w:lang w:eastAsia="en-GB"/>
          <w14:ligatures w14:val="none"/>
        </w:rPr>
        <w:t>.</w:t>
      </w:r>
      <w:r w:rsidR="002D79A6" w:rsidRPr="002D79A6">
        <w:rPr>
          <w:rFonts w:ascii="Calibri" w:eastAsia="Times New Roman" w:hAnsi="Calibri" w:cs="Calibri"/>
          <w:b/>
          <w:bCs/>
          <w:kern w:val="0"/>
          <w:lang w:eastAsia="en-GB"/>
          <w14:ligatures w14:val="none"/>
        </w:rPr>
        <w:t xml:space="preserve"> </w:t>
      </w:r>
      <w:r w:rsidR="002D79A6">
        <w:rPr>
          <w:rFonts w:ascii="Calibri" w:eastAsia="Times New Roman" w:hAnsi="Calibri" w:cs="Calibri"/>
          <w:b/>
          <w:bCs/>
          <w:kern w:val="0"/>
          <w:lang w:eastAsia="en-GB"/>
          <w14:ligatures w14:val="none"/>
        </w:rPr>
        <w:t>Nepaisant tiekėjų pranešimų apie padidėjusią kai kurių gėrimų, maisto produktų ir dalies pramonės gaminių savikainą, „Maxi</w:t>
      </w:r>
      <w:r w:rsidR="008C48A5">
        <w:rPr>
          <w:rFonts w:ascii="Calibri" w:eastAsia="Times New Roman" w:hAnsi="Calibri" w:cs="Calibri"/>
          <w:b/>
          <w:bCs/>
          <w:kern w:val="0"/>
          <w:lang w:eastAsia="en-GB"/>
          <w14:ligatures w14:val="none"/>
        </w:rPr>
        <w:t xml:space="preserve">mos“ atstovas dalijasi, kad </w:t>
      </w:r>
      <w:r w:rsidR="00966845">
        <w:rPr>
          <w:rFonts w:ascii="Calibri" w:eastAsia="Times New Roman" w:hAnsi="Calibri" w:cs="Calibri"/>
          <w:b/>
          <w:bCs/>
          <w:kern w:val="0"/>
          <w:lang w:eastAsia="en-GB"/>
          <w14:ligatures w14:val="none"/>
        </w:rPr>
        <w:t xml:space="preserve">prekių kainos </w:t>
      </w:r>
      <w:r w:rsidR="0076407C">
        <w:rPr>
          <w:rFonts w:ascii="Calibri" w:eastAsia="Times New Roman" w:hAnsi="Calibri" w:cs="Calibri"/>
          <w:b/>
          <w:bCs/>
          <w:kern w:val="0"/>
          <w:lang w:eastAsia="en-GB"/>
          <w14:ligatures w14:val="none"/>
        </w:rPr>
        <w:t>pirkėjams</w:t>
      </w:r>
      <w:r w:rsidR="00966845">
        <w:rPr>
          <w:rFonts w:ascii="Calibri" w:eastAsia="Times New Roman" w:hAnsi="Calibri" w:cs="Calibri"/>
          <w:b/>
          <w:bCs/>
          <w:kern w:val="0"/>
          <w:lang w:eastAsia="en-GB"/>
          <w14:ligatures w14:val="none"/>
        </w:rPr>
        <w:t xml:space="preserve"> lieka stabilios</w:t>
      </w:r>
      <w:r w:rsidR="005B1D8E">
        <w:rPr>
          <w:rFonts w:ascii="Calibri" w:eastAsia="Times New Roman" w:hAnsi="Calibri" w:cs="Calibri"/>
          <w:b/>
          <w:bCs/>
          <w:kern w:val="0"/>
          <w:lang w:eastAsia="en-GB"/>
          <w14:ligatures w14:val="none"/>
        </w:rPr>
        <w:t xml:space="preserve">, </w:t>
      </w:r>
      <w:r w:rsidR="00627B8B">
        <w:rPr>
          <w:rFonts w:ascii="Calibri" w:eastAsia="Times New Roman" w:hAnsi="Calibri" w:cs="Calibri"/>
          <w:b/>
          <w:bCs/>
          <w:kern w:val="0"/>
          <w:lang w:eastAsia="en-GB"/>
          <w14:ligatures w14:val="none"/>
        </w:rPr>
        <w:t>pabrangusios</w:t>
      </w:r>
      <w:r w:rsidR="00EF232A">
        <w:rPr>
          <w:rFonts w:ascii="Calibri" w:eastAsia="Times New Roman" w:hAnsi="Calibri" w:cs="Calibri"/>
          <w:b/>
          <w:bCs/>
          <w:kern w:val="0"/>
          <w:lang w:eastAsia="en-GB"/>
          <w14:ligatures w14:val="none"/>
        </w:rPr>
        <w:t xml:space="preserve"> </w:t>
      </w:r>
      <w:r w:rsidR="00126DA1">
        <w:rPr>
          <w:rFonts w:ascii="Calibri" w:eastAsia="Times New Roman" w:hAnsi="Calibri" w:cs="Calibri"/>
          <w:b/>
          <w:bCs/>
          <w:kern w:val="0"/>
          <w:lang w:eastAsia="en-GB"/>
          <w14:ligatures w14:val="none"/>
        </w:rPr>
        <w:t xml:space="preserve">naftos chemijos </w:t>
      </w:r>
      <w:r w:rsidR="00FB7305">
        <w:rPr>
          <w:rFonts w:ascii="Calibri" w:eastAsia="Times New Roman" w:hAnsi="Calibri" w:cs="Calibri"/>
          <w:b/>
          <w:bCs/>
          <w:kern w:val="0"/>
          <w:lang w:eastAsia="en-GB"/>
          <w14:ligatures w14:val="none"/>
        </w:rPr>
        <w:t xml:space="preserve">žaliavų </w:t>
      </w:r>
      <w:r w:rsidR="00EF232A">
        <w:rPr>
          <w:rFonts w:ascii="Calibri" w:eastAsia="Times New Roman" w:hAnsi="Calibri" w:cs="Calibri"/>
          <w:b/>
          <w:bCs/>
          <w:kern w:val="0"/>
          <w:lang w:eastAsia="en-GB"/>
          <w14:ligatures w14:val="none"/>
        </w:rPr>
        <w:t>kain</w:t>
      </w:r>
      <w:r w:rsidR="0041373B">
        <w:rPr>
          <w:rFonts w:ascii="Calibri" w:eastAsia="Times New Roman" w:hAnsi="Calibri" w:cs="Calibri"/>
          <w:b/>
          <w:bCs/>
          <w:kern w:val="0"/>
          <w:lang w:eastAsia="en-GB"/>
          <w14:ligatures w14:val="none"/>
        </w:rPr>
        <w:t xml:space="preserve">os dengiamos </w:t>
      </w:r>
      <w:r w:rsidR="00EF232A">
        <w:rPr>
          <w:rFonts w:ascii="Calibri" w:eastAsia="Times New Roman" w:hAnsi="Calibri" w:cs="Calibri"/>
          <w:b/>
          <w:bCs/>
          <w:kern w:val="0"/>
          <w:lang w:eastAsia="en-GB"/>
          <w14:ligatures w14:val="none"/>
        </w:rPr>
        <w:t>vidinių resursų sąskaita.</w:t>
      </w:r>
    </w:p>
    <w:p w14:paraId="466653E1" w14:textId="01DA493E" w:rsidR="00271D13" w:rsidRPr="002E1E34" w:rsidRDefault="00F25AE3" w:rsidP="00706CD2">
      <w:pPr>
        <w:jc w:val="both"/>
        <w:rPr>
          <w:rFonts w:ascii="Calibri" w:eastAsia="Times New Roman" w:hAnsi="Calibri" w:cs="Calibri"/>
          <w:kern w:val="0"/>
          <w:lang w:eastAsia="en-GB"/>
          <w14:ligatures w14:val="none"/>
        </w:rPr>
      </w:pPr>
      <w:r w:rsidRPr="002E1E34">
        <w:rPr>
          <w:rFonts w:ascii="Calibri" w:eastAsia="Times New Roman" w:hAnsi="Calibri" w:cs="Calibri"/>
          <w:kern w:val="0"/>
          <w:lang w:eastAsia="en-GB"/>
          <w14:ligatures w14:val="none"/>
        </w:rPr>
        <w:t xml:space="preserve">Pasak </w:t>
      </w:r>
      <w:r w:rsidR="00AD678C" w:rsidRPr="002E1E34">
        <w:rPr>
          <w:rFonts w:ascii="Calibri" w:eastAsia="Times New Roman" w:hAnsi="Calibri" w:cs="Calibri"/>
          <w:kern w:val="0"/>
          <w:lang w:eastAsia="en-GB"/>
          <w14:ligatures w14:val="none"/>
        </w:rPr>
        <w:t xml:space="preserve">lietuviško prekybos tinklo </w:t>
      </w:r>
      <w:r w:rsidRPr="002E1E34">
        <w:rPr>
          <w:rFonts w:ascii="Calibri" w:eastAsia="Times New Roman" w:hAnsi="Calibri" w:cs="Calibri"/>
          <w:kern w:val="0"/>
          <w:lang w:eastAsia="en-GB"/>
          <w14:ligatures w14:val="none"/>
        </w:rPr>
        <w:t>„Maxim</w:t>
      </w:r>
      <w:r w:rsidR="00AD678C" w:rsidRPr="002E1E34">
        <w:rPr>
          <w:rFonts w:ascii="Calibri" w:eastAsia="Times New Roman" w:hAnsi="Calibri" w:cs="Calibri"/>
          <w:kern w:val="0"/>
          <w:lang w:eastAsia="en-GB"/>
          <w14:ligatures w14:val="none"/>
        </w:rPr>
        <w:t>a“</w:t>
      </w:r>
      <w:r w:rsidRPr="002E1E34">
        <w:rPr>
          <w:rFonts w:ascii="Calibri" w:eastAsia="Times New Roman" w:hAnsi="Calibri" w:cs="Calibri"/>
          <w:kern w:val="0"/>
          <w:lang w:eastAsia="en-GB"/>
          <w14:ligatures w14:val="none"/>
        </w:rPr>
        <w:t xml:space="preserve"> Pirkimų departamento direktoriaus Mariaus Tilmanto, tiekėjų </w:t>
      </w:r>
      <w:r w:rsidR="003A00A3" w:rsidRPr="002E1E34">
        <w:rPr>
          <w:rFonts w:ascii="Calibri" w:eastAsia="Times New Roman" w:hAnsi="Calibri" w:cs="Calibri"/>
          <w:kern w:val="0"/>
          <w:lang w:eastAsia="en-GB"/>
          <w14:ligatures w14:val="none"/>
        </w:rPr>
        <w:t>kainų pranešimai</w:t>
      </w:r>
      <w:r w:rsidRPr="002E1E34">
        <w:rPr>
          <w:rFonts w:ascii="Calibri" w:eastAsia="Times New Roman" w:hAnsi="Calibri" w:cs="Calibri"/>
          <w:kern w:val="0"/>
          <w:lang w:eastAsia="en-GB"/>
          <w14:ligatures w14:val="none"/>
        </w:rPr>
        <w:t xml:space="preserve"> apie kylančias tiekimo kainas</w:t>
      </w:r>
      <w:r w:rsidR="000E31DF" w:rsidRPr="002E1E34">
        <w:rPr>
          <w:rFonts w:ascii="Calibri" w:eastAsia="Times New Roman" w:hAnsi="Calibri" w:cs="Calibri"/>
          <w:kern w:val="0"/>
          <w:lang w:eastAsia="en-GB"/>
          <w14:ligatures w14:val="none"/>
        </w:rPr>
        <w:t xml:space="preserve"> atsiųsti</w:t>
      </w:r>
      <w:r w:rsidRPr="002E1E34">
        <w:rPr>
          <w:rFonts w:ascii="Calibri" w:eastAsia="Times New Roman" w:hAnsi="Calibri" w:cs="Calibri"/>
          <w:kern w:val="0"/>
          <w:lang w:eastAsia="en-GB"/>
          <w14:ligatures w14:val="none"/>
        </w:rPr>
        <w:t xml:space="preserve"> </w:t>
      </w:r>
      <w:r w:rsidR="003A00A3" w:rsidRPr="002E1E34">
        <w:rPr>
          <w:rFonts w:ascii="Calibri" w:eastAsia="Times New Roman" w:hAnsi="Calibri" w:cs="Calibri"/>
          <w:kern w:val="0"/>
          <w:lang w:eastAsia="en-GB"/>
          <w14:ligatures w14:val="none"/>
        </w:rPr>
        <w:t xml:space="preserve">dėl </w:t>
      </w:r>
      <w:r w:rsidRPr="002E1E34">
        <w:rPr>
          <w:rFonts w:ascii="Calibri" w:eastAsia="Times New Roman" w:hAnsi="Calibri" w:cs="Calibri"/>
          <w:kern w:val="0"/>
          <w:lang w:eastAsia="en-GB"/>
          <w14:ligatures w14:val="none"/>
        </w:rPr>
        <w:t>PET pakuotėse parduodamų nealkoholinių gėrimų, taip</w:t>
      </w:r>
      <w:r w:rsidR="00837153" w:rsidRPr="002E1E34">
        <w:rPr>
          <w:rFonts w:ascii="Calibri" w:eastAsia="Times New Roman" w:hAnsi="Calibri" w:cs="Calibri"/>
          <w:kern w:val="0"/>
          <w:lang w:eastAsia="en-GB"/>
          <w14:ligatures w14:val="none"/>
        </w:rPr>
        <w:t xml:space="preserve"> </w:t>
      </w:r>
      <w:r w:rsidR="000E31DF" w:rsidRPr="002E1E34">
        <w:rPr>
          <w:rFonts w:ascii="Calibri" w:eastAsia="Times New Roman" w:hAnsi="Calibri" w:cs="Calibri"/>
          <w:kern w:val="0"/>
          <w:lang w:eastAsia="en-GB"/>
          <w14:ligatures w14:val="none"/>
        </w:rPr>
        <w:t xml:space="preserve">pat </w:t>
      </w:r>
      <w:r w:rsidRPr="002E1E34">
        <w:rPr>
          <w:rFonts w:ascii="Calibri" w:eastAsia="Times New Roman" w:hAnsi="Calibri" w:cs="Calibri"/>
          <w:kern w:val="0"/>
          <w:lang w:eastAsia="en-GB"/>
          <w14:ligatures w14:val="none"/>
        </w:rPr>
        <w:t xml:space="preserve">kosmetikos produktų, </w:t>
      </w:r>
      <w:r w:rsidR="000E31DF" w:rsidRPr="002E1E34">
        <w:rPr>
          <w:rFonts w:ascii="Calibri" w:eastAsia="Times New Roman" w:hAnsi="Calibri" w:cs="Calibri"/>
          <w:kern w:val="0"/>
          <w:lang w:eastAsia="en-GB"/>
          <w14:ligatures w14:val="none"/>
        </w:rPr>
        <w:t xml:space="preserve">buitinės chemijos </w:t>
      </w:r>
      <w:r w:rsidR="002E1E34" w:rsidRPr="002E1E34">
        <w:rPr>
          <w:rFonts w:ascii="Calibri" w:eastAsia="Times New Roman" w:hAnsi="Calibri" w:cs="Calibri"/>
          <w:kern w:val="0"/>
          <w:lang w:eastAsia="en-GB"/>
          <w14:ligatures w14:val="none"/>
        </w:rPr>
        <w:t>ar</w:t>
      </w:r>
      <w:r w:rsidR="000E31DF" w:rsidRPr="002E1E34">
        <w:rPr>
          <w:rFonts w:ascii="Calibri" w:eastAsia="Times New Roman" w:hAnsi="Calibri" w:cs="Calibri"/>
          <w:kern w:val="0"/>
          <w:lang w:eastAsia="en-GB"/>
          <w14:ligatures w14:val="none"/>
        </w:rPr>
        <w:t xml:space="preserve"> kitų </w:t>
      </w:r>
      <w:r w:rsidR="003A00A3" w:rsidRPr="002E1E34">
        <w:rPr>
          <w:rFonts w:ascii="Calibri" w:eastAsia="Times New Roman" w:hAnsi="Calibri" w:cs="Calibri"/>
          <w:kern w:val="0"/>
          <w:lang w:eastAsia="en-GB"/>
          <w14:ligatures w14:val="none"/>
        </w:rPr>
        <w:t>pramoninių prekių</w:t>
      </w:r>
      <w:r w:rsidR="002C40E3" w:rsidRPr="002E1E34">
        <w:rPr>
          <w:rFonts w:ascii="Calibri" w:eastAsia="Times New Roman" w:hAnsi="Calibri" w:cs="Calibri"/>
          <w:kern w:val="0"/>
          <w:lang w:eastAsia="en-GB"/>
          <w14:ligatures w14:val="none"/>
        </w:rPr>
        <w:t xml:space="preserve">, </w:t>
      </w:r>
      <w:r w:rsidR="00C6558E" w:rsidRPr="002E1E34">
        <w:rPr>
          <w:rFonts w:ascii="Calibri" w:eastAsia="Times New Roman" w:hAnsi="Calibri" w:cs="Calibri"/>
          <w:kern w:val="0"/>
          <w:lang w:eastAsia="en-GB"/>
          <w14:ligatures w14:val="none"/>
        </w:rPr>
        <w:t xml:space="preserve">tokių kaip šiukšlių maišai, automobilių alyva, žvakės, o kartu ir dėl </w:t>
      </w:r>
      <w:r w:rsidR="003A00A3" w:rsidRPr="002E1E34">
        <w:rPr>
          <w:rFonts w:ascii="Calibri" w:eastAsia="Times New Roman" w:hAnsi="Calibri" w:cs="Calibri"/>
          <w:kern w:val="0"/>
          <w:lang w:eastAsia="en-GB"/>
          <w14:ligatures w14:val="none"/>
        </w:rPr>
        <w:t>pakuočių</w:t>
      </w:r>
      <w:r w:rsidR="00A71526">
        <w:rPr>
          <w:rFonts w:ascii="Calibri" w:eastAsia="Times New Roman" w:hAnsi="Calibri" w:cs="Calibri"/>
          <w:kern w:val="0"/>
          <w:lang w:eastAsia="en-GB"/>
          <w14:ligatures w14:val="none"/>
        </w:rPr>
        <w:t>,</w:t>
      </w:r>
      <w:r w:rsidR="003A00A3" w:rsidRPr="002E1E34">
        <w:rPr>
          <w:rFonts w:ascii="Calibri" w:eastAsia="Times New Roman" w:hAnsi="Calibri" w:cs="Calibri"/>
          <w:kern w:val="0"/>
          <w:lang w:eastAsia="en-GB"/>
          <w14:ligatures w14:val="none"/>
        </w:rPr>
        <w:t xml:space="preserve"> naudojamų produktų fasavimui. </w:t>
      </w:r>
    </w:p>
    <w:p w14:paraId="38F69CEA" w14:textId="16E037BA" w:rsidR="002D5A6E" w:rsidRDefault="007F3BFF" w:rsidP="00D858B3">
      <w:pPr>
        <w:jc w:val="both"/>
        <w:rPr>
          <w:rFonts w:ascii="Calibri" w:eastAsia="Times New Roman" w:hAnsi="Calibri" w:cs="Calibri"/>
          <w:kern w:val="0"/>
          <w:lang w:eastAsia="en-GB"/>
          <w14:ligatures w14:val="none"/>
        </w:rPr>
      </w:pPr>
      <w:r w:rsidRPr="007F3BFF">
        <w:rPr>
          <w:rFonts w:ascii="Calibri" w:eastAsia="Times New Roman" w:hAnsi="Calibri" w:cs="Calibri"/>
          <w:kern w:val="0"/>
          <w:lang w:eastAsia="en-GB"/>
          <w14:ligatures w14:val="none"/>
        </w:rPr>
        <w:t>„Balandį, palyginti su kovu, Lietuvos gamintojų vidaus rinkoje parduodami</w:t>
      </w:r>
      <w:r w:rsidR="00C03231">
        <w:rPr>
          <w:rFonts w:ascii="Calibri" w:eastAsia="Times New Roman" w:hAnsi="Calibri" w:cs="Calibri"/>
          <w:kern w:val="0"/>
          <w:lang w:eastAsia="en-GB"/>
          <w14:ligatures w14:val="none"/>
        </w:rPr>
        <w:t xml:space="preserve"> </w:t>
      </w:r>
      <w:r w:rsidRPr="007F3BFF">
        <w:rPr>
          <w:rFonts w:ascii="Calibri" w:eastAsia="Times New Roman" w:hAnsi="Calibri" w:cs="Calibri"/>
          <w:kern w:val="0"/>
          <w:lang w:eastAsia="en-GB"/>
          <w14:ligatures w14:val="none"/>
        </w:rPr>
        <w:t>chemijos produktai vos per mėnesį brango daugiau nei 14 procentų</w:t>
      </w:r>
      <w:r>
        <w:rPr>
          <w:rFonts w:ascii="Calibri" w:eastAsia="Times New Roman" w:hAnsi="Calibri" w:cs="Calibri"/>
          <w:kern w:val="0"/>
          <w:lang w:eastAsia="en-GB"/>
          <w14:ligatures w14:val="none"/>
        </w:rPr>
        <w:t xml:space="preserve">. </w:t>
      </w:r>
      <w:r w:rsidRPr="007F3BFF">
        <w:rPr>
          <w:rFonts w:ascii="Calibri" w:eastAsia="Times New Roman" w:hAnsi="Calibri" w:cs="Calibri"/>
          <w:kern w:val="0"/>
          <w:lang w:eastAsia="en-GB"/>
          <w14:ligatures w14:val="none"/>
        </w:rPr>
        <w:t xml:space="preserve">Dėl brangstančios plastikinių pakuočių žaliavos jau šiandien kai kurių prekių savikaina yra padidėjusi – šį </w:t>
      </w:r>
      <w:r w:rsidR="00C14517">
        <w:rPr>
          <w:rFonts w:ascii="Calibri" w:eastAsia="Times New Roman" w:hAnsi="Calibri" w:cs="Calibri"/>
          <w:kern w:val="0"/>
          <w:lang w:eastAsia="en-GB"/>
          <w14:ligatures w14:val="none"/>
        </w:rPr>
        <w:t>tiekimo</w:t>
      </w:r>
      <w:r w:rsidRPr="007F3BFF">
        <w:rPr>
          <w:rFonts w:ascii="Calibri" w:eastAsia="Times New Roman" w:hAnsi="Calibri" w:cs="Calibri"/>
          <w:kern w:val="0"/>
          <w:lang w:eastAsia="en-GB"/>
          <w14:ligatures w14:val="none"/>
        </w:rPr>
        <w:t xml:space="preserve"> kainų pokytį kol kas </w:t>
      </w:r>
      <w:r w:rsidR="00223429">
        <w:rPr>
          <w:rFonts w:ascii="Calibri" w:eastAsia="Times New Roman" w:hAnsi="Calibri" w:cs="Calibri"/>
          <w:kern w:val="0"/>
          <w:lang w:eastAsia="en-GB"/>
          <w14:ligatures w14:val="none"/>
        </w:rPr>
        <w:t xml:space="preserve">amortizuojame ir </w:t>
      </w:r>
      <w:r w:rsidRPr="007F3BFF">
        <w:rPr>
          <w:rFonts w:ascii="Calibri" w:eastAsia="Times New Roman" w:hAnsi="Calibri" w:cs="Calibri"/>
          <w:kern w:val="0"/>
          <w:lang w:eastAsia="en-GB"/>
          <w14:ligatures w14:val="none"/>
        </w:rPr>
        <w:t xml:space="preserve">dengiame vidinių resursų sąskaita, todėl prekių kainos </w:t>
      </w:r>
      <w:r w:rsidR="00C14517">
        <w:rPr>
          <w:rFonts w:ascii="Calibri" w:eastAsia="Times New Roman" w:hAnsi="Calibri" w:cs="Calibri"/>
          <w:kern w:val="0"/>
          <w:lang w:eastAsia="en-GB"/>
          <w14:ligatures w14:val="none"/>
        </w:rPr>
        <w:t>„Maximos“ p</w:t>
      </w:r>
      <w:r w:rsidRPr="007F3BFF">
        <w:rPr>
          <w:rFonts w:ascii="Calibri" w:eastAsia="Times New Roman" w:hAnsi="Calibri" w:cs="Calibri"/>
          <w:kern w:val="0"/>
          <w:lang w:eastAsia="en-GB"/>
          <w14:ligatures w14:val="none"/>
        </w:rPr>
        <w:t>arduotuv</w:t>
      </w:r>
      <w:r w:rsidR="00C14517">
        <w:rPr>
          <w:rFonts w:ascii="Calibri" w:eastAsia="Times New Roman" w:hAnsi="Calibri" w:cs="Calibri"/>
          <w:kern w:val="0"/>
          <w:lang w:eastAsia="en-GB"/>
          <w14:ligatures w14:val="none"/>
        </w:rPr>
        <w:t>ių lentynose l</w:t>
      </w:r>
      <w:r w:rsidRPr="007F3BFF">
        <w:rPr>
          <w:rFonts w:ascii="Calibri" w:eastAsia="Times New Roman" w:hAnsi="Calibri" w:cs="Calibri"/>
          <w:kern w:val="0"/>
          <w:lang w:eastAsia="en-GB"/>
          <w14:ligatures w14:val="none"/>
        </w:rPr>
        <w:t>ieka stabilios</w:t>
      </w:r>
      <w:r w:rsidR="002D5A6E" w:rsidRPr="007F3BFF">
        <w:rPr>
          <w:rFonts w:ascii="Calibri" w:eastAsia="Times New Roman" w:hAnsi="Calibri" w:cs="Calibri"/>
          <w:kern w:val="0"/>
          <w:lang w:eastAsia="en-GB"/>
          <w14:ligatures w14:val="none"/>
        </w:rPr>
        <w:t>“, – sako M</w:t>
      </w:r>
      <w:r w:rsidR="002D5A6E">
        <w:rPr>
          <w:rFonts w:ascii="Calibri" w:eastAsia="Times New Roman" w:hAnsi="Calibri" w:cs="Calibri"/>
          <w:kern w:val="0"/>
          <w:lang w:eastAsia="en-GB"/>
          <w14:ligatures w14:val="none"/>
        </w:rPr>
        <w:t xml:space="preserve">. </w:t>
      </w:r>
      <w:r w:rsidR="002D5A6E" w:rsidRPr="007F3BFF">
        <w:rPr>
          <w:rFonts w:ascii="Calibri" w:eastAsia="Times New Roman" w:hAnsi="Calibri" w:cs="Calibri"/>
          <w:kern w:val="0"/>
          <w:lang w:eastAsia="en-GB"/>
          <w14:ligatures w14:val="none"/>
        </w:rPr>
        <w:t>Tilmantas</w:t>
      </w:r>
      <w:r w:rsidR="002D5A6E">
        <w:rPr>
          <w:rFonts w:ascii="Calibri" w:eastAsia="Times New Roman" w:hAnsi="Calibri" w:cs="Calibri"/>
          <w:kern w:val="0"/>
          <w:lang w:eastAsia="en-GB"/>
          <w14:ligatures w14:val="none"/>
        </w:rPr>
        <w:t>.</w:t>
      </w:r>
    </w:p>
    <w:p w14:paraId="5387EE35" w14:textId="6C5BB01D" w:rsidR="005D7E87" w:rsidRDefault="0026600E" w:rsidP="00D858B3">
      <w:pPr>
        <w:jc w:val="both"/>
        <w:rPr>
          <w:rFonts w:ascii="Calibri" w:eastAsia="Times New Roman" w:hAnsi="Calibri" w:cs="Calibri"/>
          <w:kern w:val="0"/>
          <w:lang w:val="en-US" w:eastAsia="en-GB"/>
          <w14:ligatures w14:val="none"/>
        </w:rPr>
      </w:pPr>
      <w:r w:rsidRPr="00D750CD">
        <w:rPr>
          <w:rFonts w:ascii="Calibri" w:eastAsia="Times New Roman" w:hAnsi="Calibri" w:cs="Calibri"/>
          <w:kern w:val="0"/>
          <w:lang w:eastAsia="en-GB"/>
          <w14:ligatures w14:val="none"/>
        </w:rPr>
        <w:t xml:space="preserve">„Maximos“ Pirkimų departamento direktorius </w:t>
      </w:r>
      <w:r w:rsidR="002D5A6E">
        <w:rPr>
          <w:rFonts w:ascii="Calibri" w:eastAsia="Times New Roman" w:hAnsi="Calibri" w:cs="Calibri"/>
          <w:kern w:val="0"/>
          <w:lang w:eastAsia="en-GB"/>
          <w14:ligatures w14:val="none"/>
        </w:rPr>
        <w:t xml:space="preserve">priduria, kad </w:t>
      </w:r>
      <w:r w:rsidR="00E94FA9">
        <w:rPr>
          <w:rFonts w:ascii="Calibri" w:eastAsia="Times New Roman" w:hAnsi="Calibri" w:cs="Calibri"/>
          <w:kern w:val="0"/>
          <w:lang w:eastAsia="en-GB"/>
          <w14:ligatures w14:val="none"/>
        </w:rPr>
        <w:t xml:space="preserve">tinklo </w:t>
      </w:r>
      <w:r w:rsidR="009900BA">
        <w:rPr>
          <w:rFonts w:ascii="Calibri" w:eastAsia="Times New Roman" w:hAnsi="Calibri" w:cs="Calibri"/>
          <w:kern w:val="0"/>
          <w:lang w:eastAsia="en-GB"/>
          <w14:ligatures w14:val="none"/>
        </w:rPr>
        <w:t xml:space="preserve">dedamos </w:t>
      </w:r>
      <w:r w:rsidR="002D5A6E">
        <w:rPr>
          <w:rFonts w:ascii="Calibri" w:eastAsia="Times New Roman" w:hAnsi="Calibri" w:cs="Calibri"/>
          <w:kern w:val="0"/>
          <w:lang w:eastAsia="en-GB"/>
          <w14:ligatures w14:val="none"/>
        </w:rPr>
        <w:t>pastangos, panašu, atsispindi</w:t>
      </w:r>
      <w:r w:rsidR="00C62003">
        <w:rPr>
          <w:rFonts w:ascii="Calibri" w:eastAsia="Times New Roman" w:hAnsi="Calibri" w:cs="Calibri"/>
          <w:kern w:val="0"/>
          <w:lang w:eastAsia="en-GB"/>
          <w14:ligatures w14:val="none"/>
        </w:rPr>
        <w:t xml:space="preserve"> </w:t>
      </w:r>
      <w:r w:rsidR="00BF2E9A">
        <w:rPr>
          <w:rFonts w:ascii="Calibri" w:eastAsia="Times New Roman" w:hAnsi="Calibri" w:cs="Calibri"/>
          <w:kern w:val="0"/>
          <w:lang w:eastAsia="en-GB"/>
          <w14:ligatures w14:val="none"/>
        </w:rPr>
        <w:t xml:space="preserve">ir </w:t>
      </w:r>
      <w:r w:rsidR="00C62003">
        <w:rPr>
          <w:rFonts w:ascii="Calibri" w:eastAsia="Times New Roman" w:hAnsi="Calibri" w:cs="Calibri"/>
          <w:kern w:val="0"/>
          <w:lang w:eastAsia="en-GB"/>
          <w14:ligatures w14:val="none"/>
        </w:rPr>
        <w:t>bendrai švelninant</w:t>
      </w:r>
      <w:r w:rsidR="005A3D49">
        <w:rPr>
          <w:rFonts w:ascii="Calibri" w:eastAsia="Times New Roman" w:hAnsi="Calibri" w:cs="Calibri"/>
          <w:kern w:val="0"/>
          <w:lang w:eastAsia="en-GB"/>
          <w14:ligatures w14:val="none"/>
        </w:rPr>
        <w:t xml:space="preserve"> </w:t>
      </w:r>
      <w:r w:rsidR="00AF3AE4">
        <w:rPr>
          <w:rFonts w:ascii="Calibri" w:eastAsia="Times New Roman" w:hAnsi="Calibri" w:cs="Calibri"/>
          <w:kern w:val="0"/>
          <w:lang w:eastAsia="en-GB"/>
          <w14:ligatures w14:val="none"/>
        </w:rPr>
        <w:t xml:space="preserve">kainų augimo šuolį </w:t>
      </w:r>
      <w:r w:rsidR="00C62003">
        <w:rPr>
          <w:rFonts w:ascii="Calibri" w:eastAsia="Times New Roman" w:hAnsi="Calibri" w:cs="Calibri"/>
          <w:kern w:val="0"/>
          <w:lang w:eastAsia="en-GB"/>
          <w14:ligatures w14:val="none"/>
        </w:rPr>
        <w:t>šalyje</w:t>
      </w:r>
      <w:r w:rsidR="00F6605D">
        <w:rPr>
          <w:rFonts w:ascii="Calibri" w:eastAsia="Times New Roman" w:hAnsi="Calibri" w:cs="Calibri"/>
          <w:kern w:val="0"/>
          <w:lang w:eastAsia="en-GB"/>
          <w14:ligatures w14:val="none"/>
        </w:rPr>
        <w:t xml:space="preserve">: </w:t>
      </w:r>
      <w:r w:rsidR="007153D9">
        <w:rPr>
          <w:rFonts w:ascii="Calibri" w:eastAsia="Times New Roman" w:hAnsi="Calibri" w:cs="Calibri"/>
          <w:kern w:val="0"/>
          <w:lang w:eastAsia="en-GB"/>
          <w14:ligatures w14:val="none"/>
        </w:rPr>
        <w:t>metinė infliacija</w:t>
      </w:r>
      <w:r w:rsidR="00A43CA6">
        <w:rPr>
          <w:rFonts w:ascii="Calibri" w:eastAsia="Times New Roman" w:hAnsi="Calibri" w:cs="Calibri"/>
          <w:kern w:val="0"/>
          <w:lang w:eastAsia="en-GB"/>
          <w14:ligatures w14:val="none"/>
        </w:rPr>
        <w:t xml:space="preserve"> balandį</w:t>
      </w:r>
      <w:r w:rsidR="007153D9">
        <w:rPr>
          <w:rFonts w:ascii="Calibri" w:eastAsia="Times New Roman" w:hAnsi="Calibri" w:cs="Calibri"/>
          <w:kern w:val="0"/>
          <w:lang w:eastAsia="en-GB"/>
          <w14:ligatures w14:val="none"/>
        </w:rPr>
        <w:t xml:space="preserve"> siekė beveik </w:t>
      </w:r>
      <w:r w:rsidR="007153D9">
        <w:rPr>
          <w:rFonts w:ascii="Calibri" w:eastAsia="Times New Roman" w:hAnsi="Calibri" w:cs="Calibri"/>
          <w:kern w:val="0"/>
          <w:lang w:val="en-US" w:eastAsia="en-GB"/>
          <w14:ligatures w14:val="none"/>
        </w:rPr>
        <w:t>5</w:t>
      </w:r>
      <w:r w:rsidR="007153D9">
        <w:rPr>
          <w:rFonts w:ascii="Calibri" w:eastAsia="Times New Roman" w:hAnsi="Calibri" w:cs="Calibri"/>
          <w:kern w:val="0"/>
          <w:lang w:eastAsia="en-GB"/>
          <w14:ligatures w14:val="none"/>
        </w:rPr>
        <w:t xml:space="preserve"> proc., </w:t>
      </w:r>
      <w:r w:rsidR="00A10459">
        <w:rPr>
          <w:rFonts w:ascii="Calibri" w:eastAsia="Times New Roman" w:hAnsi="Calibri" w:cs="Calibri"/>
          <w:kern w:val="0"/>
          <w:lang w:eastAsia="en-GB"/>
          <w14:ligatures w14:val="none"/>
        </w:rPr>
        <w:t xml:space="preserve">tuo metu </w:t>
      </w:r>
      <w:r w:rsidR="007153D9">
        <w:rPr>
          <w:rFonts w:ascii="Calibri" w:eastAsia="Times New Roman" w:hAnsi="Calibri" w:cs="Calibri"/>
          <w:kern w:val="0"/>
          <w:lang w:eastAsia="en-GB"/>
          <w14:ligatures w14:val="none"/>
        </w:rPr>
        <w:t xml:space="preserve">maisto produktų ir nealkoholinių gėrimų metinis kainų pokytis buvo kelis kartus mažesnis – </w:t>
      </w:r>
      <w:r w:rsidR="007153D9">
        <w:rPr>
          <w:rFonts w:ascii="Calibri" w:eastAsia="Times New Roman" w:hAnsi="Calibri" w:cs="Calibri"/>
          <w:kern w:val="0"/>
          <w:lang w:val="en-US" w:eastAsia="en-GB"/>
          <w14:ligatures w14:val="none"/>
        </w:rPr>
        <w:t>1,1  proc</w:t>
      </w:r>
      <w:r w:rsidR="007E44E7">
        <w:rPr>
          <w:rFonts w:ascii="Calibri" w:eastAsia="Times New Roman" w:hAnsi="Calibri" w:cs="Calibri"/>
          <w:kern w:val="0"/>
          <w:lang w:val="en-US" w:eastAsia="en-GB"/>
          <w14:ligatures w14:val="none"/>
        </w:rPr>
        <w:t>.</w:t>
      </w:r>
    </w:p>
    <w:p w14:paraId="0E8A8EEB" w14:textId="4EB8EE3C" w:rsidR="00922D0F" w:rsidRDefault="0026600E" w:rsidP="000936A2">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M. Tilmanto teigimu,</w:t>
      </w:r>
      <w:r w:rsidR="00B632A9">
        <w:rPr>
          <w:rFonts w:ascii="Calibri" w:eastAsia="Times New Roman" w:hAnsi="Calibri" w:cs="Calibri"/>
          <w:kern w:val="0"/>
          <w:lang w:eastAsia="en-GB"/>
          <w14:ligatures w14:val="none"/>
        </w:rPr>
        <w:t xml:space="preserve"> prognozuoti tolesnes žaliavų kainų tendencijas ir jų poveikį galutinėms produktų kainoms šiuo metu yra sunkiai įmanoma </w:t>
      </w:r>
      <w:r w:rsidR="00B54170" w:rsidRPr="00D750CD">
        <w:rPr>
          <w:rFonts w:ascii="Calibri" w:eastAsia="Times New Roman" w:hAnsi="Calibri" w:cs="Calibri"/>
          <w:kern w:val="0"/>
          <w:lang w:eastAsia="en-GB"/>
          <w14:ligatures w14:val="none"/>
        </w:rPr>
        <w:t xml:space="preserve">dėl </w:t>
      </w:r>
      <w:r w:rsidR="00591BA9" w:rsidRPr="00D750CD">
        <w:rPr>
          <w:rFonts w:ascii="Calibri" w:eastAsia="Times New Roman" w:hAnsi="Calibri" w:cs="Calibri"/>
          <w:kern w:val="0"/>
          <w:lang w:eastAsia="en-GB"/>
          <w14:ligatures w14:val="none"/>
        </w:rPr>
        <w:t xml:space="preserve">itin </w:t>
      </w:r>
      <w:r w:rsidR="00B54170" w:rsidRPr="00D750CD">
        <w:rPr>
          <w:rFonts w:ascii="Calibri" w:eastAsia="Times New Roman" w:hAnsi="Calibri" w:cs="Calibri"/>
          <w:kern w:val="0"/>
          <w:lang w:eastAsia="en-GB"/>
          <w14:ligatures w14:val="none"/>
        </w:rPr>
        <w:t xml:space="preserve">greitai kintančios </w:t>
      </w:r>
      <w:r w:rsidR="00404463" w:rsidRPr="00D750CD">
        <w:rPr>
          <w:rFonts w:ascii="Calibri" w:eastAsia="Times New Roman" w:hAnsi="Calibri" w:cs="Calibri"/>
          <w:kern w:val="0"/>
          <w:lang w:eastAsia="en-GB"/>
          <w14:ligatures w14:val="none"/>
        </w:rPr>
        <w:t>geopolitinės situacijos</w:t>
      </w:r>
      <w:r w:rsidR="00D750CD" w:rsidRPr="00D750CD">
        <w:rPr>
          <w:rFonts w:ascii="Calibri" w:eastAsia="Times New Roman" w:hAnsi="Calibri" w:cs="Calibri"/>
          <w:kern w:val="0"/>
          <w:lang w:eastAsia="en-GB"/>
          <w14:ligatures w14:val="none"/>
        </w:rPr>
        <w:t>.</w:t>
      </w:r>
      <w:r w:rsidR="00922D0F">
        <w:rPr>
          <w:rFonts w:ascii="Calibri" w:eastAsia="Times New Roman" w:hAnsi="Calibri" w:cs="Calibri"/>
          <w:kern w:val="0"/>
          <w:lang w:eastAsia="en-GB"/>
          <w14:ligatures w14:val="none"/>
        </w:rPr>
        <w:t xml:space="preserve"> Dėl to </w:t>
      </w:r>
      <w:r w:rsidR="00101EDD">
        <w:rPr>
          <w:rFonts w:ascii="Calibri" w:eastAsia="Times New Roman" w:hAnsi="Calibri" w:cs="Calibri"/>
          <w:kern w:val="0"/>
          <w:lang w:eastAsia="en-GB"/>
          <w14:ligatures w14:val="none"/>
        </w:rPr>
        <w:t xml:space="preserve">dabar </w:t>
      </w:r>
      <w:r w:rsidR="000936A2" w:rsidRPr="00A06249">
        <w:rPr>
          <w:rFonts w:ascii="Calibri" w:eastAsia="Times New Roman" w:hAnsi="Calibri" w:cs="Calibri"/>
          <w:kern w:val="0"/>
          <w:lang w:eastAsia="en-GB"/>
          <w14:ligatures w14:val="none"/>
        </w:rPr>
        <w:t>vykstančiose derybose su tiekėjais siekiam</w:t>
      </w:r>
      <w:r w:rsidR="00922D0F">
        <w:rPr>
          <w:rFonts w:ascii="Calibri" w:eastAsia="Times New Roman" w:hAnsi="Calibri" w:cs="Calibri"/>
          <w:kern w:val="0"/>
          <w:lang w:eastAsia="en-GB"/>
          <w14:ligatures w14:val="none"/>
        </w:rPr>
        <w:t xml:space="preserve">a </w:t>
      </w:r>
      <w:r w:rsidR="000936A2" w:rsidRPr="00A06249">
        <w:rPr>
          <w:rFonts w:ascii="Calibri" w:eastAsia="Times New Roman" w:hAnsi="Calibri" w:cs="Calibri"/>
          <w:kern w:val="0"/>
          <w:lang w:eastAsia="en-GB"/>
          <w14:ligatures w14:val="none"/>
        </w:rPr>
        <w:t>užsitikrinti palankiausias tiekimo kainas kuo ilgesniam laikotarpiui</w:t>
      </w:r>
      <w:r w:rsidR="00A06249">
        <w:rPr>
          <w:rFonts w:ascii="Calibri" w:eastAsia="Times New Roman" w:hAnsi="Calibri" w:cs="Calibri"/>
          <w:kern w:val="0"/>
          <w:lang w:eastAsia="en-GB"/>
          <w14:ligatures w14:val="none"/>
        </w:rPr>
        <w:t xml:space="preserve">. </w:t>
      </w:r>
    </w:p>
    <w:p w14:paraId="575B7C6A" w14:textId="05114368" w:rsidR="006E7CDC" w:rsidRDefault="00922D0F" w:rsidP="00835F49">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„Dedame </w:t>
      </w:r>
      <w:r w:rsidR="00836B50">
        <w:rPr>
          <w:rFonts w:ascii="Calibri" w:eastAsia="Times New Roman" w:hAnsi="Calibri" w:cs="Calibri"/>
          <w:kern w:val="0"/>
          <w:lang w:eastAsia="en-GB"/>
          <w14:ligatures w14:val="none"/>
        </w:rPr>
        <w:t>visas pastangas,</w:t>
      </w:r>
      <w:r w:rsidR="00177B55" w:rsidRPr="00A06249">
        <w:rPr>
          <w:rFonts w:ascii="Calibri" w:eastAsia="Times New Roman" w:hAnsi="Calibri" w:cs="Calibri"/>
          <w:kern w:val="0"/>
          <w:lang w:eastAsia="en-GB"/>
          <w14:ligatures w14:val="none"/>
        </w:rPr>
        <w:t xml:space="preserve"> kad </w:t>
      </w:r>
      <w:r w:rsidR="00772C0D" w:rsidRPr="00772C0D">
        <w:rPr>
          <w:rFonts w:ascii="Calibri" w:eastAsia="Times New Roman" w:hAnsi="Calibri" w:cs="Calibri"/>
          <w:kern w:val="0"/>
          <w:lang w:eastAsia="en-GB"/>
          <w14:ligatures w14:val="none"/>
        </w:rPr>
        <w:t>naftos</w:t>
      </w:r>
      <w:r w:rsidR="00BE2C92">
        <w:rPr>
          <w:rFonts w:ascii="Calibri" w:eastAsia="Times New Roman" w:hAnsi="Calibri" w:cs="Calibri"/>
          <w:kern w:val="0"/>
          <w:lang w:eastAsia="en-GB"/>
          <w14:ligatures w14:val="none"/>
        </w:rPr>
        <w:t xml:space="preserve"> ir iš jos gaminamų produktų</w:t>
      </w:r>
      <w:r w:rsidR="00772C0D" w:rsidRPr="00772C0D">
        <w:rPr>
          <w:rFonts w:ascii="Calibri" w:eastAsia="Times New Roman" w:hAnsi="Calibri" w:cs="Calibri"/>
          <w:kern w:val="0"/>
          <w:lang w:eastAsia="en-GB"/>
          <w14:ligatures w14:val="none"/>
        </w:rPr>
        <w:t xml:space="preserve"> kainų </w:t>
      </w:r>
      <w:r w:rsidR="00017389">
        <w:rPr>
          <w:rFonts w:ascii="Calibri" w:eastAsia="Times New Roman" w:hAnsi="Calibri" w:cs="Calibri"/>
          <w:kern w:val="0"/>
          <w:lang w:eastAsia="en-GB"/>
          <w14:ligatures w14:val="none"/>
        </w:rPr>
        <w:t xml:space="preserve">augimo </w:t>
      </w:r>
      <w:r w:rsidR="00AB712F">
        <w:rPr>
          <w:rFonts w:ascii="Calibri" w:eastAsia="Times New Roman" w:hAnsi="Calibri" w:cs="Calibri"/>
          <w:kern w:val="0"/>
          <w:lang w:eastAsia="en-GB"/>
          <w14:ligatures w14:val="none"/>
        </w:rPr>
        <w:t>įtakos</w:t>
      </w:r>
      <w:r w:rsidR="00772C0D" w:rsidRPr="00772C0D">
        <w:rPr>
          <w:rFonts w:ascii="Calibri" w:eastAsia="Times New Roman" w:hAnsi="Calibri" w:cs="Calibri"/>
          <w:kern w:val="0"/>
          <w:lang w:eastAsia="en-GB"/>
          <w14:ligatures w14:val="none"/>
        </w:rPr>
        <w:t xml:space="preserve"> mūsų pirkėjai nejustų</w:t>
      </w:r>
      <w:r w:rsidR="00017389">
        <w:rPr>
          <w:rFonts w:ascii="Calibri" w:eastAsia="Times New Roman" w:hAnsi="Calibri" w:cs="Calibri"/>
          <w:kern w:val="0"/>
          <w:lang w:eastAsia="en-GB"/>
          <w14:ligatures w14:val="none"/>
        </w:rPr>
        <w:t xml:space="preserve"> visai</w:t>
      </w:r>
      <w:r w:rsidR="00772C0D" w:rsidRPr="00772C0D">
        <w:rPr>
          <w:rFonts w:ascii="Calibri" w:eastAsia="Times New Roman" w:hAnsi="Calibri" w:cs="Calibri"/>
          <w:kern w:val="0"/>
          <w:lang w:eastAsia="en-GB"/>
          <w14:ligatures w14:val="none"/>
        </w:rPr>
        <w:t xml:space="preserve"> arba, esant galutin</w:t>
      </w:r>
      <w:r w:rsidR="00772C0D">
        <w:rPr>
          <w:rFonts w:ascii="Calibri" w:eastAsia="Times New Roman" w:hAnsi="Calibri" w:cs="Calibri"/>
          <w:kern w:val="0"/>
          <w:lang w:eastAsia="en-GB"/>
          <w14:ligatures w14:val="none"/>
        </w:rPr>
        <w:t>ių</w:t>
      </w:r>
      <w:r w:rsidR="00772C0D" w:rsidRPr="00772C0D">
        <w:rPr>
          <w:rFonts w:ascii="Calibri" w:eastAsia="Times New Roman" w:hAnsi="Calibri" w:cs="Calibri"/>
          <w:kern w:val="0"/>
          <w:lang w:eastAsia="en-GB"/>
          <w14:ligatures w14:val="none"/>
        </w:rPr>
        <w:t xml:space="preserve"> </w:t>
      </w:r>
      <w:r w:rsidR="00772C0D">
        <w:rPr>
          <w:rFonts w:ascii="Calibri" w:eastAsia="Times New Roman" w:hAnsi="Calibri" w:cs="Calibri"/>
          <w:kern w:val="0"/>
          <w:lang w:eastAsia="en-GB"/>
          <w14:ligatures w14:val="none"/>
        </w:rPr>
        <w:t>kainų</w:t>
      </w:r>
      <w:r w:rsidR="00772C0D" w:rsidRPr="00772C0D">
        <w:rPr>
          <w:rFonts w:ascii="Calibri" w:eastAsia="Times New Roman" w:hAnsi="Calibri" w:cs="Calibri"/>
          <w:kern w:val="0"/>
          <w:lang w:eastAsia="en-GB"/>
          <w14:ligatures w14:val="none"/>
        </w:rPr>
        <w:t xml:space="preserve"> korekcijoms, </w:t>
      </w:r>
      <w:r w:rsidR="00017389">
        <w:rPr>
          <w:rFonts w:ascii="Calibri" w:eastAsia="Times New Roman" w:hAnsi="Calibri" w:cs="Calibri"/>
          <w:kern w:val="0"/>
          <w:lang w:eastAsia="en-GB"/>
          <w14:ligatures w14:val="none"/>
        </w:rPr>
        <w:t>šios</w:t>
      </w:r>
      <w:r w:rsidR="00772C0D" w:rsidRPr="00772C0D">
        <w:rPr>
          <w:rFonts w:ascii="Calibri" w:eastAsia="Times New Roman" w:hAnsi="Calibri" w:cs="Calibri"/>
          <w:kern w:val="0"/>
          <w:lang w:eastAsia="en-GB"/>
          <w14:ligatures w14:val="none"/>
        </w:rPr>
        <w:t xml:space="preserve"> būtų minimalios</w:t>
      </w:r>
      <w:r w:rsidR="0099273A">
        <w:rPr>
          <w:rFonts w:ascii="Calibri" w:eastAsia="Times New Roman" w:hAnsi="Calibri" w:cs="Calibri"/>
          <w:kern w:val="0"/>
          <w:lang w:eastAsia="en-GB"/>
          <w14:ligatures w14:val="none"/>
        </w:rPr>
        <w:t xml:space="preserve"> ir </w:t>
      </w:r>
      <w:r w:rsidR="00772C0D" w:rsidRPr="00772C0D">
        <w:rPr>
          <w:rFonts w:ascii="Calibri" w:eastAsia="Times New Roman" w:hAnsi="Calibri" w:cs="Calibri"/>
          <w:kern w:val="0"/>
          <w:lang w:eastAsia="en-GB"/>
          <w14:ligatures w14:val="none"/>
        </w:rPr>
        <w:t xml:space="preserve">neproporcingos </w:t>
      </w:r>
      <w:r w:rsidR="006A6F53">
        <w:rPr>
          <w:rFonts w:ascii="Calibri" w:eastAsia="Times New Roman" w:hAnsi="Calibri" w:cs="Calibri"/>
          <w:kern w:val="0"/>
          <w:lang w:eastAsia="en-GB"/>
          <w14:ligatures w14:val="none"/>
        </w:rPr>
        <w:t xml:space="preserve">svyruojančių </w:t>
      </w:r>
      <w:r w:rsidR="00772C0D" w:rsidRPr="00772C0D">
        <w:rPr>
          <w:rFonts w:ascii="Calibri" w:eastAsia="Times New Roman" w:hAnsi="Calibri" w:cs="Calibri"/>
          <w:kern w:val="0"/>
          <w:lang w:eastAsia="en-GB"/>
          <w14:ligatures w14:val="none"/>
        </w:rPr>
        <w:t xml:space="preserve">žaliavų kainų </w:t>
      </w:r>
      <w:r w:rsidR="006A6F53">
        <w:rPr>
          <w:rFonts w:ascii="Calibri" w:eastAsia="Times New Roman" w:hAnsi="Calibri" w:cs="Calibri"/>
          <w:kern w:val="0"/>
          <w:lang w:eastAsia="en-GB"/>
          <w14:ligatures w14:val="none"/>
        </w:rPr>
        <w:t xml:space="preserve">pokyčiui. </w:t>
      </w:r>
      <w:r w:rsidR="00A43CA6">
        <w:rPr>
          <w:rFonts w:ascii="Calibri" w:eastAsia="Times New Roman" w:hAnsi="Calibri" w:cs="Calibri"/>
          <w:kern w:val="0"/>
          <w:lang w:eastAsia="en-GB"/>
          <w14:ligatures w14:val="none"/>
        </w:rPr>
        <w:t>Be to, n</w:t>
      </w:r>
      <w:r w:rsidR="006D283D">
        <w:rPr>
          <w:rFonts w:ascii="Calibri" w:eastAsia="Times New Roman" w:hAnsi="Calibri" w:cs="Calibri"/>
          <w:kern w:val="0"/>
          <w:lang w:eastAsia="en-GB"/>
          <w14:ligatures w14:val="none"/>
        </w:rPr>
        <w:t xml:space="preserve">et jei </w:t>
      </w:r>
      <w:r w:rsidR="00CB2871">
        <w:rPr>
          <w:rFonts w:ascii="Calibri" w:eastAsia="Times New Roman" w:hAnsi="Calibri" w:cs="Calibri"/>
          <w:kern w:val="0"/>
          <w:lang w:eastAsia="en-GB"/>
          <w14:ligatures w14:val="none"/>
        </w:rPr>
        <w:t xml:space="preserve">brangstančių </w:t>
      </w:r>
      <w:r w:rsidR="006D283D">
        <w:rPr>
          <w:rFonts w:ascii="Calibri" w:eastAsia="Times New Roman" w:hAnsi="Calibri" w:cs="Calibri"/>
          <w:kern w:val="0"/>
          <w:lang w:eastAsia="en-GB"/>
          <w14:ligatures w14:val="none"/>
        </w:rPr>
        <w:t xml:space="preserve">žaliavų </w:t>
      </w:r>
      <w:r w:rsidR="00CB2871">
        <w:rPr>
          <w:rFonts w:ascii="Calibri" w:eastAsia="Times New Roman" w:hAnsi="Calibri" w:cs="Calibri"/>
          <w:kern w:val="0"/>
          <w:lang w:eastAsia="en-GB"/>
          <w14:ligatures w14:val="none"/>
        </w:rPr>
        <w:t xml:space="preserve">poveikis </w:t>
      </w:r>
      <w:r w:rsidR="00D47C86">
        <w:rPr>
          <w:rFonts w:ascii="Calibri" w:eastAsia="Times New Roman" w:hAnsi="Calibri" w:cs="Calibri"/>
          <w:kern w:val="0"/>
          <w:lang w:eastAsia="en-GB"/>
          <w14:ligatures w14:val="none"/>
        </w:rPr>
        <w:t xml:space="preserve">maisto prekėms </w:t>
      </w:r>
      <w:r w:rsidR="00CB2871">
        <w:rPr>
          <w:rFonts w:ascii="Calibri" w:eastAsia="Times New Roman" w:hAnsi="Calibri" w:cs="Calibri"/>
          <w:kern w:val="0"/>
          <w:lang w:eastAsia="en-GB"/>
          <w14:ligatures w14:val="none"/>
        </w:rPr>
        <w:t xml:space="preserve">pasiektų ir parduotuvių lentynas, </w:t>
      </w:r>
      <w:r w:rsidR="006E7CDC">
        <w:rPr>
          <w:rFonts w:ascii="Calibri" w:eastAsia="Times New Roman" w:hAnsi="Calibri" w:cs="Calibri"/>
          <w:kern w:val="0"/>
          <w:lang w:eastAsia="en-GB"/>
          <w14:ligatures w14:val="none"/>
        </w:rPr>
        <w:t>„Maximos“ pirkėja</w:t>
      </w:r>
      <w:r w:rsidR="0035151B">
        <w:rPr>
          <w:rFonts w:ascii="Calibri" w:eastAsia="Times New Roman" w:hAnsi="Calibri" w:cs="Calibri"/>
          <w:kern w:val="0"/>
          <w:lang w:eastAsia="en-GB"/>
          <w14:ligatures w14:val="none"/>
        </w:rPr>
        <w:t>i tai pajus</w:t>
      </w:r>
      <w:r w:rsidR="00CB2871">
        <w:rPr>
          <w:rFonts w:ascii="Calibri" w:eastAsia="Times New Roman" w:hAnsi="Calibri" w:cs="Calibri"/>
          <w:kern w:val="0"/>
          <w:lang w:eastAsia="en-GB"/>
          <w14:ligatures w14:val="none"/>
        </w:rPr>
        <w:t>tų</w:t>
      </w:r>
      <w:r w:rsidR="0035151B">
        <w:rPr>
          <w:rFonts w:ascii="Calibri" w:eastAsia="Times New Roman" w:hAnsi="Calibri" w:cs="Calibri"/>
          <w:kern w:val="0"/>
          <w:lang w:eastAsia="en-GB"/>
          <w14:ligatures w14:val="none"/>
        </w:rPr>
        <w:t xml:space="preserve"> mažiau dėl</w:t>
      </w:r>
      <w:r w:rsidR="006E7CDC">
        <w:rPr>
          <w:rFonts w:ascii="Calibri" w:eastAsia="Times New Roman" w:hAnsi="Calibri" w:cs="Calibri"/>
          <w:kern w:val="0"/>
          <w:lang w:eastAsia="en-GB"/>
          <w14:ligatures w14:val="none"/>
        </w:rPr>
        <w:t xml:space="preserve"> neseniai mūsų tinkle </w:t>
      </w:r>
      <w:r w:rsidR="00447F21">
        <w:rPr>
          <w:rFonts w:ascii="Calibri" w:eastAsia="Times New Roman" w:hAnsi="Calibri" w:cs="Calibri"/>
          <w:kern w:val="0"/>
          <w:lang w:eastAsia="en-GB"/>
          <w14:ligatures w14:val="none"/>
        </w:rPr>
        <w:t xml:space="preserve">įvykusios kainų mažinimo revoliucijos, kada </w:t>
      </w:r>
      <w:r w:rsidR="0035151B">
        <w:rPr>
          <w:rFonts w:ascii="Calibri" w:eastAsia="Times New Roman" w:hAnsi="Calibri" w:cs="Calibri"/>
          <w:kern w:val="0"/>
          <w:lang w:eastAsia="en-GB"/>
          <w14:ligatures w14:val="none"/>
        </w:rPr>
        <w:t xml:space="preserve">vidutiniškai iki </w:t>
      </w:r>
      <w:r w:rsidR="0035151B" w:rsidRPr="003B0F06">
        <w:rPr>
          <w:rFonts w:ascii="Calibri" w:eastAsia="Times New Roman" w:hAnsi="Calibri" w:cs="Calibri"/>
          <w:kern w:val="0"/>
          <w:lang w:eastAsia="en-GB"/>
          <w14:ligatures w14:val="none"/>
        </w:rPr>
        <w:t xml:space="preserve">25 proc. buvo </w:t>
      </w:r>
      <w:r w:rsidR="0035151B">
        <w:rPr>
          <w:rFonts w:ascii="Calibri" w:eastAsia="Times New Roman" w:hAnsi="Calibri" w:cs="Calibri"/>
          <w:kern w:val="0"/>
          <w:lang w:eastAsia="en-GB"/>
          <w14:ligatures w14:val="none"/>
        </w:rPr>
        <w:t xml:space="preserve">sumažintos </w:t>
      </w:r>
      <w:r w:rsidR="00447F21">
        <w:rPr>
          <w:rFonts w:ascii="Calibri" w:eastAsia="Times New Roman" w:hAnsi="Calibri" w:cs="Calibri"/>
          <w:kern w:val="0"/>
          <w:lang w:eastAsia="en-GB"/>
          <w14:ligatures w14:val="none"/>
        </w:rPr>
        <w:t>daugiau nei</w:t>
      </w:r>
      <w:r w:rsidR="006E7CDC">
        <w:rPr>
          <w:rFonts w:ascii="Calibri" w:eastAsia="Times New Roman" w:hAnsi="Calibri" w:cs="Calibri"/>
          <w:kern w:val="0"/>
          <w:lang w:eastAsia="en-GB"/>
          <w14:ligatures w14:val="none"/>
        </w:rPr>
        <w:t xml:space="preserve"> 9</w:t>
      </w:r>
      <w:r w:rsidR="00447F21">
        <w:rPr>
          <w:rFonts w:ascii="Calibri" w:eastAsia="Times New Roman" w:hAnsi="Calibri" w:cs="Calibri"/>
          <w:kern w:val="0"/>
          <w:lang w:eastAsia="en-GB"/>
          <w14:ligatures w14:val="none"/>
        </w:rPr>
        <w:t xml:space="preserve"> </w:t>
      </w:r>
      <w:r w:rsidR="006E7CDC">
        <w:rPr>
          <w:rFonts w:ascii="Calibri" w:eastAsia="Times New Roman" w:hAnsi="Calibri" w:cs="Calibri"/>
          <w:kern w:val="0"/>
          <w:lang w:eastAsia="en-GB"/>
          <w14:ligatures w14:val="none"/>
        </w:rPr>
        <w:t>tūkst. maisto prekių įprast</w:t>
      </w:r>
      <w:r w:rsidR="00447F21">
        <w:rPr>
          <w:rFonts w:ascii="Calibri" w:eastAsia="Times New Roman" w:hAnsi="Calibri" w:cs="Calibri"/>
          <w:kern w:val="0"/>
          <w:lang w:eastAsia="en-GB"/>
          <w14:ligatures w14:val="none"/>
        </w:rPr>
        <w:t xml:space="preserve">os </w:t>
      </w:r>
      <w:r w:rsidR="006E7CDC">
        <w:rPr>
          <w:rFonts w:ascii="Calibri" w:eastAsia="Times New Roman" w:hAnsi="Calibri" w:cs="Calibri"/>
          <w:kern w:val="0"/>
          <w:lang w:eastAsia="en-GB"/>
          <w14:ligatures w14:val="none"/>
        </w:rPr>
        <w:t>kai</w:t>
      </w:r>
      <w:r w:rsidR="00447F21">
        <w:rPr>
          <w:rFonts w:ascii="Calibri" w:eastAsia="Times New Roman" w:hAnsi="Calibri" w:cs="Calibri"/>
          <w:kern w:val="0"/>
          <w:lang w:eastAsia="en-GB"/>
          <w14:ligatures w14:val="none"/>
        </w:rPr>
        <w:t>nos“</w:t>
      </w:r>
      <w:r w:rsidR="00522570">
        <w:rPr>
          <w:rFonts w:ascii="Calibri" w:eastAsia="Times New Roman" w:hAnsi="Calibri" w:cs="Calibri"/>
          <w:kern w:val="0"/>
          <w:lang w:eastAsia="en-GB"/>
          <w14:ligatures w14:val="none"/>
        </w:rPr>
        <w:t xml:space="preserve">, </w:t>
      </w:r>
      <w:r w:rsidR="00522570" w:rsidRPr="006D7330">
        <w:rPr>
          <w:rFonts w:ascii="Calibri" w:eastAsia="Times New Roman" w:hAnsi="Calibri" w:cs="Calibri"/>
          <w:kern w:val="0"/>
          <w:lang w:eastAsia="en-GB"/>
          <w14:ligatures w14:val="none"/>
        </w:rPr>
        <w:t xml:space="preserve">– </w:t>
      </w:r>
      <w:r w:rsidR="0030729A">
        <w:rPr>
          <w:rFonts w:ascii="Calibri" w:eastAsia="Times New Roman" w:hAnsi="Calibri" w:cs="Calibri"/>
          <w:kern w:val="0"/>
          <w:lang w:eastAsia="en-GB"/>
          <w14:ligatures w14:val="none"/>
        </w:rPr>
        <w:t>teigia</w:t>
      </w:r>
      <w:r w:rsidR="00522570" w:rsidRPr="006D7330">
        <w:rPr>
          <w:rFonts w:ascii="Calibri" w:eastAsia="Times New Roman" w:hAnsi="Calibri" w:cs="Calibri"/>
          <w:kern w:val="0"/>
          <w:lang w:eastAsia="en-GB"/>
          <w14:ligatures w14:val="none"/>
        </w:rPr>
        <w:t xml:space="preserve"> </w:t>
      </w:r>
      <w:r w:rsidR="006E7CDC">
        <w:rPr>
          <w:rFonts w:ascii="Calibri" w:eastAsia="Times New Roman" w:hAnsi="Calibri" w:cs="Calibri"/>
          <w:kern w:val="0"/>
          <w:lang w:eastAsia="en-GB"/>
          <w14:ligatures w14:val="none"/>
        </w:rPr>
        <w:t>M. Tilmantas.</w:t>
      </w:r>
    </w:p>
    <w:p w14:paraId="7EC41B7D" w14:textId="77777777" w:rsidR="0030729A" w:rsidRPr="00326E13" w:rsidRDefault="0030729A" w:rsidP="00326E13">
      <w:pPr>
        <w:jc w:val="both"/>
        <w:rPr>
          <w:rFonts w:ascii="Calibri" w:eastAsia="Times New Roman" w:hAnsi="Calibri" w:cs="Calibri"/>
          <w:kern w:val="0"/>
          <w:lang w:eastAsia="en-GB"/>
          <w14:ligatures w14:val="none"/>
        </w:rPr>
      </w:pPr>
    </w:p>
    <w:p w14:paraId="5A06EB35" w14:textId="54CB3A84" w:rsidR="0009219B" w:rsidRPr="0009219B" w:rsidRDefault="0009219B" w:rsidP="0009219B">
      <w:pPr>
        <w:jc w:val="both"/>
        <w:rPr>
          <w:rFonts w:ascii="Calibri" w:hAnsi="Calibri" w:cs="Calibri"/>
          <w:sz w:val="18"/>
          <w:szCs w:val="18"/>
        </w:rPr>
      </w:pPr>
      <w:r w:rsidRPr="0009219B">
        <w:rPr>
          <w:rFonts w:ascii="Calibri" w:hAnsi="Calibri" w:cs="Calibri"/>
          <w:b/>
          <w:bCs/>
          <w:i/>
          <w:iCs/>
          <w:sz w:val="18"/>
          <w:szCs w:val="18"/>
        </w:rPr>
        <w:t xml:space="preserve">Apie </w:t>
      </w:r>
      <w:r w:rsidR="0039177A">
        <w:rPr>
          <w:rFonts w:ascii="Calibri" w:hAnsi="Calibri" w:cs="Calibri"/>
          <w:b/>
          <w:bCs/>
          <w:i/>
          <w:iCs/>
          <w:sz w:val="18"/>
          <w:szCs w:val="18"/>
        </w:rPr>
        <w:t xml:space="preserve">lietuvišką </w:t>
      </w:r>
      <w:r w:rsidRPr="0009219B">
        <w:rPr>
          <w:rFonts w:ascii="Calibri" w:hAnsi="Calibri" w:cs="Calibri"/>
          <w:b/>
          <w:bCs/>
          <w:i/>
          <w:iCs/>
          <w:sz w:val="18"/>
          <w:szCs w:val="18"/>
        </w:rPr>
        <w:t>prekybos tinklą „Maxima“</w:t>
      </w:r>
    </w:p>
    <w:p w14:paraId="636C6CE0" w14:textId="77777777" w:rsidR="0039177A" w:rsidRDefault="0039177A" w:rsidP="0009219B">
      <w:pPr>
        <w:jc w:val="both"/>
        <w:rPr>
          <w:rFonts w:ascii="Calibri" w:hAnsi="Calibri" w:cs="Calibri"/>
          <w:i/>
          <w:iCs/>
          <w:sz w:val="18"/>
          <w:szCs w:val="18"/>
        </w:rPr>
      </w:pPr>
      <w:r w:rsidRPr="0039177A">
        <w:rPr>
          <w:rFonts w:ascii="Calibri" w:hAnsi="Calibri" w:cs="Calibri"/>
          <w:i/>
          <w:iCs/>
          <w:sz w:val="18"/>
          <w:szCs w:val="18"/>
        </w:rPr>
        <w:t>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tinkle dirba apie 11 tūkst. darbuotojų ir veikia arti pustrečio šimto „Maximos“ parduotuvių visoje Lietuvoje, kuriose kasdien apsilanko daugiau nei 400 tūkst. klientų.</w:t>
      </w:r>
    </w:p>
    <w:p w14:paraId="2B0645DA" w14:textId="54588829" w:rsidR="0009219B" w:rsidRDefault="0009219B" w:rsidP="0009219B">
      <w:pPr>
        <w:jc w:val="both"/>
        <w:rPr>
          <w:rFonts w:ascii="Calibri" w:hAnsi="Calibri" w:cs="Calibri"/>
          <w:sz w:val="18"/>
          <w:szCs w:val="18"/>
        </w:rPr>
      </w:pPr>
      <w:r w:rsidRPr="0009219B">
        <w:rPr>
          <w:rFonts w:ascii="Calibri" w:hAnsi="Calibri" w:cs="Calibri"/>
          <w:b/>
          <w:bCs/>
          <w:sz w:val="18"/>
          <w:szCs w:val="18"/>
        </w:rPr>
        <w:t>Daugiau informacijos</w:t>
      </w:r>
      <w:r w:rsidRPr="0009219B">
        <w:rPr>
          <w:rFonts w:ascii="Calibri" w:hAnsi="Calibri" w:cs="Calibri"/>
          <w:sz w:val="18"/>
          <w:szCs w:val="18"/>
        </w:rPr>
        <w:t>:</w:t>
      </w:r>
    </w:p>
    <w:p w14:paraId="5AAC389C" w14:textId="7B4F86E7" w:rsidR="00F02839" w:rsidRPr="00C504FA" w:rsidRDefault="0009219B" w:rsidP="0009219B">
      <w:pPr>
        <w:jc w:val="both"/>
        <w:rPr>
          <w:rFonts w:ascii="Calibri" w:hAnsi="Calibri" w:cs="Calibri"/>
          <w:sz w:val="18"/>
          <w:szCs w:val="18"/>
          <w:u w:val="single"/>
        </w:rPr>
      </w:pPr>
      <w:r w:rsidRPr="0009219B">
        <w:rPr>
          <w:rFonts w:ascii="Calibri" w:hAnsi="Calibri" w:cs="Calibri"/>
          <w:sz w:val="18"/>
          <w:szCs w:val="18"/>
        </w:rPr>
        <w:t>El. paštas</w:t>
      </w:r>
      <w:r w:rsidRPr="0009219B">
        <w:rPr>
          <w:rFonts w:ascii="Calibri" w:hAnsi="Calibri" w:cs="Calibri"/>
          <w:sz w:val="18"/>
          <w:szCs w:val="18"/>
          <w:u w:val="single"/>
        </w:rPr>
        <w:t xml:space="preserve"> </w:t>
      </w:r>
      <w:hyperlink r:id="rId10" w:history="1">
        <w:r w:rsidRPr="0009219B">
          <w:rPr>
            <w:rStyle w:val="Hyperlink"/>
            <w:rFonts w:ascii="Calibri" w:hAnsi="Calibri" w:cs="Calibri"/>
            <w:sz w:val="18"/>
            <w:szCs w:val="18"/>
          </w:rPr>
          <w:t>komunikacija@maxima.l</w:t>
        </w:r>
        <w:r w:rsidRPr="00892CAA">
          <w:rPr>
            <w:rStyle w:val="Hyperlink"/>
            <w:rFonts w:ascii="Calibri" w:hAnsi="Calibri" w:cs="Calibri"/>
            <w:sz w:val="18"/>
            <w:szCs w:val="18"/>
          </w:rPr>
          <w:t>t</w:t>
        </w:r>
      </w:hyperlink>
      <w:r>
        <w:rPr>
          <w:rFonts w:ascii="Calibri" w:hAnsi="Calibri" w:cs="Calibri"/>
          <w:sz w:val="18"/>
          <w:szCs w:val="18"/>
          <w:u w:val="single"/>
        </w:rPr>
        <w:t xml:space="preserve"> </w:t>
      </w:r>
    </w:p>
    <w:sectPr w:rsidR="00F02839" w:rsidRPr="00C504FA">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ED608" w14:textId="77777777" w:rsidR="0008479E" w:rsidRDefault="0008479E" w:rsidP="0009219B">
      <w:pPr>
        <w:spacing w:after="0" w:line="240" w:lineRule="auto"/>
      </w:pPr>
      <w:r>
        <w:separator/>
      </w:r>
    </w:p>
  </w:endnote>
  <w:endnote w:type="continuationSeparator" w:id="0">
    <w:p w14:paraId="28A893C8" w14:textId="77777777" w:rsidR="0008479E" w:rsidRDefault="0008479E"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25B7D" w14:textId="77777777" w:rsidR="0008479E" w:rsidRDefault="0008479E" w:rsidP="0009219B">
      <w:pPr>
        <w:spacing w:after="0" w:line="240" w:lineRule="auto"/>
      </w:pPr>
      <w:r>
        <w:separator/>
      </w:r>
    </w:p>
  </w:footnote>
  <w:footnote w:type="continuationSeparator" w:id="0">
    <w:p w14:paraId="14C14CA5" w14:textId="77777777" w:rsidR="0008479E" w:rsidRDefault="0008479E"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6B57" w14:textId="1219D8CE" w:rsidR="00B90C00" w:rsidRDefault="00B90C00">
    <w:pPr>
      <w:pStyle w:val="Header"/>
    </w:pPr>
    <w:r>
      <w:rPr>
        <w:noProof/>
      </w:rPr>
      <w:drawing>
        <wp:inline distT="0" distB="0" distL="0" distR="0" wp14:anchorId="67C4F4BC" wp14:editId="09EDAB90">
          <wp:extent cx="1629126" cy="355600"/>
          <wp:effectExtent l="0" t="0" r="9525" b="6350"/>
          <wp:docPr id="1421956085" name="Picture 1">
            <a:extLst xmlns:a="http://schemas.openxmlformats.org/drawingml/2006/main">
              <a:ext uri="{FF2B5EF4-FFF2-40B4-BE49-F238E27FC236}">
                <a16:creationId xmlns:a16="http://schemas.microsoft.com/office/drawing/2014/main" id="{4A337886-AF4C-4B45-BCEA-CF286F91AE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B33"/>
    <w:multiLevelType w:val="hybridMultilevel"/>
    <w:tmpl w:val="49A235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1433B3"/>
    <w:multiLevelType w:val="hybridMultilevel"/>
    <w:tmpl w:val="59AC7F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C634FC3"/>
    <w:multiLevelType w:val="hybridMultilevel"/>
    <w:tmpl w:val="59AC7F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19251E"/>
    <w:multiLevelType w:val="hybridMultilevel"/>
    <w:tmpl w:val="4EA0B2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A8C74A1"/>
    <w:multiLevelType w:val="hybridMultilevel"/>
    <w:tmpl w:val="E3B8844C"/>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79984693">
    <w:abstractNumId w:val="2"/>
  </w:num>
  <w:num w:numId="2" w16cid:durableId="1443913959">
    <w:abstractNumId w:val="3"/>
  </w:num>
  <w:num w:numId="3" w16cid:durableId="162211238">
    <w:abstractNumId w:val="0"/>
  </w:num>
  <w:num w:numId="4" w16cid:durableId="397173027">
    <w:abstractNumId w:val="1"/>
  </w:num>
  <w:num w:numId="5" w16cid:durableId="68894032">
    <w:abstractNumId w:val="4"/>
  </w:num>
  <w:num w:numId="6" w16cid:durableId="787236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15DE0"/>
    <w:rsid w:val="00017389"/>
    <w:rsid w:val="00022C67"/>
    <w:rsid w:val="00036A02"/>
    <w:rsid w:val="00036F1B"/>
    <w:rsid w:val="00045A7B"/>
    <w:rsid w:val="00046306"/>
    <w:rsid w:val="0004675E"/>
    <w:rsid w:val="000576E5"/>
    <w:rsid w:val="000641BB"/>
    <w:rsid w:val="00064D0D"/>
    <w:rsid w:val="00071356"/>
    <w:rsid w:val="000772DB"/>
    <w:rsid w:val="00081860"/>
    <w:rsid w:val="000838EA"/>
    <w:rsid w:val="0008479E"/>
    <w:rsid w:val="0009219B"/>
    <w:rsid w:val="000936A2"/>
    <w:rsid w:val="0009577C"/>
    <w:rsid w:val="00096895"/>
    <w:rsid w:val="000A5A6F"/>
    <w:rsid w:val="000B6E91"/>
    <w:rsid w:val="000C08D7"/>
    <w:rsid w:val="000C1970"/>
    <w:rsid w:val="000C3268"/>
    <w:rsid w:val="000C60DD"/>
    <w:rsid w:val="000C774B"/>
    <w:rsid w:val="000E31DF"/>
    <w:rsid w:val="000E34F3"/>
    <w:rsid w:val="000E541E"/>
    <w:rsid w:val="000F5705"/>
    <w:rsid w:val="00101EDD"/>
    <w:rsid w:val="001051AF"/>
    <w:rsid w:val="00106347"/>
    <w:rsid w:val="001069DF"/>
    <w:rsid w:val="001120C6"/>
    <w:rsid w:val="00112F70"/>
    <w:rsid w:val="00114BF0"/>
    <w:rsid w:val="0012520C"/>
    <w:rsid w:val="00125658"/>
    <w:rsid w:val="00126118"/>
    <w:rsid w:val="00126DA1"/>
    <w:rsid w:val="00134A19"/>
    <w:rsid w:val="00135723"/>
    <w:rsid w:val="00136B8A"/>
    <w:rsid w:val="00140F09"/>
    <w:rsid w:val="00141128"/>
    <w:rsid w:val="00146734"/>
    <w:rsid w:val="00147A07"/>
    <w:rsid w:val="00155B8A"/>
    <w:rsid w:val="00161A4A"/>
    <w:rsid w:val="00177B55"/>
    <w:rsid w:val="00177D00"/>
    <w:rsid w:val="00183923"/>
    <w:rsid w:val="00187ED0"/>
    <w:rsid w:val="00190199"/>
    <w:rsid w:val="00193B7F"/>
    <w:rsid w:val="001B3728"/>
    <w:rsid w:val="001C1BF0"/>
    <w:rsid w:val="001C316B"/>
    <w:rsid w:val="001C35FE"/>
    <w:rsid w:val="001D195C"/>
    <w:rsid w:val="001D2140"/>
    <w:rsid w:val="001D2784"/>
    <w:rsid w:val="001E100E"/>
    <w:rsid w:val="001F08F4"/>
    <w:rsid w:val="00200C0B"/>
    <w:rsid w:val="0020684A"/>
    <w:rsid w:val="00210499"/>
    <w:rsid w:val="00210B52"/>
    <w:rsid w:val="00223429"/>
    <w:rsid w:val="002245AD"/>
    <w:rsid w:val="0022794C"/>
    <w:rsid w:val="00242F09"/>
    <w:rsid w:val="00250116"/>
    <w:rsid w:val="002574DC"/>
    <w:rsid w:val="00261B76"/>
    <w:rsid w:val="00263E1C"/>
    <w:rsid w:val="0026600E"/>
    <w:rsid w:val="00271D13"/>
    <w:rsid w:val="00274DCA"/>
    <w:rsid w:val="0028001B"/>
    <w:rsid w:val="0028087C"/>
    <w:rsid w:val="00294207"/>
    <w:rsid w:val="0029616E"/>
    <w:rsid w:val="002A0FFF"/>
    <w:rsid w:val="002A1553"/>
    <w:rsid w:val="002A5C6E"/>
    <w:rsid w:val="002B1DA7"/>
    <w:rsid w:val="002C40E3"/>
    <w:rsid w:val="002C6903"/>
    <w:rsid w:val="002D5A6E"/>
    <w:rsid w:val="002D6D4B"/>
    <w:rsid w:val="002D79A6"/>
    <w:rsid w:val="002E1E34"/>
    <w:rsid w:val="0030729A"/>
    <w:rsid w:val="003076D1"/>
    <w:rsid w:val="003162A3"/>
    <w:rsid w:val="00316B1B"/>
    <w:rsid w:val="00317F0E"/>
    <w:rsid w:val="0032272F"/>
    <w:rsid w:val="0032377D"/>
    <w:rsid w:val="00324899"/>
    <w:rsid w:val="00324DBB"/>
    <w:rsid w:val="00326E13"/>
    <w:rsid w:val="00330EFA"/>
    <w:rsid w:val="0033120E"/>
    <w:rsid w:val="00331BA8"/>
    <w:rsid w:val="00333840"/>
    <w:rsid w:val="0033394C"/>
    <w:rsid w:val="003417BE"/>
    <w:rsid w:val="0035151B"/>
    <w:rsid w:val="003533B6"/>
    <w:rsid w:val="0035627A"/>
    <w:rsid w:val="003672FF"/>
    <w:rsid w:val="00372E42"/>
    <w:rsid w:val="00380468"/>
    <w:rsid w:val="0039177A"/>
    <w:rsid w:val="003A00A3"/>
    <w:rsid w:val="003A674B"/>
    <w:rsid w:val="003A71D7"/>
    <w:rsid w:val="003B04AA"/>
    <w:rsid w:val="003B0F06"/>
    <w:rsid w:val="003B5389"/>
    <w:rsid w:val="003B6C28"/>
    <w:rsid w:val="003D11B5"/>
    <w:rsid w:val="003D1D91"/>
    <w:rsid w:val="003E1071"/>
    <w:rsid w:val="003E223A"/>
    <w:rsid w:val="003E6A65"/>
    <w:rsid w:val="003F19B6"/>
    <w:rsid w:val="003F2CE7"/>
    <w:rsid w:val="003F4114"/>
    <w:rsid w:val="003F6A02"/>
    <w:rsid w:val="00400DAF"/>
    <w:rsid w:val="00403607"/>
    <w:rsid w:val="00404463"/>
    <w:rsid w:val="004108DB"/>
    <w:rsid w:val="0041373B"/>
    <w:rsid w:val="00414062"/>
    <w:rsid w:val="0042230E"/>
    <w:rsid w:val="00424F54"/>
    <w:rsid w:val="00434397"/>
    <w:rsid w:val="00444A63"/>
    <w:rsid w:val="00447F21"/>
    <w:rsid w:val="004505BA"/>
    <w:rsid w:val="00450CFD"/>
    <w:rsid w:val="00451B5A"/>
    <w:rsid w:val="004568B0"/>
    <w:rsid w:val="00465985"/>
    <w:rsid w:val="004773A8"/>
    <w:rsid w:val="00487A2F"/>
    <w:rsid w:val="004A1222"/>
    <w:rsid w:val="004A4693"/>
    <w:rsid w:val="004A6F99"/>
    <w:rsid w:val="004B2467"/>
    <w:rsid w:val="004D43E6"/>
    <w:rsid w:val="004D7344"/>
    <w:rsid w:val="004E3C78"/>
    <w:rsid w:val="004E67DD"/>
    <w:rsid w:val="004E7999"/>
    <w:rsid w:val="004F513C"/>
    <w:rsid w:val="005063F1"/>
    <w:rsid w:val="00511563"/>
    <w:rsid w:val="00515969"/>
    <w:rsid w:val="00522570"/>
    <w:rsid w:val="00522EB8"/>
    <w:rsid w:val="00523F9E"/>
    <w:rsid w:val="0052797E"/>
    <w:rsid w:val="005320D4"/>
    <w:rsid w:val="00533811"/>
    <w:rsid w:val="00536432"/>
    <w:rsid w:val="00541DA5"/>
    <w:rsid w:val="005532B3"/>
    <w:rsid w:val="00555B47"/>
    <w:rsid w:val="00565B9F"/>
    <w:rsid w:val="00591BA9"/>
    <w:rsid w:val="00594CDB"/>
    <w:rsid w:val="00596E95"/>
    <w:rsid w:val="005A3D49"/>
    <w:rsid w:val="005A47DD"/>
    <w:rsid w:val="005A7AFE"/>
    <w:rsid w:val="005B1D8E"/>
    <w:rsid w:val="005B39AF"/>
    <w:rsid w:val="005C4968"/>
    <w:rsid w:val="005D76D2"/>
    <w:rsid w:val="005D7E87"/>
    <w:rsid w:val="006041F2"/>
    <w:rsid w:val="00605A68"/>
    <w:rsid w:val="006236DE"/>
    <w:rsid w:val="00627B8B"/>
    <w:rsid w:val="00633E85"/>
    <w:rsid w:val="00636808"/>
    <w:rsid w:val="00636926"/>
    <w:rsid w:val="006374C3"/>
    <w:rsid w:val="006408D9"/>
    <w:rsid w:val="00641D58"/>
    <w:rsid w:val="00646BE2"/>
    <w:rsid w:val="00652E70"/>
    <w:rsid w:val="0066218E"/>
    <w:rsid w:val="00664662"/>
    <w:rsid w:val="00665D4D"/>
    <w:rsid w:val="006922A9"/>
    <w:rsid w:val="00693954"/>
    <w:rsid w:val="006A6F53"/>
    <w:rsid w:val="006B0A78"/>
    <w:rsid w:val="006D283D"/>
    <w:rsid w:val="006D3BB5"/>
    <w:rsid w:val="006D7330"/>
    <w:rsid w:val="006E155E"/>
    <w:rsid w:val="006E7CDC"/>
    <w:rsid w:val="00706CD2"/>
    <w:rsid w:val="00706DC5"/>
    <w:rsid w:val="007153D9"/>
    <w:rsid w:val="007214A0"/>
    <w:rsid w:val="00721F3D"/>
    <w:rsid w:val="00726BD5"/>
    <w:rsid w:val="00741361"/>
    <w:rsid w:val="00762A60"/>
    <w:rsid w:val="0076407C"/>
    <w:rsid w:val="00765B3E"/>
    <w:rsid w:val="0076787C"/>
    <w:rsid w:val="00772C0D"/>
    <w:rsid w:val="007815E9"/>
    <w:rsid w:val="007860F4"/>
    <w:rsid w:val="007903B1"/>
    <w:rsid w:val="00792537"/>
    <w:rsid w:val="00792A4D"/>
    <w:rsid w:val="00792F63"/>
    <w:rsid w:val="007A1A27"/>
    <w:rsid w:val="007A74C2"/>
    <w:rsid w:val="007C035D"/>
    <w:rsid w:val="007D1F7B"/>
    <w:rsid w:val="007D6CAC"/>
    <w:rsid w:val="007E1F04"/>
    <w:rsid w:val="007E2E45"/>
    <w:rsid w:val="007E35B4"/>
    <w:rsid w:val="007E44E7"/>
    <w:rsid w:val="007E566B"/>
    <w:rsid w:val="007E5D53"/>
    <w:rsid w:val="007F3BFF"/>
    <w:rsid w:val="007F5809"/>
    <w:rsid w:val="00800851"/>
    <w:rsid w:val="0080287B"/>
    <w:rsid w:val="008041CB"/>
    <w:rsid w:val="00805E6B"/>
    <w:rsid w:val="00820A95"/>
    <w:rsid w:val="00823989"/>
    <w:rsid w:val="00825F40"/>
    <w:rsid w:val="00835F49"/>
    <w:rsid w:val="00836B50"/>
    <w:rsid w:val="00837153"/>
    <w:rsid w:val="0084117D"/>
    <w:rsid w:val="008411DA"/>
    <w:rsid w:val="00851325"/>
    <w:rsid w:val="00855583"/>
    <w:rsid w:val="00861514"/>
    <w:rsid w:val="008671F1"/>
    <w:rsid w:val="008718E0"/>
    <w:rsid w:val="008728BF"/>
    <w:rsid w:val="00873CF9"/>
    <w:rsid w:val="00881BC0"/>
    <w:rsid w:val="00885C01"/>
    <w:rsid w:val="00890F9D"/>
    <w:rsid w:val="0089335A"/>
    <w:rsid w:val="0089468C"/>
    <w:rsid w:val="00895DB7"/>
    <w:rsid w:val="008A0D56"/>
    <w:rsid w:val="008A1828"/>
    <w:rsid w:val="008B0E29"/>
    <w:rsid w:val="008B28E0"/>
    <w:rsid w:val="008B6A4E"/>
    <w:rsid w:val="008C1CBF"/>
    <w:rsid w:val="008C3278"/>
    <w:rsid w:val="008C359C"/>
    <w:rsid w:val="008C48A5"/>
    <w:rsid w:val="008C5880"/>
    <w:rsid w:val="008C5A90"/>
    <w:rsid w:val="008C7EAA"/>
    <w:rsid w:val="008D047A"/>
    <w:rsid w:val="008D61CD"/>
    <w:rsid w:val="008D67F5"/>
    <w:rsid w:val="008F017B"/>
    <w:rsid w:val="009006B2"/>
    <w:rsid w:val="009106BB"/>
    <w:rsid w:val="0091144A"/>
    <w:rsid w:val="0091279D"/>
    <w:rsid w:val="009151C2"/>
    <w:rsid w:val="00922D0F"/>
    <w:rsid w:val="009230C7"/>
    <w:rsid w:val="0092506D"/>
    <w:rsid w:val="00926845"/>
    <w:rsid w:val="009314F4"/>
    <w:rsid w:val="00937549"/>
    <w:rsid w:val="00942106"/>
    <w:rsid w:val="00943037"/>
    <w:rsid w:val="00962789"/>
    <w:rsid w:val="00964DCC"/>
    <w:rsid w:val="00965F9B"/>
    <w:rsid w:val="00966845"/>
    <w:rsid w:val="00972BD8"/>
    <w:rsid w:val="009740A2"/>
    <w:rsid w:val="00985172"/>
    <w:rsid w:val="009900BA"/>
    <w:rsid w:val="0099273A"/>
    <w:rsid w:val="00995FE5"/>
    <w:rsid w:val="009A3E8A"/>
    <w:rsid w:val="009A6487"/>
    <w:rsid w:val="009B2BCC"/>
    <w:rsid w:val="009C21B9"/>
    <w:rsid w:val="009C621F"/>
    <w:rsid w:val="009E110B"/>
    <w:rsid w:val="009E11BF"/>
    <w:rsid w:val="009F2F5E"/>
    <w:rsid w:val="009F40EB"/>
    <w:rsid w:val="009F599E"/>
    <w:rsid w:val="009F6F8F"/>
    <w:rsid w:val="00A06249"/>
    <w:rsid w:val="00A10459"/>
    <w:rsid w:val="00A1358E"/>
    <w:rsid w:val="00A21EEE"/>
    <w:rsid w:val="00A25B72"/>
    <w:rsid w:val="00A303E3"/>
    <w:rsid w:val="00A32ADB"/>
    <w:rsid w:val="00A330B8"/>
    <w:rsid w:val="00A40F8A"/>
    <w:rsid w:val="00A4199E"/>
    <w:rsid w:val="00A43CA6"/>
    <w:rsid w:val="00A520D1"/>
    <w:rsid w:val="00A57C1B"/>
    <w:rsid w:val="00A61489"/>
    <w:rsid w:val="00A6767E"/>
    <w:rsid w:val="00A71526"/>
    <w:rsid w:val="00A921F4"/>
    <w:rsid w:val="00A93600"/>
    <w:rsid w:val="00AB00B8"/>
    <w:rsid w:val="00AB0375"/>
    <w:rsid w:val="00AB0AD4"/>
    <w:rsid w:val="00AB5B2B"/>
    <w:rsid w:val="00AB712F"/>
    <w:rsid w:val="00AB7902"/>
    <w:rsid w:val="00AC04D8"/>
    <w:rsid w:val="00AC3C15"/>
    <w:rsid w:val="00AC637C"/>
    <w:rsid w:val="00AD333A"/>
    <w:rsid w:val="00AD4B67"/>
    <w:rsid w:val="00AD5478"/>
    <w:rsid w:val="00AD678C"/>
    <w:rsid w:val="00AF3AE4"/>
    <w:rsid w:val="00AF6CE3"/>
    <w:rsid w:val="00AF7624"/>
    <w:rsid w:val="00B11687"/>
    <w:rsid w:val="00B12F66"/>
    <w:rsid w:val="00B21F0D"/>
    <w:rsid w:val="00B24BAF"/>
    <w:rsid w:val="00B315E5"/>
    <w:rsid w:val="00B33E69"/>
    <w:rsid w:val="00B37E7D"/>
    <w:rsid w:val="00B41999"/>
    <w:rsid w:val="00B42976"/>
    <w:rsid w:val="00B43E9D"/>
    <w:rsid w:val="00B54170"/>
    <w:rsid w:val="00B632A9"/>
    <w:rsid w:val="00B74663"/>
    <w:rsid w:val="00B75CA5"/>
    <w:rsid w:val="00B80C2B"/>
    <w:rsid w:val="00B81862"/>
    <w:rsid w:val="00B828B7"/>
    <w:rsid w:val="00B90C00"/>
    <w:rsid w:val="00B918A5"/>
    <w:rsid w:val="00B92068"/>
    <w:rsid w:val="00BA7165"/>
    <w:rsid w:val="00BC0F4A"/>
    <w:rsid w:val="00BC14F3"/>
    <w:rsid w:val="00BC44ED"/>
    <w:rsid w:val="00BC4A4D"/>
    <w:rsid w:val="00BC4AC9"/>
    <w:rsid w:val="00BC79C8"/>
    <w:rsid w:val="00BC7F5D"/>
    <w:rsid w:val="00BD1909"/>
    <w:rsid w:val="00BE2C92"/>
    <w:rsid w:val="00BE64B0"/>
    <w:rsid w:val="00BE6AAD"/>
    <w:rsid w:val="00BF2E9A"/>
    <w:rsid w:val="00BF4C70"/>
    <w:rsid w:val="00BF5676"/>
    <w:rsid w:val="00C00EEF"/>
    <w:rsid w:val="00C03231"/>
    <w:rsid w:val="00C047C6"/>
    <w:rsid w:val="00C14517"/>
    <w:rsid w:val="00C14A62"/>
    <w:rsid w:val="00C218A5"/>
    <w:rsid w:val="00C24077"/>
    <w:rsid w:val="00C25EDE"/>
    <w:rsid w:val="00C27B16"/>
    <w:rsid w:val="00C30BE4"/>
    <w:rsid w:val="00C40D1E"/>
    <w:rsid w:val="00C5031D"/>
    <w:rsid w:val="00C504FA"/>
    <w:rsid w:val="00C62003"/>
    <w:rsid w:val="00C62C69"/>
    <w:rsid w:val="00C6558E"/>
    <w:rsid w:val="00C72C2B"/>
    <w:rsid w:val="00C73B22"/>
    <w:rsid w:val="00C86498"/>
    <w:rsid w:val="00C873E9"/>
    <w:rsid w:val="00C971A2"/>
    <w:rsid w:val="00CA000D"/>
    <w:rsid w:val="00CA08B4"/>
    <w:rsid w:val="00CA69D9"/>
    <w:rsid w:val="00CB2871"/>
    <w:rsid w:val="00CB6685"/>
    <w:rsid w:val="00CC00D0"/>
    <w:rsid w:val="00CC5333"/>
    <w:rsid w:val="00CD75A1"/>
    <w:rsid w:val="00CD7FBE"/>
    <w:rsid w:val="00CE4665"/>
    <w:rsid w:val="00CF289A"/>
    <w:rsid w:val="00CF3131"/>
    <w:rsid w:val="00D070A9"/>
    <w:rsid w:val="00D07CCB"/>
    <w:rsid w:val="00D25D1B"/>
    <w:rsid w:val="00D26FB0"/>
    <w:rsid w:val="00D27DF2"/>
    <w:rsid w:val="00D30A50"/>
    <w:rsid w:val="00D47C86"/>
    <w:rsid w:val="00D502FD"/>
    <w:rsid w:val="00D5234C"/>
    <w:rsid w:val="00D652A7"/>
    <w:rsid w:val="00D70DE4"/>
    <w:rsid w:val="00D72F23"/>
    <w:rsid w:val="00D750CD"/>
    <w:rsid w:val="00D77B06"/>
    <w:rsid w:val="00D858B3"/>
    <w:rsid w:val="00D86AED"/>
    <w:rsid w:val="00D87000"/>
    <w:rsid w:val="00D943DF"/>
    <w:rsid w:val="00D949C6"/>
    <w:rsid w:val="00D96992"/>
    <w:rsid w:val="00DA0BD9"/>
    <w:rsid w:val="00DB1CE1"/>
    <w:rsid w:val="00DC1379"/>
    <w:rsid w:val="00DD59BE"/>
    <w:rsid w:val="00DD69FE"/>
    <w:rsid w:val="00DE2F07"/>
    <w:rsid w:val="00DE7C84"/>
    <w:rsid w:val="00DF44C7"/>
    <w:rsid w:val="00DF692A"/>
    <w:rsid w:val="00DF7FDA"/>
    <w:rsid w:val="00E1180D"/>
    <w:rsid w:val="00E13006"/>
    <w:rsid w:val="00E26495"/>
    <w:rsid w:val="00E26A68"/>
    <w:rsid w:val="00E36E3F"/>
    <w:rsid w:val="00E42DBB"/>
    <w:rsid w:val="00E6163A"/>
    <w:rsid w:val="00E61FFF"/>
    <w:rsid w:val="00E64B0F"/>
    <w:rsid w:val="00E73916"/>
    <w:rsid w:val="00E75AA7"/>
    <w:rsid w:val="00E8424C"/>
    <w:rsid w:val="00E85DE1"/>
    <w:rsid w:val="00E90925"/>
    <w:rsid w:val="00E94AF4"/>
    <w:rsid w:val="00E94FA9"/>
    <w:rsid w:val="00E95119"/>
    <w:rsid w:val="00EA3445"/>
    <w:rsid w:val="00EA574F"/>
    <w:rsid w:val="00EA6C5D"/>
    <w:rsid w:val="00EB617B"/>
    <w:rsid w:val="00EC339A"/>
    <w:rsid w:val="00ED6DDD"/>
    <w:rsid w:val="00EE0F09"/>
    <w:rsid w:val="00EE62DE"/>
    <w:rsid w:val="00EF163C"/>
    <w:rsid w:val="00EF232A"/>
    <w:rsid w:val="00F003A1"/>
    <w:rsid w:val="00F02839"/>
    <w:rsid w:val="00F02E01"/>
    <w:rsid w:val="00F13472"/>
    <w:rsid w:val="00F16082"/>
    <w:rsid w:val="00F20049"/>
    <w:rsid w:val="00F22D5F"/>
    <w:rsid w:val="00F242FF"/>
    <w:rsid w:val="00F25AE3"/>
    <w:rsid w:val="00F35D43"/>
    <w:rsid w:val="00F40D4B"/>
    <w:rsid w:val="00F421EA"/>
    <w:rsid w:val="00F44D7A"/>
    <w:rsid w:val="00F60DDA"/>
    <w:rsid w:val="00F65A55"/>
    <w:rsid w:val="00F6605D"/>
    <w:rsid w:val="00F74772"/>
    <w:rsid w:val="00F778DD"/>
    <w:rsid w:val="00F80330"/>
    <w:rsid w:val="00F900CC"/>
    <w:rsid w:val="00F9066B"/>
    <w:rsid w:val="00F90C6B"/>
    <w:rsid w:val="00F912BE"/>
    <w:rsid w:val="00F93CEB"/>
    <w:rsid w:val="00F962F0"/>
    <w:rsid w:val="00FA0321"/>
    <w:rsid w:val="00FA4114"/>
    <w:rsid w:val="00FA4F77"/>
    <w:rsid w:val="00FB0DBD"/>
    <w:rsid w:val="00FB3B41"/>
    <w:rsid w:val="00FB3BAF"/>
    <w:rsid w:val="00FB7305"/>
    <w:rsid w:val="00FC38EE"/>
    <w:rsid w:val="00FD3DFD"/>
    <w:rsid w:val="00FD688F"/>
    <w:rsid w:val="00FE6B07"/>
    <w:rsid w:val="00FE7E59"/>
    <w:rsid w:val="00FF6608"/>
    <w:rsid w:val="1BEDF10B"/>
    <w:rsid w:val="23903BBA"/>
    <w:rsid w:val="26824422"/>
    <w:rsid w:val="59DDE0FA"/>
    <w:rsid w:val="6D209FF5"/>
    <w:rsid w:val="7198EB48"/>
    <w:rsid w:val="78EE7B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B354"/>
  <w15:chartTrackingRefBased/>
  <w15:docId w15:val="{FA751EDD-7DB4-45C7-A6F7-E913E9B6E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character" w:styleId="CommentReference">
    <w:name w:val="annotation reference"/>
    <w:basedOn w:val="DefaultParagraphFont"/>
    <w:uiPriority w:val="99"/>
    <w:semiHidden/>
    <w:unhideWhenUsed/>
    <w:rsid w:val="006D7330"/>
    <w:rPr>
      <w:sz w:val="16"/>
      <w:szCs w:val="16"/>
    </w:rPr>
  </w:style>
  <w:style w:type="paragraph" w:styleId="CommentText">
    <w:name w:val="annotation text"/>
    <w:basedOn w:val="Normal"/>
    <w:link w:val="CommentTextChar"/>
    <w:uiPriority w:val="99"/>
    <w:unhideWhenUsed/>
    <w:rsid w:val="006D7330"/>
    <w:pPr>
      <w:spacing w:line="240" w:lineRule="auto"/>
    </w:pPr>
    <w:rPr>
      <w:sz w:val="20"/>
      <w:szCs w:val="20"/>
    </w:rPr>
  </w:style>
  <w:style w:type="character" w:customStyle="1" w:styleId="CommentTextChar">
    <w:name w:val="Comment Text Char"/>
    <w:basedOn w:val="DefaultParagraphFont"/>
    <w:link w:val="CommentText"/>
    <w:uiPriority w:val="99"/>
    <w:rsid w:val="006D7330"/>
    <w:rPr>
      <w:sz w:val="20"/>
      <w:szCs w:val="20"/>
    </w:rPr>
  </w:style>
  <w:style w:type="paragraph" w:styleId="CommentSubject">
    <w:name w:val="annotation subject"/>
    <w:basedOn w:val="CommentText"/>
    <w:next w:val="CommentText"/>
    <w:link w:val="CommentSubjectChar"/>
    <w:uiPriority w:val="99"/>
    <w:semiHidden/>
    <w:unhideWhenUsed/>
    <w:rsid w:val="006D7330"/>
    <w:rPr>
      <w:b/>
      <w:bCs/>
    </w:rPr>
  </w:style>
  <w:style w:type="character" w:customStyle="1" w:styleId="CommentSubjectChar">
    <w:name w:val="Comment Subject Char"/>
    <w:basedOn w:val="CommentTextChar"/>
    <w:link w:val="CommentSubject"/>
    <w:uiPriority w:val="99"/>
    <w:semiHidden/>
    <w:rsid w:val="006D7330"/>
    <w:rPr>
      <w:b/>
      <w:bCs/>
      <w:sz w:val="20"/>
      <w:szCs w:val="20"/>
    </w:rPr>
  </w:style>
  <w:style w:type="paragraph" w:styleId="Revision">
    <w:name w:val="Revision"/>
    <w:hidden/>
    <w:uiPriority w:val="99"/>
    <w:semiHidden/>
    <w:rsid w:val="00522E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881a85684a2a83108792b932ae463e22">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0d036e5a6c99457a7bb3647ce06330d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Props1.xml><?xml version="1.0" encoding="utf-8"?>
<ds:datastoreItem xmlns:ds="http://schemas.openxmlformats.org/officeDocument/2006/customXml" ds:itemID="{39181250-E264-4690-B18E-C63D58B1C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3.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Pages>
  <Words>2045</Words>
  <Characters>1166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Urte Paulauskaite</cp:lastModifiedBy>
  <cp:revision>151</cp:revision>
  <dcterms:created xsi:type="dcterms:W3CDTF">2026-05-25T00:03:00Z</dcterms:created>
  <dcterms:modified xsi:type="dcterms:W3CDTF">2026-05-29T06:15:00Z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