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D802" w14:textId="27FBB04A" w:rsidR="0009219B" w:rsidRPr="00215AAA" w:rsidRDefault="003417BE" w:rsidP="0085558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  <w:t xml:space="preserve">Pranešimas </w:t>
      </w:r>
      <w:r w:rsidR="002A5C6E"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  <w:t>žiniasklaidai</w:t>
      </w:r>
    </w:p>
    <w:p w14:paraId="14DEAE71" w14:textId="4CEA5DC1" w:rsidR="003417BE" w:rsidRPr="00215AAA" w:rsidRDefault="003417BE" w:rsidP="0085558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val="en-US" w:eastAsia="en-GB"/>
          <w14:ligatures w14:val="none"/>
        </w:rPr>
        <w:t>202</w:t>
      </w:r>
      <w:r w:rsidR="00460656"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val="en-US" w:eastAsia="en-GB"/>
          <w14:ligatures w14:val="none"/>
        </w:rPr>
        <w:t>6</w:t>
      </w:r>
      <w:r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val="en-US" w:eastAsia="en-GB"/>
          <w14:ligatures w14:val="none"/>
        </w:rPr>
        <w:t xml:space="preserve"> m. </w:t>
      </w:r>
      <w:r w:rsidR="005A4100"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  <w:t>rugpjūčio</w:t>
      </w:r>
      <w:r w:rsidR="0089335A"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  <w:t xml:space="preserve"> </w:t>
      </w:r>
      <w:r w:rsidR="00433B66"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val="en-US" w:eastAsia="en-GB"/>
          <w14:ligatures w14:val="none"/>
        </w:rPr>
        <w:t>14</w:t>
      </w:r>
      <w:r w:rsidRPr="00215AAA">
        <w:rPr>
          <w:rFonts w:ascii="Calibri" w:eastAsia="Times New Roman" w:hAnsi="Calibri" w:cs="Calibri"/>
          <w:color w:val="000000" w:themeColor="text1"/>
          <w:kern w:val="0"/>
          <w:sz w:val="16"/>
          <w:szCs w:val="16"/>
          <w:lang w:eastAsia="en-GB"/>
          <w14:ligatures w14:val="none"/>
        </w:rPr>
        <w:t xml:space="preserve"> d. </w:t>
      </w:r>
    </w:p>
    <w:p w14:paraId="76C0A4AA" w14:textId="77777777" w:rsidR="00855583" w:rsidRPr="00215AAA" w:rsidRDefault="00855583" w:rsidP="00855583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kern w:val="0"/>
          <w:sz w:val="18"/>
          <w:szCs w:val="18"/>
          <w:lang w:eastAsia="en-GB"/>
          <w14:ligatures w14:val="none"/>
        </w:rPr>
      </w:pPr>
    </w:p>
    <w:p w14:paraId="3D519524" w14:textId="43381944" w:rsidR="0009219B" w:rsidRPr="00215AAA" w:rsidRDefault="00F460EC" w:rsidP="00301F58">
      <w:pPr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Latvijos maisto PVM eksperimentas: ar tokio sprendimo reikėtų ir Lietuvai? </w:t>
      </w:r>
    </w:p>
    <w:p w14:paraId="6088C896" w14:textId="712864B8" w:rsidR="00820A95" w:rsidRPr="00215AAA" w:rsidRDefault="00820A95" w:rsidP="0009219B">
      <w:pPr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L</w:t>
      </w:r>
      <w:r w:rsidR="006C4E6A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iepos 1 d. Latvijoje įsigaliojo sumažintas pridėtinės vertės </w:t>
      </w:r>
      <w:r w:rsidR="00FE48D3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mokestis (PVM) duonai, pienui, kiaušiniams ir </w:t>
      </w:r>
      <w:r w:rsidR="0058225A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paukštienai</w:t>
      </w:r>
      <w:r w:rsidR="005734AE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. Pirmojo mėnesio rezultatai rodo, kad minėtų prekių grupių kaina mažmeninėje prekyboje sumažėjo 7–8 proc. Lietuviško prekybos tinklo </w:t>
      </w:r>
      <w:r w:rsidR="00FB6D07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„Maxima“ Pirkimų departamento direktorius Marius Tilmantas sako, kad tokiam efektui pasiekti nebūtinos valstybės mokestinės lengvatos – </w:t>
      </w:r>
      <w:r w:rsidR="00C24E9D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pakanka</w:t>
      </w:r>
      <w:r w:rsidR="00FB6D07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 </w:t>
      </w:r>
      <w:r w:rsidR="000C3A00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ir</w:t>
      </w:r>
      <w:r w:rsidR="00C24E9D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 užtikrintų atsakingų</w:t>
      </w:r>
      <w:r w:rsidR="000C3A00"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 verslo iniciatyvų. </w:t>
      </w:r>
    </w:p>
    <w:p w14:paraId="0E9F5E80" w14:textId="287244CB" w:rsidR="000C3A00" w:rsidRPr="00215AAA" w:rsidRDefault="000C3A00" w:rsidP="000C3A00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Liepos 1 d. Latvijoje įsigaliojo vienerius metus, iki 2027 m. birželio 30 d., truksiantis eksperimentas: duonai, pienui, vištų kiaušiniams bei šviežiai ir atšaldytai paukštienai taikomas nebe standartinis 21 proc., o </w:t>
      </w:r>
      <w:r w:rsidR="005E42EB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sumažintas 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12 proc. PVM tarifas. </w:t>
      </w:r>
      <w:r w:rsidR="004256C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Ekspertai skaičiavo, kad toks tarifo sumažinimas </w:t>
      </w:r>
      <w:r w:rsidR="006204A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šių produktų galutinę kainą pirkėjui turėtų sumažinti apie 7,4 proc. </w:t>
      </w:r>
    </w:p>
    <w:p w14:paraId="2F4A5D8F" w14:textId="05BBF781" w:rsidR="008A418F" w:rsidRPr="00215AAA" w:rsidRDefault="006A265D" w:rsidP="000C3A00">
      <w:pPr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Kainų mažėjimas Latvijoje</w:t>
      </w:r>
    </w:p>
    <w:p w14:paraId="584650E8" w14:textId="1E7EED8C" w:rsidR="00253C76" w:rsidRPr="00215AAA" w:rsidRDefault="005E42EB" w:rsidP="003C7E91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SEB banko ekonomistas Tadas Povilauskas </w:t>
      </w:r>
      <w:r w:rsidR="002B521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pastebi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, kad </w:t>
      </w:r>
      <w:r w:rsidR="00D5489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kitokio rezultato ir nebuvo galima tikėtis, nes mažmenininkai, žinodami, koks yra visuomenės dėmesys kainų perskaičiavimui, kitaip elgtis </w:t>
      </w:r>
      <w:r w:rsidR="001A1FB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tiesiog </w:t>
      </w:r>
      <w:r w:rsidR="00D5489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negali. </w:t>
      </w:r>
    </w:p>
    <w:p w14:paraId="67CD56C1" w14:textId="2160CAA6" w:rsidR="00F460EC" w:rsidRPr="00215AAA" w:rsidRDefault="00526DC2" w:rsidP="00F460EC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„Žvelgiant į 2027-uosius metus, egzistuoja auganti rizika, kad pabrangusi energetika ir tam tikri nepalankūs geopolitiniai pokyčiai gali vėl pradėti didinti ir žemės ūkio kultūrų kainas, todėl tik kitų metų liepą pamatysime, ar </w:t>
      </w:r>
      <w:r w:rsidR="00E9071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šis 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sumažinto PVM tarifo perdavimas vartotojui</w:t>
      </w:r>
      <w:r w:rsidR="00E9071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išliks“, – sako ekonomistas. </w:t>
      </w:r>
    </w:p>
    <w:p w14:paraId="422AD0D9" w14:textId="24144D76" w:rsidR="00243E42" w:rsidRPr="00215AAA" w:rsidRDefault="005E29D7" w:rsidP="00243E42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Apžvelgdamas oficialius liepos mėnesio duomenis, T. Povilauskas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pripažįsta, kad PVM sumažinimas Latvijoje buvo </w:t>
      </w:r>
      <w:r w:rsidR="00577CBB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viena pagrindinių 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priežas</w:t>
      </w:r>
      <w:r w:rsidR="00577CBB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čių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, kodėl </w:t>
      </w:r>
      <w:r w:rsidR="005D0F2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praėjusį mėnesį</w:t>
      </w:r>
      <w:r w:rsidR="007D6D00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</w:t>
      </w:r>
      <w:r w:rsidR="005D0F2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7D6D00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lyginant su 2025 m. liepa, 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maisto produktų kainos </w:t>
      </w:r>
      <w:r w:rsidR="005D0F2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pas mūsų kaimynus 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krito </w:t>
      </w:r>
      <w:r w:rsidR="00543AF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3,4 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proc., kai Lietuvoje jos mažėjo kukliau – </w:t>
      </w:r>
      <w:r w:rsidR="005D0F2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tik 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0,</w:t>
      </w:r>
      <w:r w:rsidR="00543AF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8</w:t>
      </w:r>
      <w:r w:rsidR="00243E4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proc. </w:t>
      </w:r>
    </w:p>
    <w:p w14:paraId="710C163D" w14:textId="1EE123EF" w:rsidR="00F460EC" w:rsidRPr="00215AAA" w:rsidRDefault="00F93EB9" w:rsidP="00985EDE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„Tačiau tai nebuvo vienintelė priežastis</w:t>
      </w:r>
      <w:r w:rsidR="0030758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146A4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–</w:t>
      </w:r>
      <w:r w:rsidR="002D5629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PVM lengvatos pradžia sutapo </w:t>
      </w:r>
      <w:r w:rsidR="002D5629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ir 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su palankiais kainų pokyčiais didmeninėje rinkoje.</w:t>
      </w:r>
      <w:r w:rsidR="00985ED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Pastaraisiais mėnesiais jos arba 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mažėjo, arba buvo stabilios, todėl prekybininkams neturėjo būti streso mažinant kainas tiek, kiek mažėjo PVM, ar net daugiau“, – aiškina ekonomistas.</w:t>
      </w:r>
      <w:r w:rsidR="00985ED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</w:p>
    <w:p w14:paraId="521CB3D8" w14:textId="0E8C35A0" w:rsidR="00F460EC" w:rsidRPr="00215AAA" w:rsidRDefault="008E38C5" w:rsidP="00B02841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Pasak T. Povilausko, 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žaliavinio pieno supirkimo kaina 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Latvijoje praėjusį mėnesį </w:t>
      </w:r>
      <w:r w:rsidR="00B0284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buvo maždaug penktadaliu 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mažesnė nei </w:t>
      </w:r>
      <w:r w:rsidR="004766B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2025 m. liepą, k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iaušinių didmeninės kainos taip pat traukėsi nuo anksčiau pasiekto piko, o vištienos kainos, po ankstesnio brangimo, grįžo maždaug į praėjusių metų lygį.</w:t>
      </w:r>
      <w:r w:rsidR="004766B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</w:p>
    <w:p w14:paraId="01812732" w14:textId="77777777" w:rsidR="00083466" w:rsidRPr="00215AAA" w:rsidRDefault="00083466" w:rsidP="00083466">
      <w:pPr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 xml:space="preserve">Kainų mažinimas gali būti ir verslo iniciatyva </w:t>
      </w:r>
    </w:p>
    <w:p w14:paraId="52C96B40" w14:textId="77777777" w:rsidR="00083466" w:rsidRPr="00215AAA" w:rsidRDefault="00083466" w:rsidP="0008346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Latvijos pavyzdys rodo, kad mokestiniai sprendimai gali gana greitai paveikti būtiniausių maisto produktų kainas. Tačiau jų mažėjimas nebūtinai turi priklausyti tik nuo valstybės – kainas savo iniciatyva gali mažinti ir verslo atstovai. </w:t>
      </w:r>
    </w:p>
    <w:p w14:paraId="14245809" w14:textId="6AEDC216" w:rsidR="00083466" w:rsidRPr="00215AAA" w:rsidRDefault="00C24E9D" w:rsidP="0008346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Pavyzdžiui, l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iepos pabaigoje 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savo iniciatyva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lietuviškas prekybos tinklas „Maxima“ 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dar labiau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sumažino 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virš 500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atrinktų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šviežio maisto produktų įprastas kainas. Į šį sąrašą pateko ir 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dvejų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Latvijos PVM eksperimente esanči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ų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produktų grup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ių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– pien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o </w:t>
      </w:r>
      <w:r w:rsidR="008E3CC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bei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duon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os – atrinktos prekės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. </w:t>
      </w:r>
      <w:r w:rsidR="005137E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Po šio veiksmo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vis</w:t>
      </w:r>
      <w:r w:rsidR="005137E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ų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sąraš</w:t>
      </w:r>
      <w:r w:rsidR="005137E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e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5137E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esančių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produktų 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įprasta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kaina sumažėjo 16,6 proc.</w:t>
      </w:r>
      <w:r w:rsidR="003F1A9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arba dvigubai daugiau nei Latvijoje fiksuojamas pokytis. </w:t>
      </w:r>
    </w:p>
    <w:p w14:paraId="54810E8E" w14:textId="3E3BA8E6" w:rsidR="00083466" w:rsidRPr="00215AAA" w:rsidRDefault="00083466" w:rsidP="0008346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Pasak „Maximos“ Pirkimų departamento direktoriaus Mariaus Tilmanto, šis sprendimas buvo orientuotas būtent į produktus, sudarančius reikšmingą kasdienio pirkėjų krepšelio dalį. </w:t>
      </w:r>
      <w:r w:rsidR="00625D7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„</w:t>
      </w:r>
      <w:r w:rsidR="00B8776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Pagal mūsų </w:t>
      </w:r>
      <w:r w:rsidR="00B8776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lastRenderedPageBreak/>
        <w:t xml:space="preserve">statistiką, atrinktame sąraše esančias prekes ir produktus </w:t>
      </w:r>
      <w:r w:rsidR="0052494B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kasdien </w:t>
      </w:r>
      <w:r w:rsidR="00625D7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įsigyja daugiau nei pusė </w:t>
      </w:r>
      <w:r w:rsidR="0052494B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iš 400 tūkst. pirkėjų, </w:t>
      </w:r>
      <w:r w:rsidR="00D309A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per dieną </w:t>
      </w:r>
      <w:r w:rsidR="00625D7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apsilankančių </w:t>
      </w:r>
      <w:r w:rsidR="00B2452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mūsų tinklo parduotuvėse</w:t>
      </w:r>
      <w:r w:rsidR="00D309A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“</w:t>
      </w:r>
      <w:r w:rsidR="00B2452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– skaičiuoja jis</w:t>
      </w:r>
      <w:r w:rsidR="00D309A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. </w:t>
      </w:r>
    </w:p>
    <w:p w14:paraId="022C655B" w14:textId="1712C7B0" w:rsidR="008A418F" w:rsidRPr="00215AAA" w:rsidRDefault="001327EE" w:rsidP="00A40BA7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Analizuojant kainų sumažėjimą pagal atskiras produktų kategorijas, p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ieno </w:t>
      </w:r>
      <w:r w:rsidR="00A40BA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ir duonos 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gaminių </w:t>
      </w:r>
      <w:r w:rsidR="00A40BA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kainos </w:t>
      </w:r>
      <w:r w:rsidR="008A418F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šiame tinkle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vidutiniškai sumažėjo </w:t>
      </w:r>
      <w:r w:rsidR="00A40BA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po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11 proc.</w:t>
      </w:r>
      <w:r w:rsidR="00A40BA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mėsos gaminių </w:t>
      </w:r>
      <w:r w:rsidR="00A40BA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–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vidutiniškai 17 proc., o šviežios mėsos </w:t>
      </w:r>
      <w:r w:rsidR="00955DE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kainos susitraukė net </w:t>
      </w:r>
      <w:r w:rsidR="0008346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ketvirtadaliu, arba 25 procentais.</w:t>
      </w:r>
      <w:r w:rsidR="00955DE7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</w:p>
    <w:p w14:paraId="2BB03CBE" w14:textId="18360231" w:rsidR="00E37723" w:rsidRPr="00215AAA" w:rsidRDefault="00E37723" w:rsidP="00E37723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„Tiek Lietuvoje, tiek pasaulyje išsilaiko įtampa dėl energetinių išteklių kainų, kurios didina ir logistikos kaštus, taip pat</w:t>
      </w:r>
      <w:r w:rsidR="0090668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anot Valstybinės duomenų agentūros, augančios Lietuvos gamintojų parduotos pramonės produkcijos kainos fiksuojamos jau kelintą mėnesį iš eilė</w:t>
      </w:r>
      <w:r w:rsidR="00DB507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s. </w:t>
      </w:r>
      <w:r w:rsidR="00A96E3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Viso to kontekste, pokyčiai</w:t>
      </w:r>
      <w:r w:rsidR="004A11DA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, siekiant</w:t>
      </w:r>
      <w:r w:rsidR="00A96E3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4A11DA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užtikrinti</w:t>
      </w:r>
      <w:r w:rsidR="00A96E3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mažas maisto kainas</w:t>
      </w:r>
      <w:r w:rsidR="004A11DA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, </w:t>
      </w:r>
      <w:r w:rsidR="00A96E3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vyksta pirkėjų naudai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“, – </w:t>
      </w:r>
      <w:r w:rsidR="004A11DA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priduria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„Maximos“ Pirkimų departamento direktorius. </w:t>
      </w:r>
    </w:p>
    <w:p w14:paraId="1C5AE140" w14:textId="2AF63998" w:rsidR="00252D2D" w:rsidRPr="00215AAA" w:rsidRDefault="00C24E9D" w:rsidP="00F460EC">
      <w:pPr>
        <w:jc w:val="both"/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b/>
          <w:bCs/>
          <w:color w:val="000000" w:themeColor="text1"/>
          <w:kern w:val="0"/>
          <w:lang w:eastAsia="en-GB"/>
          <w14:ligatures w14:val="none"/>
        </w:rPr>
        <w:t>Ar Latvijos PVM maisto eksperimentas atsiris į Lietuvą?</w:t>
      </w:r>
    </w:p>
    <w:p w14:paraId="2137D432" w14:textId="5326A7D5" w:rsidR="00547461" w:rsidRPr="00215AAA" w:rsidRDefault="00D97D4A" w:rsidP="00547461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T. Povilausko </w:t>
      </w:r>
      <w:r w:rsidR="004521FE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skaičiavimais, </w:t>
      </w:r>
      <w:r w:rsidR="001A4F95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PVM sumažinimas pienui, duonai, kiaušiniams ir paukštienai Latvijos biudžetui </w:t>
      </w:r>
      <w:r w:rsidR="00AB5F88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per metus </w:t>
      </w:r>
      <w:r w:rsidR="0054746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gali kainuoti šiek tiek daugiau nei 30 mln. eurų. „Lietuvos atveju, jei lengvatinis PVM tarifas būtų taikomas tokiam pat produktų krepšeliui, biudžeto netektys, matyt, siektų arčiau 50 mln. eurų“, – skaičiuoja</w:t>
      </w: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  <w:r w:rsidR="005F26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jis</w:t>
      </w:r>
      <w:r w:rsidR="00547461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  <w:r w:rsidR="000E0DA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 </w:t>
      </w:r>
    </w:p>
    <w:p w14:paraId="7A1EA177" w14:textId="79278FE3" w:rsidR="00C21837" w:rsidRDefault="00177993" w:rsidP="001B51D6">
      <w:pPr>
        <w:jc w:val="both"/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</w:pPr>
      <w:r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Vis tik, pasak ekonomisto, Lietuvoje panašių pokyčių laukti nereikėtų</w:t>
      </w:r>
      <w:r w:rsidR="001B51D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, nes lengvatinio PVM maistui klausimas </w:t>
      </w:r>
      <w:r w:rsidR="00AC3815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šiuo metu nėra aktualus ir </w:t>
      </w:r>
      <w:r w:rsidR="001B51D6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kažin ar bus </w:t>
      </w:r>
      <w:r w:rsidR="00AC3815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prisimintas </w:t>
      </w:r>
      <w:r w:rsidR="00F460EC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 xml:space="preserve">prieš priimant 2027 m. valstybės biudžetą. </w:t>
      </w:r>
      <w:r w:rsidR="003F5432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T. Povilausko teigimu, be politinių priežasčių, tam šiuo metu stinga ir objektyvaus ekonominio spaudimo, nes maisto produktų kainos per pastaruosius metus nėra padidėjusios</w:t>
      </w:r>
      <w:r w:rsidR="00B248F4" w:rsidRPr="00215AAA">
        <w:rPr>
          <w:rFonts w:ascii="Calibri" w:eastAsia="Times New Roman" w:hAnsi="Calibri" w:cs="Calibri"/>
          <w:color w:val="000000" w:themeColor="text1"/>
          <w:kern w:val="0"/>
          <w:lang w:eastAsia="en-GB"/>
          <w14:ligatures w14:val="none"/>
        </w:rPr>
        <w:t>.</w:t>
      </w:r>
    </w:p>
    <w:sectPr w:rsidR="00C21837" w:rsidSect="00215AAA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FB57" w14:textId="77777777" w:rsidR="002964D4" w:rsidRDefault="002964D4" w:rsidP="0009219B">
      <w:pPr>
        <w:spacing w:after="0" w:line="240" w:lineRule="auto"/>
      </w:pPr>
      <w:r>
        <w:separator/>
      </w:r>
    </w:p>
  </w:endnote>
  <w:endnote w:type="continuationSeparator" w:id="0">
    <w:p w14:paraId="53B886D0" w14:textId="77777777" w:rsidR="002964D4" w:rsidRDefault="002964D4" w:rsidP="0009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8B95" w14:textId="77777777" w:rsidR="002964D4" w:rsidRDefault="002964D4" w:rsidP="0009219B">
      <w:pPr>
        <w:spacing w:after="0" w:line="240" w:lineRule="auto"/>
      </w:pPr>
      <w:r>
        <w:separator/>
      </w:r>
    </w:p>
  </w:footnote>
  <w:footnote w:type="continuationSeparator" w:id="0">
    <w:p w14:paraId="5B2DBB3D" w14:textId="77777777" w:rsidR="002964D4" w:rsidRDefault="002964D4" w:rsidP="00092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62C89"/>
    <w:multiLevelType w:val="hybridMultilevel"/>
    <w:tmpl w:val="7B968A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00DBC"/>
    <w:multiLevelType w:val="hybridMultilevel"/>
    <w:tmpl w:val="4B94E2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36110">
    <w:abstractNumId w:val="0"/>
  </w:num>
  <w:num w:numId="2" w16cid:durableId="1859850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9B"/>
    <w:rsid w:val="000032D9"/>
    <w:rsid w:val="00022C67"/>
    <w:rsid w:val="0005624D"/>
    <w:rsid w:val="00061538"/>
    <w:rsid w:val="00072F2C"/>
    <w:rsid w:val="00075849"/>
    <w:rsid w:val="00083466"/>
    <w:rsid w:val="00090977"/>
    <w:rsid w:val="0009219B"/>
    <w:rsid w:val="0009748B"/>
    <w:rsid w:val="000C08D7"/>
    <w:rsid w:val="000C3A00"/>
    <w:rsid w:val="000C60DD"/>
    <w:rsid w:val="000E0DA2"/>
    <w:rsid w:val="00112F70"/>
    <w:rsid w:val="001327EE"/>
    <w:rsid w:val="00133474"/>
    <w:rsid w:val="00146734"/>
    <w:rsid w:val="00146A41"/>
    <w:rsid w:val="00147A07"/>
    <w:rsid w:val="00177993"/>
    <w:rsid w:val="00177D00"/>
    <w:rsid w:val="00183923"/>
    <w:rsid w:val="001A0973"/>
    <w:rsid w:val="001A1FBC"/>
    <w:rsid w:val="001A4F95"/>
    <w:rsid w:val="001A5EDA"/>
    <w:rsid w:val="001B51D6"/>
    <w:rsid w:val="001C35FE"/>
    <w:rsid w:val="001C49A6"/>
    <w:rsid w:val="001D2563"/>
    <w:rsid w:val="001F1E58"/>
    <w:rsid w:val="001F4316"/>
    <w:rsid w:val="001F7C6E"/>
    <w:rsid w:val="00215AAA"/>
    <w:rsid w:val="00243E42"/>
    <w:rsid w:val="00252D2D"/>
    <w:rsid w:val="00253C76"/>
    <w:rsid w:val="00273E52"/>
    <w:rsid w:val="0028087C"/>
    <w:rsid w:val="002964D4"/>
    <w:rsid w:val="002A5C6E"/>
    <w:rsid w:val="002A6C87"/>
    <w:rsid w:val="002B5211"/>
    <w:rsid w:val="002C718D"/>
    <w:rsid w:val="002D5629"/>
    <w:rsid w:val="002F2D3A"/>
    <w:rsid w:val="00301F58"/>
    <w:rsid w:val="00307582"/>
    <w:rsid w:val="003417BE"/>
    <w:rsid w:val="003A0CC6"/>
    <w:rsid w:val="003C2DF0"/>
    <w:rsid w:val="003C7E91"/>
    <w:rsid w:val="003F19B6"/>
    <w:rsid w:val="003F1A91"/>
    <w:rsid w:val="003F5432"/>
    <w:rsid w:val="00401134"/>
    <w:rsid w:val="0042230E"/>
    <w:rsid w:val="004256CE"/>
    <w:rsid w:val="00433B66"/>
    <w:rsid w:val="004521FE"/>
    <w:rsid w:val="00460656"/>
    <w:rsid w:val="0047193D"/>
    <w:rsid w:val="004766B6"/>
    <w:rsid w:val="004A11DA"/>
    <w:rsid w:val="005137E1"/>
    <w:rsid w:val="00523F9E"/>
    <w:rsid w:val="0052494B"/>
    <w:rsid w:val="00526DC2"/>
    <w:rsid w:val="00533811"/>
    <w:rsid w:val="00543AF7"/>
    <w:rsid w:val="00547461"/>
    <w:rsid w:val="00565B9F"/>
    <w:rsid w:val="005734AE"/>
    <w:rsid w:val="005739D5"/>
    <w:rsid w:val="00577CBB"/>
    <w:rsid w:val="0058090B"/>
    <w:rsid w:val="0058225A"/>
    <w:rsid w:val="005A4100"/>
    <w:rsid w:val="005B7A47"/>
    <w:rsid w:val="005D0F2E"/>
    <w:rsid w:val="005E29D7"/>
    <w:rsid w:val="005E42EB"/>
    <w:rsid w:val="005F26EC"/>
    <w:rsid w:val="006123D6"/>
    <w:rsid w:val="006204AF"/>
    <w:rsid w:val="00625D77"/>
    <w:rsid w:val="00633E85"/>
    <w:rsid w:val="006408D9"/>
    <w:rsid w:val="006A265D"/>
    <w:rsid w:val="006C4E6A"/>
    <w:rsid w:val="006F52ED"/>
    <w:rsid w:val="00701B70"/>
    <w:rsid w:val="007214A0"/>
    <w:rsid w:val="007356C4"/>
    <w:rsid w:val="00741841"/>
    <w:rsid w:val="00752F1C"/>
    <w:rsid w:val="00760B59"/>
    <w:rsid w:val="007A74C2"/>
    <w:rsid w:val="007B2C14"/>
    <w:rsid w:val="007D6D00"/>
    <w:rsid w:val="007E2470"/>
    <w:rsid w:val="007E35B4"/>
    <w:rsid w:val="007E566B"/>
    <w:rsid w:val="007F1AB3"/>
    <w:rsid w:val="00811450"/>
    <w:rsid w:val="00820A95"/>
    <w:rsid w:val="0084117D"/>
    <w:rsid w:val="00851DE5"/>
    <w:rsid w:val="00855583"/>
    <w:rsid w:val="00870969"/>
    <w:rsid w:val="0089335A"/>
    <w:rsid w:val="008A418F"/>
    <w:rsid w:val="008C3278"/>
    <w:rsid w:val="008C3DA2"/>
    <w:rsid w:val="008C5880"/>
    <w:rsid w:val="008E38C5"/>
    <w:rsid w:val="008E3CC7"/>
    <w:rsid w:val="008E4439"/>
    <w:rsid w:val="0090072D"/>
    <w:rsid w:val="00906686"/>
    <w:rsid w:val="00955DE7"/>
    <w:rsid w:val="00962789"/>
    <w:rsid w:val="00964DCC"/>
    <w:rsid w:val="009740A2"/>
    <w:rsid w:val="00985EDE"/>
    <w:rsid w:val="009A6487"/>
    <w:rsid w:val="009B2BCC"/>
    <w:rsid w:val="009D02CC"/>
    <w:rsid w:val="009F599E"/>
    <w:rsid w:val="009F6F8F"/>
    <w:rsid w:val="00A40BA7"/>
    <w:rsid w:val="00A4510E"/>
    <w:rsid w:val="00A521DB"/>
    <w:rsid w:val="00A824BC"/>
    <w:rsid w:val="00A96E3E"/>
    <w:rsid w:val="00AB5F88"/>
    <w:rsid w:val="00AC3815"/>
    <w:rsid w:val="00AD0DAE"/>
    <w:rsid w:val="00B02841"/>
    <w:rsid w:val="00B2452C"/>
    <w:rsid w:val="00B248F4"/>
    <w:rsid w:val="00B24BAF"/>
    <w:rsid w:val="00B87762"/>
    <w:rsid w:val="00BA7165"/>
    <w:rsid w:val="00BB734D"/>
    <w:rsid w:val="00BC44ED"/>
    <w:rsid w:val="00BE6169"/>
    <w:rsid w:val="00BF5676"/>
    <w:rsid w:val="00BF796E"/>
    <w:rsid w:val="00C21837"/>
    <w:rsid w:val="00C24077"/>
    <w:rsid w:val="00C24E1A"/>
    <w:rsid w:val="00C24E9D"/>
    <w:rsid w:val="00C34F90"/>
    <w:rsid w:val="00C40D1E"/>
    <w:rsid w:val="00C73B22"/>
    <w:rsid w:val="00C971A2"/>
    <w:rsid w:val="00CF0652"/>
    <w:rsid w:val="00CF2161"/>
    <w:rsid w:val="00D27DF2"/>
    <w:rsid w:val="00D309A1"/>
    <w:rsid w:val="00D41E37"/>
    <w:rsid w:val="00D54896"/>
    <w:rsid w:val="00D63F20"/>
    <w:rsid w:val="00D80A2A"/>
    <w:rsid w:val="00D949C6"/>
    <w:rsid w:val="00D97D4A"/>
    <w:rsid w:val="00DB5072"/>
    <w:rsid w:val="00DD2D21"/>
    <w:rsid w:val="00DF6F38"/>
    <w:rsid w:val="00E123E0"/>
    <w:rsid w:val="00E123EA"/>
    <w:rsid w:val="00E26495"/>
    <w:rsid w:val="00E37723"/>
    <w:rsid w:val="00E664A2"/>
    <w:rsid w:val="00E90712"/>
    <w:rsid w:val="00E93D7C"/>
    <w:rsid w:val="00EA3445"/>
    <w:rsid w:val="00EA6C5D"/>
    <w:rsid w:val="00EB2D7A"/>
    <w:rsid w:val="00ED0062"/>
    <w:rsid w:val="00EF44F3"/>
    <w:rsid w:val="00F22F73"/>
    <w:rsid w:val="00F265FB"/>
    <w:rsid w:val="00F460EC"/>
    <w:rsid w:val="00F60DDA"/>
    <w:rsid w:val="00F64C84"/>
    <w:rsid w:val="00F64F07"/>
    <w:rsid w:val="00F671A7"/>
    <w:rsid w:val="00F803E4"/>
    <w:rsid w:val="00F81CB5"/>
    <w:rsid w:val="00F93794"/>
    <w:rsid w:val="00F93EB9"/>
    <w:rsid w:val="00FB0DBD"/>
    <w:rsid w:val="00FB6D07"/>
    <w:rsid w:val="00FC52B1"/>
    <w:rsid w:val="00FC7CA2"/>
    <w:rsid w:val="00FE1B6D"/>
    <w:rsid w:val="00FE48D3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6B3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19B"/>
  </w:style>
  <w:style w:type="paragraph" w:styleId="Heading1">
    <w:name w:val="heading 1"/>
    <w:basedOn w:val="Normal"/>
    <w:next w:val="Normal"/>
    <w:link w:val="Heading1Char"/>
    <w:uiPriority w:val="9"/>
    <w:qFormat/>
    <w:rsid w:val="00092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1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21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9B"/>
  </w:style>
  <w:style w:type="paragraph" w:styleId="Footer">
    <w:name w:val="footer"/>
    <w:basedOn w:val="Normal"/>
    <w:link w:val="FooterChar"/>
    <w:uiPriority w:val="99"/>
    <w:unhideWhenUsed/>
    <w:rsid w:val="000921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9B"/>
  </w:style>
  <w:style w:type="character" w:styleId="Hyperlink">
    <w:name w:val="Hyperlink"/>
    <w:basedOn w:val="DefaultParagraphFont"/>
    <w:uiPriority w:val="99"/>
    <w:unhideWhenUsed/>
    <w:rsid w:val="000921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1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4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1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1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18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7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d12688-2e91-40ea-a2a5-c8f692f43520">
      <Terms xmlns="http://schemas.microsoft.com/office/infopath/2007/PartnerControls"/>
    </lcf76f155ced4ddcb4097134ff3c332f>
    <TaxCatchAll xmlns="a4c0e14c-ec48-41fc-866f-a0e918f949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29AB90BF3112F4F83F4B7EA629871AB" ma:contentTypeVersion="16" ma:contentTypeDescription="Kurkite naują dokumentą." ma:contentTypeScope="" ma:versionID="bb3d7e174f251b742956d5a4aa3b8458">
  <xsd:schema xmlns:xsd="http://www.w3.org/2001/XMLSchema" xmlns:xs="http://www.w3.org/2001/XMLSchema" xmlns:p="http://schemas.microsoft.com/office/2006/metadata/properties" xmlns:ns2="f8d12688-2e91-40ea-a2a5-c8f692f43520" xmlns:ns3="a4c0e14c-ec48-41fc-866f-a0e918f94965" targetNamespace="http://schemas.microsoft.com/office/2006/metadata/properties" ma:root="true" ma:fieldsID="d4131531cf1458ec0125c8a03149dba7" ns2:_="" ns3:_="">
    <xsd:import namespace="f8d12688-2e91-40ea-a2a5-c8f692f43520"/>
    <xsd:import namespace="a4c0e14c-ec48-41fc-866f-a0e918f94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12688-2e91-40ea-a2a5-c8f692f43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3b7da318-191a-403f-9945-1b323a0413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0e14c-ec48-41fc-866f-a0e918f949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47a6d6-8ff0-45d7-b8f2-c679db55ae84}" ma:internalName="TaxCatchAll" ma:showField="CatchAllData" ma:web="a4c0e14c-ec48-41fc-866f-a0e918f94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7D70E-CB49-4E79-9C87-1C03149B7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05231-9CCB-4677-B199-DDC6A93BAA9D}">
  <ds:schemaRefs>
    <ds:schemaRef ds:uri="http://schemas.microsoft.com/office/2006/metadata/properties"/>
    <ds:schemaRef ds:uri="http://schemas.microsoft.com/office/infopath/2007/PartnerControls"/>
    <ds:schemaRef ds:uri="f8d12688-2e91-40ea-a2a5-c8f692f43520"/>
    <ds:schemaRef ds:uri="a4c0e14c-ec48-41fc-866f-a0e918f94965"/>
  </ds:schemaRefs>
</ds:datastoreItem>
</file>

<file path=customXml/itemProps3.xml><?xml version="1.0" encoding="utf-8"?>
<ds:datastoreItem xmlns:ds="http://schemas.openxmlformats.org/officeDocument/2006/customXml" ds:itemID="{032E0A2F-EBBD-4E06-831B-6BD9B70A5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12688-2e91-40ea-a2a5-c8f692f43520"/>
    <ds:schemaRef ds:uri="a4c0e14c-ec48-41fc-866f-a0e918f94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3119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2026-08-12T13:16:00Z</dcterms:created>
  <dcterms:modified xsi:type="dcterms:W3CDTF">2026-08-14T11:00:00Z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0x010100A29AB90BF3112F4F83F4B7EA629871AB</vt:lpwstr>
  </property>
  <property fmtid="{D5CDD505-2E9C-101B-9397-08002B2CF9AE}" pid="3" name="MediaServiceImageTags">
    <vt:lpwstr/>
  </property>
</Properties>
</file>