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2E37B4" w:rsidRDefault="003417BE" w:rsidP="00855583">
      <w:pPr>
        <w:spacing w:after="0" w:line="240" w:lineRule="auto"/>
        <w:jc w:val="both"/>
        <w:rPr>
          <w:rFonts w:ascii="Calibri" w:eastAsia="Times New Roman" w:hAnsi="Calibri" w:cs="Calibri"/>
          <w:kern w:val="0"/>
          <w:sz w:val="16"/>
          <w:szCs w:val="16"/>
          <w:lang w:eastAsia="en-GB"/>
          <w14:ligatures w14:val="none"/>
        </w:rPr>
      </w:pPr>
      <w:r w:rsidRPr="002E37B4">
        <w:rPr>
          <w:rFonts w:ascii="Calibri" w:eastAsia="Times New Roman" w:hAnsi="Calibri" w:cs="Calibri"/>
          <w:kern w:val="0"/>
          <w:sz w:val="16"/>
          <w:szCs w:val="16"/>
          <w:lang w:eastAsia="en-GB"/>
          <w14:ligatures w14:val="none"/>
        </w:rPr>
        <w:t xml:space="preserve">Pranešimas </w:t>
      </w:r>
      <w:r w:rsidR="002A5C6E" w:rsidRPr="002E37B4">
        <w:rPr>
          <w:rFonts w:ascii="Calibri" w:eastAsia="Times New Roman" w:hAnsi="Calibri" w:cs="Calibri"/>
          <w:kern w:val="0"/>
          <w:sz w:val="16"/>
          <w:szCs w:val="16"/>
          <w:lang w:eastAsia="en-GB"/>
          <w14:ligatures w14:val="none"/>
        </w:rPr>
        <w:t>žiniasklaidai</w:t>
      </w:r>
    </w:p>
    <w:p w14:paraId="14DEAE71" w14:textId="7A66F8CC" w:rsidR="003417BE" w:rsidRPr="002E37B4" w:rsidRDefault="003417BE" w:rsidP="00855583">
      <w:pPr>
        <w:spacing w:after="0" w:line="240" w:lineRule="auto"/>
        <w:jc w:val="both"/>
        <w:rPr>
          <w:rFonts w:ascii="Calibri" w:eastAsia="Times New Roman" w:hAnsi="Calibri" w:cs="Calibri"/>
          <w:kern w:val="0"/>
          <w:sz w:val="16"/>
          <w:szCs w:val="16"/>
          <w:lang w:eastAsia="en-GB"/>
          <w14:ligatures w14:val="none"/>
        </w:rPr>
      </w:pPr>
      <w:r w:rsidRPr="002E37B4">
        <w:rPr>
          <w:rFonts w:ascii="Calibri" w:eastAsia="Times New Roman" w:hAnsi="Calibri" w:cs="Calibri"/>
          <w:kern w:val="0"/>
          <w:sz w:val="16"/>
          <w:szCs w:val="16"/>
          <w:lang w:eastAsia="en-GB"/>
          <w14:ligatures w14:val="none"/>
        </w:rPr>
        <w:t>202</w:t>
      </w:r>
      <w:r w:rsidR="00460656" w:rsidRPr="002E37B4">
        <w:rPr>
          <w:rFonts w:ascii="Calibri" w:eastAsia="Times New Roman" w:hAnsi="Calibri" w:cs="Calibri"/>
          <w:kern w:val="0"/>
          <w:sz w:val="16"/>
          <w:szCs w:val="16"/>
          <w:lang w:eastAsia="en-GB"/>
          <w14:ligatures w14:val="none"/>
        </w:rPr>
        <w:t>6</w:t>
      </w:r>
      <w:r w:rsidRPr="002E37B4">
        <w:rPr>
          <w:rFonts w:ascii="Calibri" w:eastAsia="Times New Roman" w:hAnsi="Calibri" w:cs="Calibri"/>
          <w:kern w:val="0"/>
          <w:sz w:val="16"/>
          <w:szCs w:val="16"/>
          <w:lang w:eastAsia="en-GB"/>
          <w14:ligatures w14:val="none"/>
        </w:rPr>
        <w:t xml:space="preserve"> m. </w:t>
      </w:r>
      <w:r w:rsidR="00357C22" w:rsidRPr="002E37B4">
        <w:rPr>
          <w:rFonts w:ascii="Calibri" w:eastAsia="Times New Roman" w:hAnsi="Calibri" w:cs="Calibri"/>
          <w:kern w:val="0"/>
          <w:sz w:val="16"/>
          <w:szCs w:val="16"/>
          <w:lang w:eastAsia="en-GB"/>
          <w14:ligatures w14:val="none"/>
        </w:rPr>
        <w:t xml:space="preserve">rugsėjo </w:t>
      </w:r>
      <w:r w:rsidR="00D36444">
        <w:rPr>
          <w:rFonts w:ascii="Calibri" w:eastAsia="Times New Roman" w:hAnsi="Calibri" w:cs="Calibri"/>
          <w:kern w:val="0"/>
          <w:sz w:val="16"/>
          <w:szCs w:val="16"/>
          <w:lang w:eastAsia="en-GB"/>
          <w14:ligatures w14:val="none"/>
        </w:rPr>
        <w:t>5</w:t>
      </w:r>
      <w:r w:rsidRPr="002E37B4">
        <w:rPr>
          <w:rFonts w:ascii="Calibri" w:eastAsia="Times New Roman" w:hAnsi="Calibri" w:cs="Calibri"/>
          <w:kern w:val="0"/>
          <w:sz w:val="16"/>
          <w:szCs w:val="16"/>
          <w:lang w:eastAsia="en-GB"/>
          <w14:ligatures w14:val="none"/>
        </w:rPr>
        <w:t xml:space="preserve"> d. </w:t>
      </w:r>
    </w:p>
    <w:p w14:paraId="76C0A4AA" w14:textId="77777777" w:rsidR="00855583" w:rsidRPr="002E37B4" w:rsidRDefault="00855583" w:rsidP="00855583">
      <w:pPr>
        <w:spacing w:after="0" w:line="240" w:lineRule="auto"/>
        <w:jc w:val="both"/>
        <w:rPr>
          <w:rFonts w:ascii="Calibri" w:eastAsia="Times New Roman" w:hAnsi="Calibri" w:cs="Calibri"/>
          <w:kern w:val="0"/>
          <w:sz w:val="18"/>
          <w:szCs w:val="18"/>
          <w:lang w:eastAsia="en-GB"/>
          <w14:ligatures w14:val="none"/>
        </w:rPr>
      </w:pPr>
    </w:p>
    <w:p w14:paraId="66AE9B6C" w14:textId="40CDED21" w:rsidR="007A24C0" w:rsidRPr="00CD1024" w:rsidRDefault="00CD1024" w:rsidP="00CD1024">
      <w:pPr>
        <w:jc w:val="both"/>
        <w:rPr>
          <w:rFonts w:ascii="Calibri" w:eastAsia="Times New Roman" w:hAnsi="Calibri" w:cs="Calibri"/>
          <w:b/>
          <w:bCs/>
          <w:kern w:val="0"/>
          <w:lang w:eastAsia="en-GB"/>
          <w14:ligatures w14:val="none"/>
        </w:rPr>
      </w:pPr>
      <w:r w:rsidRPr="00CD1024">
        <w:rPr>
          <w:rFonts w:ascii="Calibri" w:eastAsia="Times New Roman" w:hAnsi="Calibri" w:cs="Calibri"/>
          <w:b/>
          <w:bCs/>
          <w:kern w:val="0"/>
          <w:lang w:eastAsia="en-GB"/>
          <w14:ligatures w14:val="none"/>
        </w:rPr>
        <w:t>D</w:t>
      </w:r>
      <w:r w:rsidR="00D77BFD" w:rsidRPr="00CD1024">
        <w:rPr>
          <w:rFonts w:ascii="Calibri" w:eastAsia="Times New Roman" w:hAnsi="Calibri" w:cs="Calibri"/>
          <w:b/>
          <w:bCs/>
          <w:kern w:val="0"/>
          <w:lang w:eastAsia="en-GB"/>
          <w14:ligatures w14:val="none"/>
        </w:rPr>
        <w:t xml:space="preserve">rabužius </w:t>
      </w:r>
      <w:r w:rsidRPr="00CD1024">
        <w:rPr>
          <w:rFonts w:ascii="Calibri" w:eastAsia="Times New Roman" w:hAnsi="Calibri" w:cs="Calibri"/>
          <w:b/>
          <w:bCs/>
          <w:kern w:val="0"/>
          <w:lang w:eastAsia="en-GB"/>
          <w14:ligatures w14:val="none"/>
        </w:rPr>
        <w:t xml:space="preserve">skalbiate </w:t>
      </w:r>
      <w:r>
        <w:rPr>
          <w:rFonts w:ascii="Calibri" w:eastAsia="Times New Roman" w:hAnsi="Calibri" w:cs="Calibri"/>
          <w:b/>
          <w:bCs/>
          <w:kern w:val="0"/>
          <w:lang w:eastAsia="en-GB"/>
          <w14:ligatures w14:val="none"/>
        </w:rPr>
        <w:t xml:space="preserve">gerąja puse, o </w:t>
      </w:r>
      <w:r w:rsidR="005D675C">
        <w:rPr>
          <w:rFonts w:ascii="Calibri" w:eastAsia="Times New Roman" w:hAnsi="Calibri" w:cs="Calibri"/>
          <w:b/>
          <w:bCs/>
          <w:kern w:val="0"/>
          <w:lang w:eastAsia="en-GB"/>
          <w14:ligatures w14:val="none"/>
        </w:rPr>
        <w:t xml:space="preserve">kvapnaus </w:t>
      </w:r>
      <w:proofErr w:type="spellStart"/>
      <w:r>
        <w:rPr>
          <w:rFonts w:ascii="Calibri" w:eastAsia="Times New Roman" w:hAnsi="Calibri" w:cs="Calibri"/>
          <w:b/>
          <w:bCs/>
          <w:kern w:val="0"/>
          <w:lang w:eastAsia="en-GB"/>
          <w14:ligatures w14:val="none"/>
        </w:rPr>
        <w:t>minkštikl</w:t>
      </w:r>
      <w:r w:rsidR="00742739">
        <w:rPr>
          <w:rFonts w:ascii="Calibri" w:eastAsia="Times New Roman" w:hAnsi="Calibri" w:cs="Calibri"/>
          <w:b/>
          <w:bCs/>
          <w:kern w:val="0"/>
          <w:lang w:eastAsia="en-GB"/>
          <w14:ligatures w14:val="none"/>
        </w:rPr>
        <w:t>io</w:t>
      </w:r>
      <w:proofErr w:type="spellEnd"/>
      <w:r w:rsidR="00742739">
        <w:rPr>
          <w:rFonts w:ascii="Calibri" w:eastAsia="Times New Roman" w:hAnsi="Calibri" w:cs="Calibri"/>
          <w:b/>
          <w:bCs/>
          <w:kern w:val="0"/>
          <w:lang w:eastAsia="en-GB"/>
          <w14:ligatures w14:val="none"/>
        </w:rPr>
        <w:t xml:space="preserve"> </w:t>
      </w:r>
      <w:r w:rsidR="005D675C">
        <w:rPr>
          <w:rFonts w:ascii="Calibri" w:eastAsia="Times New Roman" w:hAnsi="Calibri" w:cs="Calibri"/>
          <w:b/>
          <w:bCs/>
          <w:kern w:val="0"/>
          <w:lang w:eastAsia="en-GB"/>
          <w14:ligatures w14:val="none"/>
        </w:rPr>
        <w:t>negailite įpilti</w:t>
      </w:r>
      <w:r w:rsidR="00742739">
        <w:rPr>
          <w:rFonts w:ascii="Calibri" w:eastAsia="Times New Roman" w:hAnsi="Calibri" w:cs="Calibri"/>
          <w:b/>
          <w:bCs/>
          <w:kern w:val="0"/>
          <w:lang w:eastAsia="en-GB"/>
          <w14:ligatures w14:val="none"/>
        </w:rPr>
        <w:t xml:space="preserve">? </w:t>
      </w:r>
      <w:r w:rsidR="00D77BFD" w:rsidRPr="00CD1024">
        <w:rPr>
          <w:rFonts w:ascii="Calibri" w:eastAsia="Times New Roman" w:hAnsi="Calibri" w:cs="Calibri"/>
          <w:b/>
          <w:bCs/>
          <w:kern w:val="0"/>
          <w:lang w:eastAsia="en-GB"/>
          <w14:ligatures w14:val="none"/>
        </w:rPr>
        <w:t>5 įpročiai, dėl kurių internete vis dar verda ginčai</w:t>
      </w:r>
    </w:p>
    <w:p w14:paraId="0F773A4A" w14:textId="5B6479AF" w:rsidR="002E37B4" w:rsidRPr="002E37B4" w:rsidRDefault="002E37B4" w:rsidP="002E37B4">
      <w:pPr>
        <w:jc w:val="both"/>
        <w:rPr>
          <w:rFonts w:ascii="Calibri" w:eastAsia="Times New Roman" w:hAnsi="Calibri" w:cs="Calibri"/>
          <w:b/>
          <w:bCs/>
          <w:kern w:val="0"/>
          <w:lang w:eastAsia="en-GB"/>
          <w14:ligatures w14:val="none"/>
        </w:rPr>
      </w:pPr>
      <w:r w:rsidRPr="002E37B4">
        <w:rPr>
          <w:rFonts w:ascii="Calibri" w:eastAsia="Times New Roman" w:hAnsi="Calibri" w:cs="Calibri"/>
          <w:b/>
          <w:bCs/>
          <w:kern w:val="0"/>
          <w:lang w:eastAsia="en-GB"/>
          <w14:ligatures w14:val="none"/>
        </w:rPr>
        <w:t xml:space="preserve">Vieniems atrodo savaime suprantama prieš skalbimą išversti džinsus, kiti į </w:t>
      </w:r>
      <w:proofErr w:type="spellStart"/>
      <w:r w:rsidRPr="002E37B4">
        <w:rPr>
          <w:rFonts w:ascii="Calibri" w:eastAsia="Times New Roman" w:hAnsi="Calibri" w:cs="Calibri"/>
          <w:b/>
          <w:bCs/>
          <w:kern w:val="0"/>
          <w:lang w:eastAsia="en-GB"/>
          <w14:ligatures w14:val="none"/>
        </w:rPr>
        <w:t>skalbyklę</w:t>
      </w:r>
      <w:proofErr w:type="spellEnd"/>
      <w:r w:rsidRPr="002E37B4">
        <w:rPr>
          <w:rFonts w:ascii="Calibri" w:eastAsia="Times New Roman" w:hAnsi="Calibri" w:cs="Calibri"/>
          <w:b/>
          <w:bCs/>
          <w:kern w:val="0"/>
          <w:lang w:eastAsia="en-GB"/>
          <w14:ligatures w14:val="none"/>
        </w:rPr>
        <w:t xml:space="preserve"> juos meta nė nesusimąstę. Vieni įsitikinę, kad daugiau </w:t>
      </w:r>
      <w:proofErr w:type="spellStart"/>
      <w:r w:rsidRPr="002E37B4">
        <w:rPr>
          <w:rFonts w:ascii="Calibri" w:eastAsia="Times New Roman" w:hAnsi="Calibri" w:cs="Calibri"/>
          <w:b/>
          <w:bCs/>
          <w:kern w:val="0"/>
          <w:lang w:eastAsia="en-GB"/>
          <w14:ligatures w14:val="none"/>
        </w:rPr>
        <w:t>skalbiklio</w:t>
      </w:r>
      <w:proofErr w:type="spellEnd"/>
      <w:r w:rsidRPr="002E37B4">
        <w:rPr>
          <w:rFonts w:ascii="Calibri" w:eastAsia="Times New Roman" w:hAnsi="Calibri" w:cs="Calibri"/>
          <w:b/>
          <w:bCs/>
          <w:kern w:val="0"/>
          <w:lang w:eastAsia="en-GB"/>
          <w14:ligatures w14:val="none"/>
        </w:rPr>
        <w:t xml:space="preserve"> reiškia švaresnius drabužius, kiti renkasi tiksliai dozuotas kapsules ar vis </w:t>
      </w:r>
      <w:r w:rsidR="007B4C76">
        <w:rPr>
          <w:rFonts w:ascii="Calibri" w:eastAsia="Times New Roman" w:hAnsi="Calibri" w:cs="Calibri"/>
          <w:b/>
          <w:bCs/>
          <w:kern w:val="0"/>
          <w:lang w:eastAsia="en-GB"/>
          <w14:ligatures w14:val="none"/>
        </w:rPr>
        <w:t>labiau populiarėjančius</w:t>
      </w:r>
      <w:r w:rsidRPr="002E37B4">
        <w:rPr>
          <w:rFonts w:ascii="Calibri" w:eastAsia="Times New Roman" w:hAnsi="Calibri" w:cs="Calibri"/>
          <w:b/>
          <w:bCs/>
          <w:kern w:val="0"/>
          <w:lang w:eastAsia="en-GB"/>
          <w14:ligatures w14:val="none"/>
        </w:rPr>
        <w:t xml:space="preserve"> skalbimo lapelius. Socialiniuose tinkluose netrūksta patarimų, kaip skalbti efektyviau, tačiau ne visi įpročiai vienodai naudingi. Lietuviško prekybos tinklo „Maxima“ atstovai pastebi, kad keičiasi ir pati drabužių priežiūros priemonių pasiūla – greta įprastų </w:t>
      </w:r>
      <w:proofErr w:type="spellStart"/>
      <w:r w:rsidR="00CD1024" w:rsidRPr="002E37B4">
        <w:rPr>
          <w:rFonts w:ascii="Calibri" w:eastAsia="Times New Roman" w:hAnsi="Calibri" w:cs="Calibri"/>
          <w:b/>
          <w:bCs/>
          <w:kern w:val="0"/>
          <w:lang w:eastAsia="en-GB"/>
          <w14:ligatures w14:val="none"/>
        </w:rPr>
        <w:t>skalb</w:t>
      </w:r>
      <w:r w:rsidR="00CD1024">
        <w:rPr>
          <w:rFonts w:ascii="Calibri" w:eastAsia="Times New Roman" w:hAnsi="Calibri" w:cs="Calibri"/>
          <w:b/>
          <w:bCs/>
          <w:kern w:val="0"/>
          <w:lang w:eastAsia="en-GB"/>
          <w14:ligatures w14:val="none"/>
        </w:rPr>
        <w:t>ik</w:t>
      </w:r>
      <w:r w:rsidR="00CD1024" w:rsidRPr="002E37B4">
        <w:rPr>
          <w:rFonts w:ascii="Calibri" w:eastAsia="Times New Roman" w:hAnsi="Calibri" w:cs="Calibri"/>
          <w:b/>
          <w:bCs/>
          <w:kern w:val="0"/>
          <w:lang w:eastAsia="en-GB"/>
          <w14:ligatures w14:val="none"/>
        </w:rPr>
        <w:t>l</w:t>
      </w:r>
      <w:r w:rsidR="00CD1024">
        <w:rPr>
          <w:rFonts w:ascii="Calibri" w:eastAsia="Times New Roman" w:hAnsi="Calibri" w:cs="Calibri"/>
          <w:b/>
          <w:bCs/>
          <w:kern w:val="0"/>
          <w:lang w:eastAsia="en-GB"/>
          <w14:ligatures w14:val="none"/>
        </w:rPr>
        <w:t>i</w:t>
      </w:r>
      <w:r w:rsidR="00CD1024" w:rsidRPr="002E37B4">
        <w:rPr>
          <w:rFonts w:ascii="Calibri" w:eastAsia="Times New Roman" w:hAnsi="Calibri" w:cs="Calibri"/>
          <w:b/>
          <w:bCs/>
          <w:kern w:val="0"/>
          <w:lang w:eastAsia="en-GB"/>
          <w14:ligatures w14:val="none"/>
        </w:rPr>
        <w:t>ų</w:t>
      </w:r>
      <w:proofErr w:type="spellEnd"/>
      <w:r w:rsidRPr="002E37B4">
        <w:rPr>
          <w:rFonts w:ascii="Calibri" w:eastAsia="Times New Roman" w:hAnsi="Calibri" w:cs="Calibri"/>
          <w:b/>
          <w:bCs/>
          <w:kern w:val="0"/>
          <w:lang w:eastAsia="en-GB"/>
          <w14:ligatures w14:val="none"/>
        </w:rPr>
        <w:t xml:space="preserve"> atsiranda naujų ir specializuotų priemonių.</w:t>
      </w:r>
    </w:p>
    <w:p w14:paraId="6C03D743" w14:textId="389D04F8"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Pasak „</w:t>
      </w:r>
      <w:proofErr w:type="spellStart"/>
      <w:r w:rsidRPr="002E37B4">
        <w:rPr>
          <w:rFonts w:ascii="Calibri" w:eastAsia="Times New Roman" w:hAnsi="Calibri" w:cs="Calibri"/>
          <w:kern w:val="0"/>
          <w:lang w:eastAsia="en-GB"/>
          <w14:ligatures w14:val="none"/>
        </w:rPr>
        <w:t>Maximos</w:t>
      </w:r>
      <w:proofErr w:type="spellEnd"/>
      <w:r w:rsidRPr="002E37B4">
        <w:rPr>
          <w:rFonts w:ascii="Calibri" w:eastAsia="Times New Roman" w:hAnsi="Calibri" w:cs="Calibri"/>
          <w:kern w:val="0"/>
          <w:lang w:eastAsia="en-GB"/>
          <w14:ligatures w14:val="none"/>
        </w:rPr>
        <w:t xml:space="preserve">“ ryšių su žiniasklaida vadovės Ernestos </w:t>
      </w:r>
      <w:proofErr w:type="spellStart"/>
      <w:r w:rsidRPr="002E37B4">
        <w:rPr>
          <w:rFonts w:ascii="Calibri" w:eastAsia="Times New Roman" w:hAnsi="Calibri" w:cs="Calibri"/>
          <w:kern w:val="0"/>
          <w:lang w:eastAsia="en-GB"/>
          <w14:ligatures w14:val="none"/>
        </w:rPr>
        <w:t>Vareikytės</w:t>
      </w:r>
      <w:proofErr w:type="spellEnd"/>
      <w:r w:rsidRPr="002E37B4">
        <w:rPr>
          <w:rFonts w:ascii="Calibri" w:eastAsia="Times New Roman" w:hAnsi="Calibri" w:cs="Calibri"/>
          <w:kern w:val="0"/>
          <w:lang w:eastAsia="en-GB"/>
          <w14:ligatures w14:val="none"/>
        </w:rPr>
        <w:t>, skalbimo ir drabužių priežiūros kategorijoje pirkėjai turi nusistovėjusių įpročių, tačiau augantis skirtingų priemonių pasirinkimas leidžia kasdienę rutiną vis labiau pritaikyti prie individualių poreikių.</w:t>
      </w:r>
    </w:p>
    <w:p w14:paraId="687C5CB1" w14:textId="7C4BF248" w:rsid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„Skalbimas yra viena buities sričių, kurioje dažnas turi savo įprastą rutiną, tačiau šiandien pasirinkimas gerokai platesnis nei vien skalbimo milteliai ar skystas </w:t>
      </w:r>
      <w:proofErr w:type="spellStart"/>
      <w:r w:rsidRPr="002E37B4">
        <w:rPr>
          <w:rFonts w:ascii="Calibri" w:eastAsia="Times New Roman" w:hAnsi="Calibri" w:cs="Calibri"/>
          <w:kern w:val="0"/>
          <w:lang w:eastAsia="en-GB"/>
          <w14:ligatures w14:val="none"/>
        </w:rPr>
        <w:t>skalbiklis</w:t>
      </w:r>
      <w:proofErr w:type="spellEnd"/>
      <w:r w:rsidRPr="002E37B4">
        <w:rPr>
          <w:rFonts w:ascii="Calibri" w:eastAsia="Times New Roman" w:hAnsi="Calibri" w:cs="Calibri"/>
          <w:kern w:val="0"/>
          <w:lang w:eastAsia="en-GB"/>
          <w14:ligatures w14:val="none"/>
        </w:rPr>
        <w:t xml:space="preserve">. </w:t>
      </w:r>
      <w:r w:rsidR="00742739">
        <w:rPr>
          <w:rFonts w:ascii="Calibri" w:eastAsia="Times New Roman" w:hAnsi="Calibri" w:cs="Calibri"/>
          <w:kern w:val="0"/>
          <w:lang w:eastAsia="en-GB"/>
          <w14:ligatures w14:val="none"/>
        </w:rPr>
        <w:t>Skirtingų poreikių paklausą ir įvairovę stebime žvelgdami į populiariausias „Švaros muges“ prekes. V</w:t>
      </w:r>
      <w:r w:rsidRPr="002E37B4">
        <w:rPr>
          <w:rFonts w:ascii="Calibri" w:eastAsia="Times New Roman" w:hAnsi="Calibri" w:cs="Calibri"/>
          <w:kern w:val="0"/>
          <w:lang w:eastAsia="en-GB"/>
          <w14:ligatures w14:val="none"/>
        </w:rPr>
        <w:t xml:space="preserve">ieni renkasi kapsules, kiti išbando skalbimo lapelius, </w:t>
      </w:r>
      <w:r w:rsidR="00742739">
        <w:rPr>
          <w:rFonts w:ascii="Calibri" w:eastAsia="Times New Roman" w:hAnsi="Calibri" w:cs="Calibri"/>
          <w:kern w:val="0"/>
          <w:lang w:eastAsia="en-GB"/>
          <w14:ligatures w14:val="none"/>
        </w:rPr>
        <w:t xml:space="preserve">sparčiai populiarėja ir skirtingai tekstilei skirtos priemonės. </w:t>
      </w:r>
      <w:r w:rsidRPr="002E37B4">
        <w:rPr>
          <w:rFonts w:ascii="Calibri" w:eastAsia="Times New Roman" w:hAnsi="Calibri" w:cs="Calibri"/>
          <w:kern w:val="0"/>
          <w:lang w:eastAsia="en-GB"/>
          <w14:ligatures w14:val="none"/>
        </w:rPr>
        <w:t>Tad pirkėjas gali ri</w:t>
      </w:r>
      <w:r w:rsidR="00742739">
        <w:rPr>
          <w:rFonts w:ascii="Calibri" w:eastAsia="Times New Roman" w:hAnsi="Calibri" w:cs="Calibri"/>
          <w:kern w:val="0"/>
          <w:lang w:eastAsia="en-GB"/>
          <w14:ligatures w14:val="none"/>
        </w:rPr>
        <w:t>n</w:t>
      </w:r>
      <w:r w:rsidRPr="002E37B4">
        <w:rPr>
          <w:rFonts w:ascii="Calibri" w:eastAsia="Times New Roman" w:hAnsi="Calibri" w:cs="Calibri"/>
          <w:kern w:val="0"/>
          <w:lang w:eastAsia="en-GB"/>
          <w14:ligatures w14:val="none"/>
        </w:rPr>
        <w:t>ktis ne tik tai, ką yra įpratęs naudoti, bet ir tai, kok</w:t>
      </w:r>
      <w:r w:rsidR="00742739">
        <w:rPr>
          <w:rFonts w:ascii="Calibri" w:eastAsia="Times New Roman" w:hAnsi="Calibri" w:cs="Calibri"/>
          <w:kern w:val="0"/>
          <w:lang w:eastAsia="en-GB"/>
          <w14:ligatures w14:val="none"/>
        </w:rPr>
        <w:t xml:space="preserve">ia priemonės forma </w:t>
      </w:r>
      <w:r w:rsidRPr="002E37B4">
        <w:rPr>
          <w:rFonts w:ascii="Calibri" w:eastAsia="Times New Roman" w:hAnsi="Calibri" w:cs="Calibri"/>
          <w:kern w:val="0"/>
          <w:lang w:eastAsia="en-GB"/>
          <w14:ligatures w14:val="none"/>
        </w:rPr>
        <w:t>jam patogiausia</w:t>
      </w:r>
      <w:r w:rsidR="00742739">
        <w:rPr>
          <w:rFonts w:ascii="Calibri" w:eastAsia="Times New Roman" w:hAnsi="Calibri" w:cs="Calibri"/>
          <w:kern w:val="0"/>
          <w:lang w:eastAsia="en-GB"/>
          <w14:ligatures w14:val="none"/>
        </w:rPr>
        <w:t xml:space="preserve"> – galbūt tai bus smulki buitinės chemijos priemonė, skirta naudoti tik labai </w:t>
      </w:r>
      <w:r w:rsidR="00BA2A9F">
        <w:rPr>
          <w:rFonts w:ascii="Calibri" w:eastAsia="Times New Roman" w:hAnsi="Calibri" w:cs="Calibri"/>
          <w:kern w:val="0"/>
          <w:lang w:eastAsia="en-GB"/>
          <w14:ligatures w14:val="none"/>
        </w:rPr>
        <w:t>specifiniais</w:t>
      </w:r>
      <w:r w:rsidR="00742739">
        <w:rPr>
          <w:rFonts w:ascii="Calibri" w:eastAsia="Times New Roman" w:hAnsi="Calibri" w:cs="Calibri"/>
          <w:kern w:val="0"/>
          <w:lang w:eastAsia="en-GB"/>
          <w14:ligatures w14:val="none"/>
        </w:rPr>
        <w:t xml:space="preserve"> atvejais, o galbūt tai bus tiesiog didesnio dydžio, vadinamoji XXL, pakuotė</w:t>
      </w:r>
      <w:r w:rsidRPr="002E37B4">
        <w:rPr>
          <w:rFonts w:ascii="Calibri" w:eastAsia="Times New Roman" w:hAnsi="Calibri" w:cs="Calibri"/>
          <w:kern w:val="0"/>
          <w:lang w:eastAsia="en-GB"/>
          <w14:ligatures w14:val="none"/>
        </w:rPr>
        <w:t xml:space="preserve">“, – sako E. </w:t>
      </w:r>
      <w:proofErr w:type="spellStart"/>
      <w:r w:rsidRPr="002E37B4">
        <w:rPr>
          <w:rFonts w:ascii="Calibri" w:eastAsia="Times New Roman" w:hAnsi="Calibri" w:cs="Calibri"/>
          <w:kern w:val="0"/>
          <w:lang w:eastAsia="en-GB"/>
          <w14:ligatures w14:val="none"/>
        </w:rPr>
        <w:t>Vareikytė</w:t>
      </w:r>
      <w:proofErr w:type="spellEnd"/>
      <w:r w:rsidR="00937A08">
        <w:rPr>
          <w:rFonts w:ascii="Calibri" w:eastAsia="Times New Roman" w:hAnsi="Calibri" w:cs="Calibri"/>
          <w:kern w:val="0"/>
          <w:lang w:eastAsia="en-GB"/>
          <w14:ligatures w14:val="none"/>
        </w:rPr>
        <w:t xml:space="preserve">. </w:t>
      </w:r>
    </w:p>
    <w:p w14:paraId="1CBD07DD" w14:textId="566D5FFF" w:rsidR="00742739" w:rsidRDefault="005D675C" w:rsidP="002E37B4">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Smalsumą vis naujoms priemonės išbandyti žadina įvairūs patarimai socialiniuose tinkluose. Visgi,</w:t>
      </w:r>
      <w:r w:rsidR="00742739">
        <w:rPr>
          <w:rFonts w:ascii="Calibri" w:eastAsia="Times New Roman" w:hAnsi="Calibri" w:cs="Calibri"/>
          <w:kern w:val="0"/>
          <w:lang w:eastAsia="en-GB"/>
          <w14:ligatures w14:val="none"/>
        </w:rPr>
        <w:t xml:space="preserve"> „</w:t>
      </w:r>
      <w:proofErr w:type="spellStart"/>
      <w:r w:rsidR="00742739">
        <w:rPr>
          <w:rFonts w:ascii="Calibri" w:eastAsia="Times New Roman" w:hAnsi="Calibri" w:cs="Calibri"/>
          <w:kern w:val="0"/>
          <w:lang w:eastAsia="en-GB"/>
          <w14:ligatures w14:val="none"/>
        </w:rPr>
        <w:t>Maximos</w:t>
      </w:r>
      <w:proofErr w:type="spellEnd"/>
      <w:r w:rsidR="00742739">
        <w:rPr>
          <w:rFonts w:ascii="Calibri" w:eastAsia="Times New Roman" w:hAnsi="Calibri" w:cs="Calibri"/>
          <w:kern w:val="0"/>
          <w:lang w:eastAsia="en-GB"/>
          <w14:ligatures w14:val="none"/>
        </w:rPr>
        <w:t xml:space="preserve">“ atstovė atkreipia dėmesį, kad išbandant vis skirtingas priemones ir norint paįvairinti </w:t>
      </w:r>
      <w:r>
        <w:rPr>
          <w:rFonts w:ascii="Calibri" w:eastAsia="Times New Roman" w:hAnsi="Calibri" w:cs="Calibri"/>
          <w:kern w:val="0"/>
          <w:lang w:eastAsia="en-GB"/>
          <w14:ligatures w14:val="none"/>
        </w:rPr>
        <w:t xml:space="preserve">savo buities darbų rutiną, svarbu nepamiršti tai, kokie populiarūs patarimai iš tiesų pasiteisina, o kuriais verčiau aklai nesivadovauti. </w:t>
      </w:r>
    </w:p>
    <w:p w14:paraId="05FCDB5B" w14:textId="3E4921AD"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b/>
          <w:bCs/>
          <w:kern w:val="0"/>
          <w:lang w:eastAsia="en-GB"/>
          <w14:ligatures w14:val="none"/>
        </w:rPr>
        <w:t xml:space="preserve">Išversti drabužius prieš skalbimą </w:t>
      </w:r>
    </w:p>
    <w:p w14:paraId="5077D87F" w14:textId="1E19BE63"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Vienas dažniausiai pasikartojančių patarimų – prieš dedant į </w:t>
      </w:r>
      <w:proofErr w:type="spellStart"/>
      <w:r w:rsidRPr="002E37B4">
        <w:rPr>
          <w:rFonts w:ascii="Calibri" w:eastAsia="Times New Roman" w:hAnsi="Calibri" w:cs="Calibri"/>
          <w:kern w:val="0"/>
          <w:lang w:eastAsia="en-GB"/>
          <w14:ligatures w14:val="none"/>
        </w:rPr>
        <w:t>skalbyklę</w:t>
      </w:r>
      <w:proofErr w:type="spellEnd"/>
      <w:r w:rsidRPr="002E37B4">
        <w:rPr>
          <w:rFonts w:ascii="Calibri" w:eastAsia="Times New Roman" w:hAnsi="Calibri" w:cs="Calibri"/>
          <w:kern w:val="0"/>
          <w:lang w:eastAsia="en-GB"/>
          <w14:ligatures w14:val="none"/>
        </w:rPr>
        <w:t xml:space="preserve"> džinsus, tamsius ar margintus drabužius išversti į blogąją pusę. Šis įprotis turi praktinės naudos: skalbiant drabužiai trinasi vieni į kitus ir į </w:t>
      </w:r>
      <w:r w:rsidR="00FA4F8E">
        <w:rPr>
          <w:rFonts w:ascii="Calibri" w:eastAsia="Times New Roman" w:hAnsi="Calibri" w:cs="Calibri"/>
          <w:kern w:val="0"/>
          <w:lang w:eastAsia="en-GB"/>
          <w14:ligatures w14:val="none"/>
        </w:rPr>
        <w:t>skalbimo mašinos</w:t>
      </w:r>
      <w:r w:rsidRPr="002E37B4">
        <w:rPr>
          <w:rFonts w:ascii="Calibri" w:eastAsia="Times New Roman" w:hAnsi="Calibri" w:cs="Calibri"/>
          <w:kern w:val="0"/>
          <w:lang w:eastAsia="en-GB"/>
          <w14:ligatures w14:val="none"/>
        </w:rPr>
        <w:t xml:space="preserve"> būgną, todėl juos išvertus labiau apsaugomas išorinis audinio paviršius, spaudiniai ir dekoratyvinės detalės.</w:t>
      </w:r>
    </w:p>
    <w:p w14:paraId="20B960F2" w14:textId="095B7BB5"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Toks būdas ypač </w:t>
      </w:r>
      <w:r w:rsidR="00062210">
        <w:rPr>
          <w:rFonts w:ascii="Calibri" w:eastAsia="Times New Roman" w:hAnsi="Calibri" w:cs="Calibri"/>
          <w:kern w:val="0"/>
          <w:lang w:eastAsia="en-GB"/>
          <w14:ligatures w14:val="none"/>
        </w:rPr>
        <w:t>tinkamas</w:t>
      </w:r>
      <w:r w:rsidRPr="002E37B4">
        <w:rPr>
          <w:rFonts w:ascii="Calibri" w:eastAsia="Times New Roman" w:hAnsi="Calibri" w:cs="Calibri"/>
          <w:kern w:val="0"/>
          <w:lang w:eastAsia="en-GB"/>
          <w14:ligatures w14:val="none"/>
        </w:rPr>
        <w:t xml:space="preserve"> prižiūrint tamsius džinsus ar drabužius su atspaudais, kurių išvaizdą norima ilgiau išsaugoti. Vis dėlto </w:t>
      </w:r>
      <w:r w:rsidR="00F17C2F">
        <w:rPr>
          <w:rFonts w:ascii="Calibri" w:eastAsia="Times New Roman" w:hAnsi="Calibri" w:cs="Calibri"/>
          <w:kern w:val="0"/>
          <w:lang w:eastAsia="en-GB"/>
          <w14:ligatures w14:val="none"/>
        </w:rPr>
        <w:t xml:space="preserve">toks patarimas – nebūtinai yra universalus. </w:t>
      </w:r>
      <w:r w:rsidRPr="002E37B4">
        <w:rPr>
          <w:rFonts w:ascii="Calibri" w:eastAsia="Times New Roman" w:hAnsi="Calibri" w:cs="Calibri"/>
          <w:kern w:val="0"/>
          <w:lang w:eastAsia="en-GB"/>
          <w14:ligatures w14:val="none"/>
        </w:rPr>
        <w:t xml:space="preserve">Jei labiausiai sutepta būtent išorinė drabužio pusė, pirmiausia verta pasirūpinti dėme, o prieš skalbiant </w:t>
      </w:r>
      <w:r w:rsidR="00F17C2F">
        <w:rPr>
          <w:rFonts w:ascii="Calibri" w:eastAsia="Times New Roman" w:hAnsi="Calibri" w:cs="Calibri"/>
          <w:kern w:val="0"/>
          <w:lang w:eastAsia="en-GB"/>
          <w14:ligatures w14:val="none"/>
        </w:rPr>
        <w:t>visada</w:t>
      </w:r>
      <w:r w:rsidRPr="002E37B4">
        <w:rPr>
          <w:rFonts w:ascii="Calibri" w:eastAsia="Times New Roman" w:hAnsi="Calibri" w:cs="Calibri"/>
          <w:kern w:val="0"/>
          <w:lang w:eastAsia="en-GB"/>
          <w14:ligatures w14:val="none"/>
        </w:rPr>
        <w:t xml:space="preserve"> pravartu patikrinti gamintojo pateiktas priežiūros rekomendacijas.</w:t>
      </w:r>
    </w:p>
    <w:p w14:paraId="02C8F178" w14:textId="77777777"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b/>
          <w:bCs/>
          <w:kern w:val="0"/>
          <w:lang w:eastAsia="en-GB"/>
          <w14:ligatures w14:val="none"/>
        </w:rPr>
        <w:t xml:space="preserve">Daugiau </w:t>
      </w:r>
      <w:proofErr w:type="spellStart"/>
      <w:r w:rsidRPr="002E37B4">
        <w:rPr>
          <w:rFonts w:ascii="Calibri" w:eastAsia="Times New Roman" w:hAnsi="Calibri" w:cs="Calibri"/>
          <w:b/>
          <w:bCs/>
          <w:kern w:val="0"/>
          <w:lang w:eastAsia="en-GB"/>
          <w14:ligatures w14:val="none"/>
        </w:rPr>
        <w:t>skalbiklio</w:t>
      </w:r>
      <w:proofErr w:type="spellEnd"/>
      <w:r w:rsidRPr="002E37B4">
        <w:rPr>
          <w:rFonts w:ascii="Calibri" w:eastAsia="Times New Roman" w:hAnsi="Calibri" w:cs="Calibri"/>
          <w:b/>
          <w:bCs/>
          <w:kern w:val="0"/>
          <w:lang w:eastAsia="en-GB"/>
          <w14:ligatures w14:val="none"/>
        </w:rPr>
        <w:t xml:space="preserve"> nebūtinai reiškia švariau</w:t>
      </w:r>
    </w:p>
    <w:p w14:paraId="71E43BFE" w14:textId="7AA8918F"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Norint išskalbti pilną būgną skalbinių gali kilti pagunda įpilti daugiau </w:t>
      </w:r>
      <w:proofErr w:type="spellStart"/>
      <w:r w:rsidRPr="002E37B4">
        <w:rPr>
          <w:rFonts w:ascii="Calibri" w:eastAsia="Times New Roman" w:hAnsi="Calibri" w:cs="Calibri"/>
          <w:kern w:val="0"/>
          <w:lang w:eastAsia="en-GB"/>
          <w14:ligatures w14:val="none"/>
        </w:rPr>
        <w:t>skalbiklio</w:t>
      </w:r>
      <w:proofErr w:type="spellEnd"/>
      <w:r w:rsidRPr="002E37B4">
        <w:rPr>
          <w:rFonts w:ascii="Calibri" w:eastAsia="Times New Roman" w:hAnsi="Calibri" w:cs="Calibri"/>
          <w:kern w:val="0"/>
          <w:lang w:eastAsia="en-GB"/>
          <w14:ligatures w14:val="none"/>
        </w:rPr>
        <w:t xml:space="preserve">, tačiau šiuo atveju principas „daugiau </w:t>
      </w:r>
      <w:r w:rsidR="00F13E9E">
        <w:rPr>
          <w:rFonts w:ascii="Calibri" w:eastAsia="Times New Roman" w:hAnsi="Calibri" w:cs="Calibri"/>
          <w:kern w:val="0"/>
          <w:lang w:eastAsia="en-GB"/>
          <w14:ligatures w14:val="none"/>
        </w:rPr>
        <w:t>–</w:t>
      </w:r>
      <w:r w:rsidRPr="002E37B4">
        <w:rPr>
          <w:rFonts w:ascii="Calibri" w:eastAsia="Times New Roman" w:hAnsi="Calibri" w:cs="Calibri"/>
          <w:kern w:val="0"/>
          <w:lang w:eastAsia="en-GB"/>
          <w14:ligatures w14:val="none"/>
        </w:rPr>
        <w:t xml:space="preserve"> geriau“ neveikia. Per didelis priemonės kiekis savaime nepadidina skalbimo efektyvumo, o jei </w:t>
      </w:r>
      <w:proofErr w:type="spellStart"/>
      <w:r w:rsidRPr="002E37B4">
        <w:rPr>
          <w:rFonts w:ascii="Calibri" w:eastAsia="Times New Roman" w:hAnsi="Calibri" w:cs="Calibri"/>
          <w:kern w:val="0"/>
          <w:lang w:eastAsia="en-GB"/>
          <w14:ligatures w14:val="none"/>
        </w:rPr>
        <w:t>skalbiklis</w:t>
      </w:r>
      <w:proofErr w:type="spellEnd"/>
      <w:r w:rsidRPr="002E37B4">
        <w:rPr>
          <w:rFonts w:ascii="Calibri" w:eastAsia="Times New Roman" w:hAnsi="Calibri" w:cs="Calibri"/>
          <w:kern w:val="0"/>
          <w:lang w:eastAsia="en-GB"/>
          <w14:ligatures w14:val="none"/>
        </w:rPr>
        <w:t xml:space="preserve"> prasčiau išskalaujamas, jo likučių gali likti ant audinių.</w:t>
      </w:r>
    </w:p>
    <w:p w14:paraId="5BDE7057" w14:textId="77777777" w:rsid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Reikalingas kiekis priklauso nuo pasirinktos priemonės, skalbinių kiekio ir jų nešvarumo, todėl geriausia vadovautis ant pakuotės nurodytomis dozavimo rekomendacijomis. Didesnis priemonės kiekis pakuotėje nereiškia, kad jos reikėtų naudoti daugiau vienam skalbimui.</w:t>
      </w:r>
    </w:p>
    <w:p w14:paraId="5EBC3EAA" w14:textId="4C5AD7D8" w:rsidR="005D675C" w:rsidRPr="002E37B4" w:rsidRDefault="005D675C" w:rsidP="002E37B4">
      <w:pPr>
        <w:jc w:val="both"/>
        <w:rPr>
          <w:rFonts w:ascii="Calibri" w:eastAsia="Times New Roman" w:hAnsi="Calibri" w:cs="Calibri"/>
          <w:kern w:val="0"/>
          <w:lang w:eastAsia="en-GB"/>
          <w14:ligatures w14:val="none"/>
        </w:rPr>
      </w:pPr>
      <w:r w:rsidRPr="008F2FF1">
        <w:rPr>
          <w:rFonts w:ascii="Calibri" w:eastAsia="Times New Roman" w:hAnsi="Calibri" w:cs="Calibri"/>
          <w:kern w:val="0"/>
          <w:lang w:eastAsia="en-GB"/>
          <w14:ligatures w14:val="none"/>
        </w:rPr>
        <w:t>„Renkantis kasdien naudojamas namų priežiūros priemones</w:t>
      </w:r>
      <w:r>
        <w:rPr>
          <w:rFonts w:ascii="Calibri" w:eastAsia="Times New Roman" w:hAnsi="Calibri" w:cs="Calibri"/>
          <w:kern w:val="0"/>
          <w:lang w:eastAsia="en-GB"/>
          <w14:ligatures w14:val="none"/>
        </w:rPr>
        <w:t>, tokias kaip skalbimo skystis ar panašiai,</w:t>
      </w:r>
      <w:r w:rsidRPr="008F2FF1">
        <w:rPr>
          <w:rFonts w:ascii="Calibri" w:eastAsia="Times New Roman" w:hAnsi="Calibri" w:cs="Calibri"/>
          <w:kern w:val="0"/>
          <w:lang w:eastAsia="en-GB"/>
          <w14:ligatures w14:val="none"/>
        </w:rPr>
        <w:t xml:space="preserve"> svarbus ne tik jų patogumas, bet ir tai, kuriam laikui jų pakaks. </w:t>
      </w:r>
      <w:r>
        <w:rPr>
          <w:rFonts w:ascii="Calibri" w:eastAsia="Times New Roman" w:hAnsi="Calibri" w:cs="Calibri"/>
          <w:kern w:val="0"/>
          <w:lang w:eastAsia="en-GB"/>
          <w14:ligatures w14:val="none"/>
        </w:rPr>
        <w:t xml:space="preserve">Vykstant „Švaros mugei“ itin paklausios yra gerai žinomų gamintojų priemonių XXL dydžio pakuotės – pasirūpinus jomis už ypač geras kainas, ne tik reikšmingai </w:t>
      </w:r>
      <w:r>
        <w:rPr>
          <w:rFonts w:ascii="Calibri" w:eastAsia="Times New Roman" w:hAnsi="Calibri" w:cs="Calibri"/>
          <w:kern w:val="0"/>
          <w:lang w:eastAsia="en-GB"/>
          <w14:ligatures w14:val="none"/>
        </w:rPr>
        <w:lastRenderedPageBreak/>
        <w:t xml:space="preserve">sutaupoma, bet ir laimima praktiškai, mat tai yra priemonės, kurių </w:t>
      </w:r>
      <w:r w:rsidRPr="008F2FF1">
        <w:rPr>
          <w:rFonts w:ascii="Calibri" w:eastAsia="Times New Roman" w:hAnsi="Calibri" w:cs="Calibri"/>
          <w:kern w:val="0"/>
          <w:lang w:eastAsia="en-GB"/>
          <w14:ligatures w14:val="none"/>
        </w:rPr>
        <w:t xml:space="preserve">namuose prireikia nuolat“, – </w:t>
      </w:r>
      <w:r>
        <w:rPr>
          <w:rFonts w:ascii="Calibri" w:eastAsia="Times New Roman" w:hAnsi="Calibri" w:cs="Calibri"/>
          <w:kern w:val="0"/>
          <w:lang w:eastAsia="en-GB"/>
          <w14:ligatures w14:val="none"/>
        </w:rPr>
        <w:t>priduria</w:t>
      </w:r>
      <w:r w:rsidRPr="008F2FF1">
        <w:rPr>
          <w:rFonts w:ascii="Calibri" w:eastAsia="Times New Roman" w:hAnsi="Calibri" w:cs="Calibri"/>
          <w:kern w:val="0"/>
          <w:lang w:eastAsia="en-GB"/>
          <w14:ligatures w14:val="none"/>
        </w:rPr>
        <w:t xml:space="preserve"> E. </w:t>
      </w:r>
      <w:proofErr w:type="spellStart"/>
      <w:r w:rsidRPr="008F2FF1">
        <w:rPr>
          <w:rFonts w:ascii="Calibri" w:eastAsia="Times New Roman" w:hAnsi="Calibri" w:cs="Calibri"/>
          <w:kern w:val="0"/>
          <w:lang w:eastAsia="en-GB"/>
          <w14:ligatures w14:val="none"/>
        </w:rPr>
        <w:t>Vareikytė</w:t>
      </w:r>
      <w:proofErr w:type="spellEnd"/>
      <w:r w:rsidRPr="008F2FF1">
        <w:rPr>
          <w:rFonts w:ascii="Calibri" w:eastAsia="Times New Roman" w:hAnsi="Calibri" w:cs="Calibri"/>
          <w:kern w:val="0"/>
          <w:lang w:eastAsia="en-GB"/>
          <w14:ligatures w14:val="none"/>
        </w:rPr>
        <w:t>.</w:t>
      </w:r>
    </w:p>
    <w:p w14:paraId="7F88AE1E" w14:textId="77777777"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b/>
          <w:bCs/>
          <w:kern w:val="0"/>
          <w:lang w:eastAsia="en-GB"/>
          <w14:ligatures w14:val="none"/>
        </w:rPr>
        <w:t xml:space="preserve">Skystas </w:t>
      </w:r>
      <w:proofErr w:type="spellStart"/>
      <w:r w:rsidRPr="002E37B4">
        <w:rPr>
          <w:rFonts w:ascii="Calibri" w:eastAsia="Times New Roman" w:hAnsi="Calibri" w:cs="Calibri"/>
          <w:b/>
          <w:bCs/>
          <w:kern w:val="0"/>
          <w:lang w:eastAsia="en-GB"/>
          <w14:ligatures w14:val="none"/>
        </w:rPr>
        <w:t>skalbiklis</w:t>
      </w:r>
      <w:proofErr w:type="spellEnd"/>
      <w:r w:rsidRPr="002E37B4">
        <w:rPr>
          <w:rFonts w:ascii="Calibri" w:eastAsia="Times New Roman" w:hAnsi="Calibri" w:cs="Calibri"/>
          <w:b/>
          <w:bCs/>
          <w:kern w:val="0"/>
          <w:lang w:eastAsia="en-GB"/>
          <w14:ligatures w14:val="none"/>
        </w:rPr>
        <w:t>, kapsulė ar lapelis?</w:t>
      </w:r>
    </w:p>
    <w:p w14:paraId="398CA00C" w14:textId="0744FC73"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Dar vienas dažnas klausimas – kuri</w:t>
      </w:r>
      <w:r w:rsidR="00F17C2F">
        <w:rPr>
          <w:rFonts w:ascii="Calibri" w:eastAsia="Times New Roman" w:hAnsi="Calibri" w:cs="Calibri"/>
          <w:kern w:val="0"/>
          <w:lang w:eastAsia="en-GB"/>
          <w14:ligatures w14:val="none"/>
        </w:rPr>
        <w:t xml:space="preserve"> </w:t>
      </w:r>
      <w:proofErr w:type="spellStart"/>
      <w:r w:rsidR="00F17C2F">
        <w:rPr>
          <w:rFonts w:ascii="Calibri" w:eastAsia="Times New Roman" w:hAnsi="Calibri" w:cs="Calibri"/>
          <w:kern w:val="0"/>
          <w:lang w:eastAsia="en-GB"/>
          <w14:ligatures w14:val="none"/>
        </w:rPr>
        <w:t>skalbiklio</w:t>
      </w:r>
      <w:proofErr w:type="spellEnd"/>
      <w:r w:rsidR="00F17C2F">
        <w:rPr>
          <w:rFonts w:ascii="Calibri" w:eastAsia="Times New Roman" w:hAnsi="Calibri" w:cs="Calibri"/>
          <w:kern w:val="0"/>
          <w:lang w:eastAsia="en-GB"/>
          <w14:ligatures w14:val="none"/>
        </w:rPr>
        <w:t xml:space="preserve"> forma </w:t>
      </w:r>
      <w:r w:rsidRPr="002E37B4">
        <w:rPr>
          <w:rFonts w:ascii="Calibri" w:eastAsia="Times New Roman" w:hAnsi="Calibri" w:cs="Calibri"/>
          <w:kern w:val="0"/>
          <w:lang w:eastAsia="en-GB"/>
          <w14:ligatures w14:val="none"/>
        </w:rPr>
        <w:t xml:space="preserve">geriausias. Vieno atsakymo nėra, nes skiriasi ne tik jų forma, bet ir naudojimo būdas. Skystą </w:t>
      </w:r>
      <w:proofErr w:type="spellStart"/>
      <w:r w:rsidRPr="002E37B4">
        <w:rPr>
          <w:rFonts w:ascii="Calibri" w:eastAsia="Times New Roman" w:hAnsi="Calibri" w:cs="Calibri"/>
          <w:kern w:val="0"/>
          <w:lang w:eastAsia="en-GB"/>
          <w14:ligatures w14:val="none"/>
        </w:rPr>
        <w:t>skalbiklį</w:t>
      </w:r>
      <w:proofErr w:type="spellEnd"/>
      <w:r w:rsidRPr="002E37B4">
        <w:rPr>
          <w:rFonts w:ascii="Calibri" w:eastAsia="Times New Roman" w:hAnsi="Calibri" w:cs="Calibri"/>
          <w:kern w:val="0"/>
          <w:lang w:eastAsia="en-GB"/>
          <w14:ligatures w14:val="none"/>
        </w:rPr>
        <w:t xml:space="preserve"> galima dozuoti pagal skalbinių kiekį ir poreikį, o kapsulėse vienam skalbimui jau paruoštas konkretus priemonės kiekis.</w:t>
      </w:r>
    </w:p>
    <w:p w14:paraId="62E4BC9B" w14:textId="14C1D9E5"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Greta jų vis dažniau galima pamatyti ir skalbimo lapelius – plonus, iš anksto dozuotus </w:t>
      </w:r>
      <w:proofErr w:type="spellStart"/>
      <w:r w:rsidRPr="002E37B4">
        <w:rPr>
          <w:rFonts w:ascii="Calibri" w:eastAsia="Times New Roman" w:hAnsi="Calibri" w:cs="Calibri"/>
          <w:kern w:val="0"/>
          <w:lang w:eastAsia="en-GB"/>
          <w14:ligatures w14:val="none"/>
        </w:rPr>
        <w:t>skalbiklio</w:t>
      </w:r>
      <w:proofErr w:type="spellEnd"/>
      <w:r w:rsidRPr="002E37B4">
        <w:rPr>
          <w:rFonts w:ascii="Calibri" w:eastAsia="Times New Roman" w:hAnsi="Calibri" w:cs="Calibri"/>
          <w:kern w:val="0"/>
          <w:lang w:eastAsia="en-GB"/>
          <w14:ligatures w14:val="none"/>
        </w:rPr>
        <w:t xml:space="preserve"> lakštus, kurie dedami tiesiai į </w:t>
      </w:r>
      <w:proofErr w:type="spellStart"/>
      <w:r w:rsidRPr="002E37B4">
        <w:rPr>
          <w:rFonts w:ascii="Calibri" w:eastAsia="Times New Roman" w:hAnsi="Calibri" w:cs="Calibri"/>
          <w:kern w:val="0"/>
          <w:lang w:eastAsia="en-GB"/>
          <w14:ligatures w14:val="none"/>
        </w:rPr>
        <w:t>skalbyklę</w:t>
      </w:r>
      <w:proofErr w:type="spellEnd"/>
      <w:r w:rsidRPr="002E37B4">
        <w:rPr>
          <w:rFonts w:ascii="Calibri" w:eastAsia="Times New Roman" w:hAnsi="Calibri" w:cs="Calibri"/>
          <w:kern w:val="0"/>
          <w:lang w:eastAsia="en-GB"/>
          <w14:ligatures w14:val="none"/>
        </w:rPr>
        <w:t xml:space="preserve">. Renkantis tarp skirtingų </w:t>
      </w:r>
      <w:r w:rsidR="005D675C">
        <w:rPr>
          <w:rFonts w:ascii="Calibri" w:eastAsia="Times New Roman" w:hAnsi="Calibri" w:cs="Calibri"/>
          <w:kern w:val="0"/>
          <w:lang w:eastAsia="en-GB"/>
          <w14:ligatures w14:val="none"/>
        </w:rPr>
        <w:t>formų</w:t>
      </w:r>
      <w:r w:rsidRPr="002E37B4">
        <w:rPr>
          <w:rFonts w:ascii="Calibri" w:eastAsia="Times New Roman" w:hAnsi="Calibri" w:cs="Calibri"/>
          <w:kern w:val="0"/>
          <w:lang w:eastAsia="en-GB"/>
          <w14:ligatures w14:val="none"/>
        </w:rPr>
        <w:t xml:space="preserve"> svarbu ne vien patogumas – verta atsižvelgti į gamintojo naudojimo instrukciją, skalbimo programą ir priemonės paskirtį. </w:t>
      </w:r>
    </w:p>
    <w:p w14:paraId="7C2474C0" w14:textId="77777777" w:rsidR="002E37B4" w:rsidRPr="002E37B4" w:rsidRDefault="002E37B4" w:rsidP="002E37B4">
      <w:pPr>
        <w:jc w:val="both"/>
        <w:rPr>
          <w:rFonts w:ascii="Calibri" w:eastAsia="Times New Roman" w:hAnsi="Calibri" w:cs="Calibri"/>
          <w:kern w:val="0"/>
          <w:lang w:eastAsia="en-GB"/>
          <w14:ligatures w14:val="none"/>
        </w:rPr>
      </w:pPr>
      <w:proofErr w:type="spellStart"/>
      <w:r w:rsidRPr="002E37B4">
        <w:rPr>
          <w:rFonts w:ascii="Calibri" w:eastAsia="Times New Roman" w:hAnsi="Calibri" w:cs="Calibri"/>
          <w:b/>
          <w:bCs/>
          <w:kern w:val="0"/>
          <w:lang w:eastAsia="en-GB"/>
          <w14:ligatures w14:val="none"/>
        </w:rPr>
        <w:t>Minkštiklis</w:t>
      </w:r>
      <w:proofErr w:type="spellEnd"/>
      <w:r w:rsidRPr="002E37B4">
        <w:rPr>
          <w:rFonts w:ascii="Calibri" w:eastAsia="Times New Roman" w:hAnsi="Calibri" w:cs="Calibri"/>
          <w:b/>
          <w:bCs/>
          <w:kern w:val="0"/>
          <w:lang w:eastAsia="en-GB"/>
          <w14:ligatures w14:val="none"/>
        </w:rPr>
        <w:t xml:space="preserve"> tinka ne viskam</w:t>
      </w:r>
    </w:p>
    <w:p w14:paraId="1D9FDFEA" w14:textId="77777777" w:rsidR="002E37B4" w:rsidRPr="002E37B4" w:rsidRDefault="002E37B4" w:rsidP="002E37B4">
      <w:pPr>
        <w:jc w:val="both"/>
        <w:rPr>
          <w:rFonts w:ascii="Calibri" w:eastAsia="Times New Roman" w:hAnsi="Calibri" w:cs="Calibri"/>
          <w:kern w:val="0"/>
          <w:lang w:eastAsia="en-GB"/>
          <w14:ligatures w14:val="none"/>
        </w:rPr>
      </w:pPr>
      <w:proofErr w:type="spellStart"/>
      <w:r w:rsidRPr="002E37B4">
        <w:rPr>
          <w:rFonts w:ascii="Calibri" w:eastAsia="Times New Roman" w:hAnsi="Calibri" w:cs="Calibri"/>
          <w:kern w:val="0"/>
          <w:lang w:eastAsia="en-GB"/>
          <w14:ligatures w14:val="none"/>
        </w:rPr>
        <w:t>Minkštiklis</w:t>
      </w:r>
      <w:proofErr w:type="spellEnd"/>
      <w:r w:rsidRPr="002E37B4">
        <w:rPr>
          <w:rFonts w:ascii="Calibri" w:eastAsia="Times New Roman" w:hAnsi="Calibri" w:cs="Calibri"/>
          <w:kern w:val="0"/>
          <w:lang w:eastAsia="en-GB"/>
          <w14:ligatures w14:val="none"/>
        </w:rPr>
        <w:t xml:space="preserve"> daugeliui yra įprasta skalbimo rutinos dalis, ypač kai norisi audiniams suteikti švelnumo ir malonaus kvapo. Tačiau pilti jo į kiekvieną skalbimą nebūtina – kai kuriems audiniams tokios priemonės apskritai nerekomenduojamos.</w:t>
      </w:r>
    </w:p>
    <w:p w14:paraId="195DD8B8" w14:textId="17F7CD06"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Ypač atidžiai reikėtų prižiūrėti sportinius, funkcinius drabužius</w:t>
      </w:r>
      <w:r w:rsidR="00013AA2">
        <w:rPr>
          <w:rFonts w:ascii="Calibri" w:eastAsia="Times New Roman" w:hAnsi="Calibri" w:cs="Calibri"/>
          <w:kern w:val="0"/>
          <w:lang w:eastAsia="en-GB"/>
          <w14:ligatures w14:val="none"/>
        </w:rPr>
        <w:t xml:space="preserve"> ir</w:t>
      </w:r>
      <w:r w:rsidRPr="002E37B4">
        <w:rPr>
          <w:rFonts w:ascii="Calibri" w:eastAsia="Times New Roman" w:hAnsi="Calibri" w:cs="Calibri"/>
          <w:kern w:val="0"/>
          <w:lang w:eastAsia="en-GB"/>
          <w14:ligatures w14:val="none"/>
        </w:rPr>
        <w:t xml:space="preserve"> </w:t>
      </w:r>
      <w:proofErr w:type="spellStart"/>
      <w:r w:rsidRPr="002E37B4">
        <w:rPr>
          <w:rFonts w:ascii="Calibri" w:eastAsia="Times New Roman" w:hAnsi="Calibri" w:cs="Calibri"/>
          <w:kern w:val="0"/>
          <w:lang w:eastAsia="en-GB"/>
          <w14:ligatures w14:val="none"/>
        </w:rPr>
        <w:t>mikropluošto</w:t>
      </w:r>
      <w:proofErr w:type="spellEnd"/>
      <w:r w:rsidRPr="002E37B4">
        <w:rPr>
          <w:rFonts w:ascii="Calibri" w:eastAsia="Times New Roman" w:hAnsi="Calibri" w:cs="Calibri"/>
          <w:kern w:val="0"/>
          <w:lang w:eastAsia="en-GB"/>
          <w14:ligatures w14:val="none"/>
        </w:rPr>
        <w:t xml:space="preserve"> gaminius. </w:t>
      </w:r>
      <w:proofErr w:type="spellStart"/>
      <w:r w:rsidRPr="002E37B4">
        <w:rPr>
          <w:rFonts w:ascii="Calibri" w:eastAsia="Times New Roman" w:hAnsi="Calibri" w:cs="Calibri"/>
          <w:kern w:val="0"/>
          <w:lang w:eastAsia="en-GB"/>
          <w14:ligatures w14:val="none"/>
        </w:rPr>
        <w:t>Minkštiklis</w:t>
      </w:r>
      <w:proofErr w:type="spellEnd"/>
      <w:r w:rsidRPr="002E37B4">
        <w:rPr>
          <w:rFonts w:ascii="Calibri" w:eastAsia="Times New Roman" w:hAnsi="Calibri" w:cs="Calibri"/>
          <w:kern w:val="0"/>
          <w:lang w:eastAsia="en-GB"/>
          <w14:ligatures w14:val="none"/>
        </w:rPr>
        <w:t xml:space="preserve"> gali paveikti kai kurias jų funkcines savybes, todėl šiuo atveju svarbiausia </w:t>
      </w:r>
      <w:r w:rsidR="00013AA2">
        <w:rPr>
          <w:rFonts w:ascii="Calibri" w:eastAsia="Times New Roman" w:hAnsi="Calibri" w:cs="Calibri"/>
          <w:kern w:val="0"/>
          <w:lang w:eastAsia="en-GB"/>
          <w14:ligatures w14:val="none"/>
        </w:rPr>
        <w:t>atsižvelgti į</w:t>
      </w:r>
      <w:r w:rsidRPr="002E37B4">
        <w:rPr>
          <w:rFonts w:ascii="Calibri" w:eastAsia="Times New Roman" w:hAnsi="Calibri" w:cs="Calibri"/>
          <w:kern w:val="0"/>
          <w:lang w:eastAsia="en-GB"/>
          <w14:ligatures w14:val="none"/>
        </w:rPr>
        <w:t xml:space="preserve"> drabužio etiketėje pateikt</w:t>
      </w:r>
      <w:r w:rsidR="006D1928">
        <w:rPr>
          <w:rFonts w:ascii="Calibri" w:eastAsia="Times New Roman" w:hAnsi="Calibri" w:cs="Calibri"/>
          <w:kern w:val="0"/>
          <w:lang w:eastAsia="en-GB"/>
          <w14:ligatures w14:val="none"/>
        </w:rPr>
        <w:t>a</w:t>
      </w:r>
      <w:r w:rsidRPr="002E37B4">
        <w:rPr>
          <w:rFonts w:ascii="Calibri" w:eastAsia="Times New Roman" w:hAnsi="Calibri" w:cs="Calibri"/>
          <w:kern w:val="0"/>
          <w:lang w:eastAsia="en-GB"/>
          <w14:ligatures w14:val="none"/>
        </w:rPr>
        <w:t>s priežiūros instrukcij</w:t>
      </w:r>
      <w:r w:rsidR="006D1928">
        <w:rPr>
          <w:rFonts w:ascii="Calibri" w:eastAsia="Times New Roman" w:hAnsi="Calibri" w:cs="Calibri"/>
          <w:kern w:val="0"/>
          <w:lang w:eastAsia="en-GB"/>
          <w14:ligatures w14:val="none"/>
        </w:rPr>
        <w:t>a</w:t>
      </w:r>
      <w:r w:rsidRPr="002E37B4">
        <w:rPr>
          <w:rFonts w:ascii="Calibri" w:eastAsia="Times New Roman" w:hAnsi="Calibri" w:cs="Calibri"/>
          <w:kern w:val="0"/>
          <w:lang w:eastAsia="en-GB"/>
          <w14:ligatures w14:val="none"/>
        </w:rPr>
        <w:t>s. Tas pats principas galioja pasirenkant skalbimo temperatūrą ar programą.</w:t>
      </w:r>
    </w:p>
    <w:p w14:paraId="404FD3F9" w14:textId="5121FC7C" w:rsidR="002E37B4" w:rsidRPr="002E37B4" w:rsidRDefault="00FE4C52" w:rsidP="002E37B4">
      <w:pPr>
        <w:jc w:val="both"/>
        <w:rPr>
          <w:rFonts w:ascii="Calibri" w:eastAsia="Times New Roman" w:hAnsi="Calibri" w:cs="Calibri"/>
          <w:kern w:val="0"/>
          <w:lang w:eastAsia="en-GB"/>
          <w14:ligatures w14:val="none"/>
        </w:rPr>
      </w:pPr>
      <w:r>
        <w:rPr>
          <w:rFonts w:ascii="Calibri" w:eastAsia="Times New Roman" w:hAnsi="Calibri" w:cs="Calibri"/>
          <w:b/>
          <w:bCs/>
          <w:kern w:val="0"/>
          <w:lang w:eastAsia="en-GB"/>
          <w14:ligatures w14:val="none"/>
        </w:rPr>
        <w:t>Kad lyginti reikėtų mažiau</w:t>
      </w:r>
    </w:p>
    <w:p w14:paraId="5183DC16" w14:textId="32BEBCA4" w:rsidR="002E37B4" w:rsidRPr="002E37B4" w:rsidRDefault="002E37B4" w:rsidP="002E37B4">
      <w:pPr>
        <w:jc w:val="both"/>
        <w:rPr>
          <w:rFonts w:ascii="Calibri" w:eastAsia="Times New Roman" w:hAnsi="Calibri" w:cs="Calibri"/>
          <w:kern w:val="0"/>
          <w:lang w:eastAsia="en-GB"/>
          <w14:ligatures w14:val="none"/>
        </w:rPr>
      </w:pPr>
      <w:r w:rsidRPr="002E37B4">
        <w:rPr>
          <w:rFonts w:ascii="Calibri" w:eastAsia="Times New Roman" w:hAnsi="Calibri" w:cs="Calibri"/>
          <w:kern w:val="0"/>
          <w:lang w:eastAsia="en-GB"/>
          <w14:ligatures w14:val="none"/>
        </w:rPr>
        <w:t xml:space="preserve">Ginčų netrūksta ir dėl lyginimo: vieni lygina beveik viską, kiti lygintuvą išsitraukia tik ypatingais atvejais. Tačiau tai, kiek drabužis susiglamžys, priklauso ne tik nuo paties lyginimo. Skalbinių nereikėtų ilgam palikti </w:t>
      </w:r>
      <w:r w:rsidR="005D675C">
        <w:rPr>
          <w:rFonts w:ascii="Calibri" w:eastAsia="Times New Roman" w:hAnsi="Calibri" w:cs="Calibri"/>
          <w:kern w:val="0"/>
          <w:lang w:eastAsia="en-GB"/>
          <w14:ligatures w14:val="none"/>
        </w:rPr>
        <w:t>skalbimo mašinoje</w:t>
      </w:r>
      <w:r w:rsidR="00625E3F">
        <w:rPr>
          <w:rFonts w:ascii="Calibri" w:eastAsia="Times New Roman" w:hAnsi="Calibri" w:cs="Calibri"/>
          <w:kern w:val="0"/>
          <w:lang w:eastAsia="en-GB"/>
          <w14:ligatures w14:val="none"/>
        </w:rPr>
        <w:t xml:space="preserve"> </w:t>
      </w:r>
      <w:r w:rsidRPr="002E37B4">
        <w:rPr>
          <w:rFonts w:ascii="Calibri" w:eastAsia="Times New Roman" w:hAnsi="Calibri" w:cs="Calibri"/>
          <w:kern w:val="0"/>
          <w:lang w:eastAsia="en-GB"/>
          <w14:ligatures w14:val="none"/>
        </w:rPr>
        <w:t>– kuo greičiau jie išimami, išpurtomi ir tinkamai pakabinami, tuo mažiau ryškių raukšlių gali likti išdžiūvus.</w:t>
      </w:r>
    </w:p>
    <w:p w14:paraId="6E0CBDBD" w14:textId="17AF2836" w:rsidR="008F2FF1" w:rsidRPr="008F2FF1" w:rsidRDefault="008F2FF1" w:rsidP="008F2FF1">
      <w:pPr>
        <w:jc w:val="both"/>
        <w:rPr>
          <w:rFonts w:ascii="Calibri" w:eastAsia="Times New Roman" w:hAnsi="Calibri" w:cs="Calibri"/>
          <w:kern w:val="0"/>
          <w:lang w:eastAsia="en-GB"/>
          <w14:ligatures w14:val="none"/>
        </w:rPr>
      </w:pPr>
      <w:r w:rsidRPr="008F2FF1">
        <w:rPr>
          <w:rFonts w:ascii="Calibri" w:eastAsia="Times New Roman" w:hAnsi="Calibri" w:cs="Calibri"/>
          <w:kern w:val="0"/>
          <w:lang w:eastAsia="en-GB"/>
          <w14:ligatures w14:val="none"/>
        </w:rPr>
        <w:t xml:space="preserve">Drabužių priežiūros priemonių asortimente galima rasti ir </w:t>
      </w:r>
      <w:r w:rsidR="00BA2A9F">
        <w:rPr>
          <w:rFonts w:ascii="Calibri" w:eastAsia="Times New Roman" w:hAnsi="Calibri" w:cs="Calibri"/>
          <w:kern w:val="0"/>
          <w:lang w:eastAsia="en-GB"/>
          <w14:ligatures w14:val="none"/>
        </w:rPr>
        <w:t xml:space="preserve">specialių </w:t>
      </w:r>
      <w:r w:rsidRPr="008F2FF1">
        <w:rPr>
          <w:rFonts w:ascii="Calibri" w:eastAsia="Times New Roman" w:hAnsi="Calibri" w:cs="Calibri"/>
          <w:kern w:val="0"/>
          <w:lang w:eastAsia="en-GB"/>
          <w14:ligatures w14:val="none"/>
        </w:rPr>
        <w:t xml:space="preserve">skysčių, galinčių palengvinti šį buities darbą. </w:t>
      </w:r>
      <w:r w:rsidR="005D675C">
        <w:rPr>
          <w:rFonts w:ascii="Calibri" w:eastAsia="Times New Roman" w:hAnsi="Calibri" w:cs="Calibri"/>
          <w:kern w:val="0"/>
          <w:lang w:eastAsia="en-GB"/>
          <w14:ligatures w14:val="none"/>
        </w:rPr>
        <w:t xml:space="preserve">Populiarus sprendimas – raukšles išlyginti galintys padėti purškikliai. </w:t>
      </w:r>
    </w:p>
    <w:p w14:paraId="08C5DE74" w14:textId="77777777" w:rsidR="00AD3B6E" w:rsidRPr="002E37B4" w:rsidRDefault="00AD3B6E" w:rsidP="00B647BC">
      <w:pPr>
        <w:jc w:val="both"/>
        <w:rPr>
          <w:rFonts w:ascii="Calibri" w:eastAsia="Times New Roman" w:hAnsi="Calibri" w:cs="Calibri"/>
          <w:kern w:val="0"/>
          <w:lang w:eastAsia="en-GB"/>
          <w14:ligatures w14:val="none"/>
        </w:rPr>
      </w:pPr>
    </w:p>
    <w:p w14:paraId="5A06EB35" w14:textId="1A100EFF" w:rsidR="0009219B" w:rsidRPr="002E37B4" w:rsidRDefault="0009748B" w:rsidP="00FD014E">
      <w:pPr>
        <w:jc w:val="both"/>
        <w:rPr>
          <w:rFonts w:ascii="Calibri" w:hAnsi="Calibri" w:cs="Calibri"/>
          <w:sz w:val="18"/>
          <w:szCs w:val="18"/>
        </w:rPr>
      </w:pPr>
      <w:r w:rsidRPr="002E37B4">
        <w:rPr>
          <w:rFonts w:ascii="Calibri" w:hAnsi="Calibri" w:cs="Calibri"/>
          <w:b/>
          <w:bCs/>
          <w:i/>
          <w:iCs/>
          <w:sz w:val="18"/>
          <w:szCs w:val="18"/>
        </w:rPr>
        <w:t xml:space="preserve">Apie lietuvišką prekybos tinklą „Maxima“ </w:t>
      </w:r>
    </w:p>
    <w:p w14:paraId="567A406C" w14:textId="71D5C311" w:rsidR="0009219B" w:rsidRPr="002E37B4" w:rsidRDefault="005739D5" w:rsidP="0009219B">
      <w:pPr>
        <w:jc w:val="both"/>
        <w:rPr>
          <w:rFonts w:ascii="Calibri" w:hAnsi="Calibri" w:cs="Calibri"/>
          <w:i/>
          <w:iCs/>
          <w:sz w:val="18"/>
          <w:szCs w:val="18"/>
        </w:rPr>
      </w:pPr>
      <w:r w:rsidRPr="002E37B4">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w:t>
      </w:r>
      <w:proofErr w:type="spellStart"/>
      <w:r w:rsidRPr="002E37B4">
        <w:rPr>
          <w:rFonts w:ascii="Calibri" w:hAnsi="Calibri" w:cs="Calibri"/>
          <w:i/>
          <w:iCs/>
          <w:sz w:val="18"/>
          <w:szCs w:val="18"/>
        </w:rPr>
        <w:t>Maximos</w:t>
      </w:r>
      <w:proofErr w:type="spellEnd"/>
      <w:r w:rsidRPr="002E37B4">
        <w:rPr>
          <w:rFonts w:ascii="Calibri" w:hAnsi="Calibri" w:cs="Calibri"/>
          <w:i/>
          <w:iCs/>
          <w:sz w:val="18"/>
          <w:szCs w:val="18"/>
        </w:rPr>
        <w:t>“ parduotuvių visoje Lietuvoje, kuriose kasdien apsilanko daugiau nei 400 tūkst. klientų.</w:t>
      </w:r>
      <w:r w:rsidR="0009219B" w:rsidRPr="002E37B4">
        <w:rPr>
          <w:rFonts w:ascii="Calibri" w:hAnsi="Calibri" w:cs="Calibri"/>
          <w:i/>
          <w:iCs/>
          <w:sz w:val="18"/>
          <w:szCs w:val="18"/>
        </w:rPr>
        <w:t> </w:t>
      </w:r>
    </w:p>
    <w:p w14:paraId="2B0645DA" w14:textId="77777777" w:rsidR="0009219B" w:rsidRPr="002E37B4" w:rsidRDefault="0009219B" w:rsidP="0009219B">
      <w:pPr>
        <w:jc w:val="both"/>
        <w:rPr>
          <w:rFonts w:ascii="Calibri" w:hAnsi="Calibri" w:cs="Calibri"/>
          <w:sz w:val="18"/>
          <w:szCs w:val="18"/>
        </w:rPr>
      </w:pPr>
      <w:r w:rsidRPr="002E37B4">
        <w:rPr>
          <w:rFonts w:ascii="Calibri" w:hAnsi="Calibri" w:cs="Calibri"/>
          <w:b/>
          <w:bCs/>
          <w:sz w:val="18"/>
          <w:szCs w:val="18"/>
        </w:rPr>
        <w:t>Daugiau informacijos</w:t>
      </w:r>
      <w:r w:rsidRPr="002E37B4">
        <w:rPr>
          <w:rFonts w:ascii="Calibri" w:hAnsi="Calibri" w:cs="Calibri"/>
          <w:sz w:val="18"/>
          <w:szCs w:val="18"/>
        </w:rPr>
        <w:t>:</w:t>
      </w:r>
    </w:p>
    <w:p w14:paraId="2AB29523" w14:textId="6A6669C0" w:rsidR="0009219B" w:rsidRPr="002E37B4" w:rsidRDefault="0009219B" w:rsidP="0009219B">
      <w:pPr>
        <w:jc w:val="both"/>
        <w:rPr>
          <w:rFonts w:ascii="Calibri" w:hAnsi="Calibri" w:cs="Calibri"/>
          <w:sz w:val="18"/>
          <w:szCs w:val="18"/>
          <w:u w:val="single"/>
        </w:rPr>
      </w:pPr>
      <w:r w:rsidRPr="002E37B4">
        <w:rPr>
          <w:rFonts w:ascii="Calibri" w:hAnsi="Calibri" w:cs="Calibri"/>
          <w:sz w:val="18"/>
          <w:szCs w:val="18"/>
        </w:rPr>
        <w:t>El. paštas</w:t>
      </w:r>
      <w:r w:rsidRPr="002E37B4">
        <w:rPr>
          <w:rFonts w:ascii="Calibri" w:hAnsi="Calibri" w:cs="Calibri"/>
          <w:sz w:val="18"/>
          <w:szCs w:val="18"/>
          <w:u w:val="single"/>
        </w:rPr>
        <w:t xml:space="preserve"> </w:t>
      </w:r>
      <w:hyperlink r:id="rId10" w:history="1">
        <w:r w:rsidRPr="002E37B4">
          <w:rPr>
            <w:rStyle w:val="Hyperlink"/>
            <w:rFonts w:ascii="Calibri" w:hAnsi="Calibri" w:cs="Calibri"/>
            <w:sz w:val="18"/>
            <w:szCs w:val="18"/>
          </w:rPr>
          <w:t>komunikacija@maxima.lt</w:t>
        </w:r>
      </w:hyperlink>
      <w:r w:rsidRPr="002E37B4">
        <w:rPr>
          <w:rFonts w:ascii="Calibri" w:hAnsi="Calibri" w:cs="Calibri"/>
          <w:sz w:val="18"/>
          <w:szCs w:val="18"/>
          <w:u w:val="single"/>
        </w:rPr>
        <w:t xml:space="preserve"> </w:t>
      </w:r>
    </w:p>
    <w:p w14:paraId="4FD30A84" w14:textId="77777777" w:rsidR="0009219B" w:rsidRPr="002E37B4" w:rsidRDefault="0009219B" w:rsidP="0009219B">
      <w:pPr>
        <w:jc w:val="both"/>
        <w:rPr>
          <w:rFonts w:ascii="Calibri" w:hAnsi="Calibri" w:cs="Calibri"/>
          <w:sz w:val="18"/>
          <w:szCs w:val="18"/>
        </w:rPr>
      </w:pPr>
    </w:p>
    <w:sectPr w:rsidR="0009219B" w:rsidRPr="002E37B4">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64F3" w14:textId="77777777" w:rsidR="00A409FB" w:rsidRDefault="00A409FB" w:rsidP="0009219B">
      <w:pPr>
        <w:spacing w:after="0" w:line="240" w:lineRule="auto"/>
      </w:pPr>
      <w:r>
        <w:separator/>
      </w:r>
    </w:p>
  </w:endnote>
  <w:endnote w:type="continuationSeparator" w:id="0">
    <w:p w14:paraId="0E5A51F2" w14:textId="77777777" w:rsidR="00A409FB" w:rsidRDefault="00A409FB"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C0DFE" w14:textId="77777777" w:rsidR="00A409FB" w:rsidRDefault="00A409FB" w:rsidP="0009219B">
      <w:pPr>
        <w:spacing w:after="0" w:line="240" w:lineRule="auto"/>
      </w:pPr>
      <w:r>
        <w:separator/>
      </w:r>
    </w:p>
  </w:footnote>
  <w:footnote w:type="continuationSeparator" w:id="0">
    <w:p w14:paraId="14AF147B" w14:textId="77777777" w:rsidR="00A409FB" w:rsidRDefault="00A409FB"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4145"/>
    <w:multiLevelType w:val="hybridMultilevel"/>
    <w:tmpl w:val="54EC5F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13E5A35"/>
    <w:multiLevelType w:val="hybridMultilevel"/>
    <w:tmpl w:val="FAC6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25FD9"/>
    <w:multiLevelType w:val="hybridMultilevel"/>
    <w:tmpl w:val="BED4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446A5"/>
    <w:multiLevelType w:val="hybridMultilevel"/>
    <w:tmpl w:val="B34CED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4587553"/>
    <w:multiLevelType w:val="hybridMultilevel"/>
    <w:tmpl w:val="95C41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7506589"/>
    <w:multiLevelType w:val="hybridMultilevel"/>
    <w:tmpl w:val="F68E2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6"/>
  </w:num>
  <w:num w:numId="2" w16cid:durableId="1181702001">
    <w:abstractNumId w:val="3"/>
  </w:num>
  <w:num w:numId="3" w16cid:durableId="733621125">
    <w:abstractNumId w:val="4"/>
  </w:num>
  <w:num w:numId="4" w16cid:durableId="2003118121">
    <w:abstractNumId w:val="5"/>
  </w:num>
  <w:num w:numId="5" w16cid:durableId="1194658803">
    <w:abstractNumId w:val="0"/>
  </w:num>
  <w:num w:numId="6" w16cid:durableId="1616911602">
    <w:abstractNumId w:val="2"/>
  </w:num>
  <w:num w:numId="7" w16cid:durableId="2098397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06528"/>
    <w:rsid w:val="00013AA2"/>
    <w:rsid w:val="00020D1C"/>
    <w:rsid w:val="00022C67"/>
    <w:rsid w:val="00026A36"/>
    <w:rsid w:val="00061538"/>
    <w:rsid w:val="00062210"/>
    <w:rsid w:val="0007035F"/>
    <w:rsid w:val="00077E7D"/>
    <w:rsid w:val="0009219B"/>
    <w:rsid w:val="0009748B"/>
    <w:rsid w:val="000A054E"/>
    <w:rsid w:val="000B2E22"/>
    <w:rsid w:val="000C069C"/>
    <w:rsid w:val="000C08D7"/>
    <w:rsid w:val="000C420A"/>
    <w:rsid w:val="000C60DD"/>
    <w:rsid w:val="000D29CB"/>
    <w:rsid w:val="000D42AE"/>
    <w:rsid w:val="000D7D75"/>
    <w:rsid w:val="000E15B2"/>
    <w:rsid w:val="0010244A"/>
    <w:rsid w:val="001029EC"/>
    <w:rsid w:val="00107745"/>
    <w:rsid w:val="0011132C"/>
    <w:rsid w:val="00112F70"/>
    <w:rsid w:val="00127C9B"/>
    <w:rsid w:val="00146734"/>
    <w:rsid w:val="00147A07"/>
    <w:rsid w:val="001514DE"/>
    <w:rsid w:val="00153DA5"/>
    <w:rsid w:val="0016096E"/>
    <w:rsid w:val="001649C0"/>
    <w:rsid w:val="0016617E"/>
    <w:rsid w:val="0017291D"/>
    <w:rsid w:val="00177AA1"/>
    <w:rsid w:val="00177D00"/>
    <w:rsid w:val="00183923"/>
    <w:rsid w:val="0019216D"/>
    <w:rsid w:val="001976CF"/>
    <w:rsid w:val="001A6EB8"/>
    <w:rsid w:val="001B3BCC"/>
    <w:rsid w:val="001B7476"/>
    <w:rsid w:val="001B7C1A"/>
    <w:rsid w:val="001C1406"/>
    <w:rsid w:val="001C35FE"/>
    <w:rsid w:val="001D0652"/>
    <w:rsid w:val="001D728F"/>
    <w:rsid w:val="001E26A8"/>
    <w:rsid w:val="0020522F"/>
    <w:rsid w:val="00210CA9"/>
    <w:rsid w:val="002125B9"/>
    <w:rsid w:val="002240B5"/>
    <w:rsid w:val="002527E9"/>
    <w:rsid w:val="00256F94"/>
    <w:rsid w:val="00267A41"/>
    <w:rsid w:val="0028087C"/>
    <w:rsid w:val="002842DA"/>
    <w:rsid w:val="0028721E"/>
    <w:rsid w:val="002A5C6E"/>
    <w:rsid w:val="002A7A69"/>
    <w:rsid w:val="002C580C"/>
    <w:rsid w:val="002D0514"/>
    <w:rsid w:val="002D3485"/>
    <w:rsid w:val="002D4BE7"/>
    <w:rsid w:val="002D5A26"/>
    <w:rsid w:val="002D69FB"/>
    <w:rsid w:val="002E2535"/>
    <w:rsid w:val="002E2560"/>
    <w:rsid w:val="002E37B4"/>
    <w:rsid w:val="002E45DB"/>
    <w:rsid w:val="00305B70"/>
    <w:rsid w:val="0030796D"/>
    <w:rsid w:val="0031137B"/>
    <w:rsid w:val="00333849"/>
    <w:rsid w:val="00337F9C"/>
    <w:rsid w:val="003417BE"/>
    <w:rsid w:val="00345CBC"/>
    <w:rsid w:val="00347348"/>
    <w:rsid w:val="003501C0"/>
    <w:rsid w:val="00352517"/>
    <w:rsid w:val="00357C22"/>
    <w:rsid w:val="00365BE5"/>
    <w:rsid w:val="00366D76"/>
    <w:rsid w:val="00371608"/>
    <w:rsid w:val="00375E66"/>
    <w:rsid w:val="00386F4B"/>
    <w:rsid w:val="003965CF"/>
    <w:rsid w:val="003A1803"/>
    <w:rsid w:val="003A1965"/>
    <w:rsid w:val="003A58CA"/>
    <w:rsid w:val="003B121B"/>
    <w:rsid w:val="003B36A0"/>
    <w:rsid w:val="003B565E"/>
    <w:rsid w:val="003C2012"/>
    <w:rsid w:val="003D00B2"/>
    <w:rsid w:val="003D3C51"/>
    <w:rsid w:val="003D43FB"/>
    <w:rsid w:val="003E2183"/>
    <w:rsid w:val="003F19B6"/>
    <w:rsid w:val="003F55A4"/>
    <w:rsid w:val="00400023"/>
    <w:rsid w:val="00400AF4"/>
    <w:rsid w:val="0040508C"/>
    <w:rsid w:val="004060EE"/>
    <w:rsid w:val="00406516"/>
    <w:rsid w:val="004152D3"/>
    <w:rsid w:val="00416DA2"/>
    <w:rsid w:val="00420E3D"/>
    <w:rsid w:val="0042230E"/>
    <w:rsid w:val="00423D42"/>
    <w:rsid w:val="0042559C"/>
    <w:rsid w:val="004320A2"/>
    <w:rsid w:val="004448B1"/>
    <w:rsid w:val="00460656"/>
    <w:rsid w:val="00461B6F"/>
    <w:rsid w:val="00472781"/>
    <w:rsid w:val="004748C6"/>
    <w:rsid w:val="00475613"/>
    <w:rsid w:val="00486EF9"/>
    <w:rsid w:val="004948C7"/>
    <w:rsid w:val="00494BD0"/>
    <w:rsid w:val="004B06CF"/>
    <w:rsid w:val="004B5945"/>
    <w:rsid w:val="004B7E2E"/>
    <w:rsid w:val="004C3090"/>
    <w:rsid w:val="004C5470"/>
    <w:rsid w:val="004D345F"/>
    <w:rsid w:val="004E2FCC"/>
    <w:rsid w:val="004F0248"/>
    <w:rsid w:val="004F4F9F"/>
    <w:rsid w:val="005018A3"/>
    <w:rsid w:val="00523F9E"/>
    <w:rsid w:val="00524E56"/>
    <w:rsid w:val="00533811"/>
    <w:rsid w:val="005419BF"/>
    <w:rsid w:val="00542911"/>
    <w:rsid w:val="005458BF"/>
    <w:rsid w:val="005501DF"/>
    <w:rsid w:val="00550B70"/>
    <w:rsid w:val="00565B9F"/>
    <w:rsid w:val="005676FB"/>
    <w:rsid w:val="005731AC"/>
    <w:rsid w:val="005739D5"/>
    <w:rsid w:val="00593D9B"/>
    <w:rsid w:val="005B019E"/>
    <w:rsid w:val="005B49C5"/>
    <w:rsid w:val="005B5D14"/>
    <w:rsid w:val="005B735B"/>
    <w:rsid w:val="005B7A47"/>
    <w:rsid w:val="005D2112"/>
    <w:rsid w:val="005D37DB"/>
    <w:rsid w:val="005D5E8F"/>
    <w:rsid w:val="005D675C"/>
    <w:rsid w:val="005D6F1A"/>
    <w:rsid w:val="005E1DBF"/>
    <w:rsid w:val="005E2C5C"/>
    <w:rsid w:val="005E6B23"/>
    <w:rsid w:val="006117A2"/>
    <w:rsid w:val="00621719"/>
    <w:rsid w:val="00625E3F"/>
    <w:rsid w:val="0063104A"/>
    <w:rsid w:val="00633E85"/>
    <w:rsid w:val="00635E5B"/>
    <w:rsid w:val="006408D9"/>
    <w:rsid w:val="0064262E"/>
    <w:rsid w:val="00643728"/>
    <w:rsid w:val="006504DB"/>
    <w:rsid w:val="00653675"/>
    <w:rsid w:val="00670015"/>
    <w:rsid w:val="0067335F"/>
    <w:rsid w:val="00675E49"/>
    <w:rsid w:val="00680EA4"/>
    <w:rsid w:val="00686E49"/>
    <w:rsid w:val="006927AB"/>
    <w:rsid w:val="00693CE0"/>
    <w:rsid w:val="006959DF"/>
    <w:rsid w:val="006C29A8"/>
    <w:rsid w:val="006C5625"/>
    <w:rsid w:val="006D1928"/>
    <w:rsid w:val="006E08C6"/>
    <w:rsid w:val="006E0A66"/>
    <w:rsid w:val="006F0DD9"/>
    <w:rsid w:val="00703954"/>
    <w:rsid w:val="0071036C"/>
    <w:rsid w:val="007138B6"/>
    <w:rsid w:val="007147B3"/>
    <w:rsid w:val="007214A0"/>
    <w:rsid w:val="00721560"/>
    <w:rsid w:val="00741841"/>
    <w:rsid w:val="00742739"/>
    <w:rsid w:val="007508FB"/>
    <w:rsid w:val="00757DE2"/>
    <w:rsid w:val="00757F26"/>
    <w:rsid w:val="00765862"/>
    <w:rsid w:val="00767834"/>
    <w:rsid w:val="007729E6"/>
    <w:rsid w:val="00775803"/>
    <w:rsid w:val="007A1F1C"/>
    <w:rsid w:val="007A24C0"/>
    <w:rsid w:val="007A5363"/>
    <w:rsid w:val="007A68A7"/>
    <w:rsid w:val="007A74C2"/>
    <w:rsid w:val="007B4C76"/>
    <w:rsid w:val="007D1F64"/>
    <w:rsid w:val="007D26A9"/>
    <w:rsid w:val="007E35B4"/>
    <w:rsid w:val="007E566B"/>
    <w:rsid w:val="007E7F17"/>
    <w:rsid w:val="007F1846"/>
    <w:rsid w:val="007F671A"/>
    <w:rsid w:val="007F7D77"/>
    <w:rsid w:val="008040E0"/>
    <w:rsid w:val="00804863"/>
    <w:rsid w:val="00811DCD"/>
    <w:rsid w:val="0081660F"/>
    <w:rsid w:val="00820096"/>
    <w:rsid w:val="00820A95"/>
    <w:rsid w:val="00822A45"/>
    <w:rsid w:val="00834C14"/>
    <w:rsid w:val="008402EC"/>
    <w:rsid w:val="0084117D"/>
    <w:rsid w:val="00855583"/>
    <w:rsid w:val="008606EA"/>
    <w:rsid w:val="00861498"/>
    <w:rsid w:val="00874BAE"/>
    <w:rsid w:val="00874CF1"/>
    <w:rsid w:val="00876EA6"/>
    <w:rsid w:val="008877C8"/>
    <w:rsid w:val="0089335A"/>
    <w:rsid w:val="008A03FF"/>
    <w:rsid w:val="008A0F67"/>
    <w:rsid w:val="008A400B"/>
    <w:rsid w:val="008A5368"/>
    <w:rsid w:val="008A5C70"/>
    <w:rsid w:val="008C3278"/>
    <w:rsid w:val="008C5880"/>
    <w:rsid w:val="008D3516"/>
    <w:rsid w:val="008D769C"/>
    <w:rsid w:val="008E0F91"/>
    <w:rsid w:val="008E7DA8"/>
    <w:rsid w:val="008F2E9C"/>
    <w:rsid w:val="008F2FF1"/>
    <w:rsid w:val="009015BE"/>
    <w:rsid w:val="0091547F"/>
    <w:rsid w:val="00936A21"/>
    <w:rsid w:val="00937A08"/>
    <w:rsid w:val="00937AE0"/>
    <w:rsid w:val="00954D58"/>
    <w:rsid w:val="00962789"/>
    <w:rsid w:val="00964DCC"/>
    <w:rsid w:val="009740A2"/>
    <w:rsid w:val="00980822"/>
    <w:rsid w:val="009832BA"/>
    <w:rsid w:val="00995277"/>
    <w:rsid w:val="009A6487"/>
    <w:rsid w:val="009B00D9"/>
    <w:rsid w:val="009B2BCC"/>
    <w:rsid w:val="009D6148"/>
    <w:rsid w:val="009E13DB"/>
    <w:rsid w:val="009F167F"/>
    <w:rsid w:val="009F599E"/>
    <w:rsid w:val="009F60C6"/>
    <w:rsid w:val="009F6F8F"/>
    <w:rsid w:val="00A10F75"/>
    <w:rsid w:val="00A12774"/>
    <w:rsid w:val="00A12A2B"/>
    <w:rsid w:val="00A16006"/>
    <w:rsid w:val="00A2349E"/>
    <w:rsid w:val="00A30D5C"/>
    <w:rsid w:val="00A350A9"/>
    <w:rsid w:val="00A409FB"/>
    <w:rsid w:val="00A416B8"/>
    <w:rsid w:val="00A44A97"/>
    <w:rsid w:val="00A52342"/>
    <w:rsid w:val="00A54D1D"/>
    <w:rsid w:val="00A729AB"/>
    <w:rsid w:val="00A90EAF"/>
    <w:rsid w:val="00A93B39"/>
    <w:rsid w:val="00A9752B"/>
    <w:rsid w:val="00AA3A23"/>
    <w:rsid w:val="00AB214D"/>
    <w:rsid w:val="00AB6B36"/>
    <w:rsid w:val="00AC5751"/>
    <w:rsid w:val="00AD31B3"/>
    <w:rsid w:val="00AD3B6E"/>
    <w:rsid w:val="00AD5B78"/>
    <w:rsid w:val="00AE6E49"/>
    <w:rsid w:val="00AF374F"/>
    <w:rsid w:val="00B04D0C"/>
    <w:rsid w:val="00B04ECB"/>
    <w:rsid w:val="00B07AC5"/>
    <w:rsid w:val="00B142F5"/>
    <w:rsid w:val="00B224DC"/>
    <w:rsid w:val="00B24BAF"/>
    <w:rsid w:val="00B30C08"/>
    <w:rsid w:val="00B30EF8"/>
    <w:rsid w:val="00B33318"/>
    <w:rsid w:val="00B3587C"/>
    <w:rsid w:val="00B41D71"/>
    <w:rsid w:val="00B52182"/>
    <w:rsid w:val="00B57459"/>
    <w:rsid w:val="00B647BC"/>
    <w:rsid w:val="00B64C27"/>
    <w:rsid w:val="00BA2A9F"/>
    <w:rsid w:val="00BA7165"/>
    <w:rsid w:val="00BB1C2C"/>
    <w:rsid w:val="00BB2286"/>
    <w:rsid w:val="00BB734D"/>
    <w:rsid w:val="00BC44ED"/>
    <w:rsid w:val="00BD4601"/>
    <w:rsid w:val="00BE28A5"/>
    <w:rsid w:val="00BF5676"/>
    <w:rsid w:val="00BF6BDF"/>
    <w:rsid w:val="00C00546"/>
    <w:rsid w:val="00C0252E"/>
    <w:rsid w:val="00C033C9"/>
    <w:rsid w:val="00C11748"/>
    <w:rsid w:val="00C12227"/>
    <w:rsid w:val="00C12EC0"/>
    <w:rsid w:val="00C22AB3"/>
    <w:rsid w:val="00C24077"/>
    <w:rsid w:val="00C243BE"/>
    <w:rsid w:val="00C25BFF"/>
    <w:rsid w:val="00C36E3D"/>
    <w:rsid w:val="00C40D1E"/>
    <w:rsid w:val="00C4159B"/>
    <w:rsid w:val="00C4440C"/>
    <w:rsid w:val="00C44ADD"/>
    <w:rsid w:val="00C463DB"/>
    <w:rsid w:val="00C56656"/>
    <w:rsid w:val="00C56B7E"/>
    <w:rsid w:val="00C73B22"/>
    <w:rsid w:val="00C87704"/>
    <w:rsid w:val="00C971A2"/>
    <w:rsid w:val="00CA02E8"/>
    <w:rsid w:val="00CA1135"/>
    <w:rsid w:val="00CC3692"/>
    <w:rsid w:val="00CD1024"/>
    <w:rsid w:val="00CD3332"/>
    <w:rsid w:val="00CD45EE"/>
    <w:rsid w:val="00CD49DC"/>
    <w:rsid w:val="00CF6EDB"/>
    <w:rsid w:val="00D033E9"/>
    <w:rsid w:val="00D170B9"/>
    <w:rsid w:val="00D27DF2"/>
    <w:rsid w:val="00D31FB4"/>
    <w:rsid w:val="00D36444"/>
    <w:rsid w:val="00D36DFB"/>
    <w:rsid w:val="00D429F4"/>
    <w:rsid w:val="00D50738"/>
    <w:rsid w:val="00D5437C"/>
    <w:rsid w:val="00D636BC"/>
    <w:rsid w:val="00D7089F"/>
    <w:rsid w:val="00D74713"/>
    <w:rsid w:val="00D77BFD"/>
    <w:rsid w:val="00D82A4C"/>
    <w:rsid w:val="00D83E2D"/>
    <w:rsid w:val="00D949C6"/>
    <w:rsid w:val="00DA6612"/>
    <w:rsid w:val="00DC3431"/>
    <w:rsid w:val="00DD0E33"/>
    <w:rsid w:val="00DD4B7E"/>
    <w:rsid w:val="00DF1E28"/>
    <w:rsid w:val="00DF3D81"/>
    <w:rsid w:val="00E173EC"/>
    <w:rsid w:val="00E26495"/>
    <w:rsid w:val="00E30DB4"/>
    <w:rsid w:val="00E373D5"/>
    <w:rsid w:val="00E60BE2"/>
    <w:rsid w:val="00E622F8"/>
    <w:rsid w:val="00E661D5"/>
    <w:rsid w:val="00E664A2"/>
    <w:rsid w:val="00E72446"/>
    <w:rsid w:val="00E80D0E"/>
    <w:rsid w:val="00E84001"/>
    <w:rsid w:val="00E84184"/>
    <w:rsid w:val="00E84649"/>
    <w:rsid w:val="00EA2B1F"/>
    <w:rsid w:val="00EA3445"/>
    <w:rsid w:val="00EA4A34"/>
    <w:rsid w:val="00EA6C5D"/>
    <w:rsid w:val="00EB1CFB"/>
    <w:rsid w:val="00EC0F78"/>
    <w:rsid w:val="00ED0F95"/>
    <w:rsid w:val="00ED21E0"/>
    <w:rsid w:val="00EE3511"/>
    <w:rsid w:val="00EE603D"/>
    <w:rsid w:val="00EF0BBF"/>
    <w:rsid w:val="00EF207F"/>
    <w:rsid w:val="00EF4BB7"/>
    <w:rsid w:val="00F01F00"/>
    <w:rsid w:val="00F13E9E"/>
    <w:rsid w:val="00F17C2F"/>
    <w:rsid w:val="00F27814"/>
    <w:rsid w:val="00F3732E"/>
    <w:rsid w:val="00F4479D"/>
    <w:rsid w:val="00F50345"/>
    <w:rsid w:val="00F51360"/>
    <w:rsid w:val="00F52906"/>
    <w:rsid w:val="00F53123"/>
    <w:rsid w:val="00F60DDA"/>
    <w:rsid w:val="00F77053"/>
    <w:rsid w:val="00FA1A3A"/>
    <w:rsid w:val="00FA4F8E"/>
    <w:rsid w:val="00FB0DBD"/>
    <w:rsid w:val="00FB1677"/>
    <w:rsid w:val="00FB52A3"/>
    <w:rsid w:val="00FC76B1"/>
    <w:rsid w:val="00FD014E"/>
    <w:rsid w:val="00FD137E"/>
    <w:rsid w:val="00FD6DA1"/>
    <w:rsid w:val="00FE4C52"/>
    <w:rsid w:val="00FE7E59"/>
    <w:rsid w:val="00FF6790"/>
    <w:rsid w:val="31A90CB8"/>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f8e23ba0f4b04e8c9cbe44a4c42afde6">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eadda782c271e850b1066d380343c47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4FAA1DC0-80DC-4D5A-9505-458C9F8B6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7D70E-CB49-4E79-9C87-1C03149B7BB6}">
  <ds:schemaRefs>
    <ds:schemaRef ds:uri="http://schemas.microsoft.com/sharepoint/v3/contenttype/forms"/>
  </ds:schemaRefs>
</ds:datastoreItem>
</file>

<file path=customXml/itemProps3.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3927</Words>
  <Characters>2239</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2026-09-05T08:12:00Z</dcterms:created>
  <dcterms:modified xsi:type="dcterms:W3CDTF">2026-09-05T08:12:00Z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