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257277" w:rsidRDefault="003417BE" w:rsidP="00855583">
      <w:pPr>
        <w:spacing w:after="0" w:line="240" w:lineRule="auto"/>
        <w:jc w:val="both"/>
        <w:rPr>
          <w:rFonts w:ascii="Calibri" w:eastAsia="Times New Roman" w:hAnsi="Calibri" w:cs="Calibri"/>
          <w:kern w:val="0"/>
          <w:sz w:val="16"/>
          <w:szCs w:val="16"/>
          <w:lang w:eastAsia="en-GB"/>
          <w14:ligatures w14:val="none"/>
        </w:rPr>
      </w:pPr>
      <w:r w:rsidRPr="00257277">
        <w:rPr>
          <w:rFonts w:ascii="Calibri" w:eastAsia="Times New Roman" w:hAnsi="Calibri" w:cs="Calibri"/>
          <w:kern w:val="0"/>
          <w:sz w:val="16"/>
          <w:szCs w:val="16"/>
          <w:lang w:eastAsia="en-GB"/>
          <w14:ligatures w14:val="none"/>
        </w:rPr>
        <w:t xml:space="preserve">Pranešimas </w:t>
      </w:r>
      <w:r w:rsidR="002A5C6E" w:rsidRPr="00257277">
        <w:rPr>
          <w:rFonts w:ascii="Calibri" w:eastAsia="Times New Roman" w:hAnsi="Calibri" w:cs="Calibri"/>
          <w:kern w:val="0"/>
          <w:sz w:val="16"/>
          <w:szCs w:val="16"/>
          <w:lang w:eastAsia="en-GB"/>
          <w14:ligatures w14:val="none"/>
        </w:rPr>
        <w:t>žiniasklaidai</w:t>
      </w:r>
    </w:p>
    <w:p w14:paraId="14DEAE71" w14:textId="4CEE2A71" w:rsidR="003417BE" w:rsidRPr="00257277" w:rsidRDefault="003417BE" w:rsidP="00855583">
      <w:pPr>
        <w:spacing w:after="0" w:line="240" w:lineRule="auto"/>
        <w:jc w:val="both"/>
        <w:rPr>
          <w:rFonts w:ascii="Calibri" w:eastAsia="Times New Roman" w:hAnsi="Calibri" w:cs="Calibri"/>
          <w:kern w:val="0"/>
          <w:sz w:val="16"/>
          <w:szCs w:val="16"/>
          <w:lang w:eastAsia="en-GB"/>
          <w14:ligatures w14:val="none"/>
        </w:rPr>
      </w:pPr>
      <w:r w:rsidRPr="00257277">
        <w:rPr>
          <w:rFonts w:ascii="Calibri" w:eastAsia="Times New Roman" w:hAnsi="Calibri" w:cs="Calibri"/>
          <w:kern w:val="0"/>
          <w:sz w:val="16"/>
          <w:szCs w:val="16"/>
          <w:lang w:eastAsia="en-GB"/>
          <w14:ligatures w14:val="none"/>
        </w:rPr>
        <w:t>202</w:t>
      </w:r>
      <w:r w:rsidR="00460656" w:rsidRPr="00257277">
        <w:rPr>
          <w:rFonts w:ascii="Calibri" w:eastAsia="Times New Roman" w:hAnsi="Calibri" w:cs="Calibri"/>
          <w:kern w:val="0"/>
          <w:sz w:val="16"/>
          <w:szCs w:val="16"/>
          <w:lang w:eastAsia="en-GB"/>
          <w14:ligatures w14:val="none"/>
        </w:rPr>
        <w:t>6</w:t>
      </w:r>
      <w:r w:rsidRPr="00257277">
        <w:rPr>
          <w:rFonts w:ascii="Calibri" w:eastAsia="Times New Roman" w:hAnsi="Calibri" w:cs="Calibri"/>
          <w:kern w:val="0"/>
          <w:sz w:val="16"/>
          <w:szCs w:val="16"/>
          <w:lang w:eastAsia="en-GB"/>
          <w14:ligatures w14:val="none"/>
        </w:rPr>
        <w:t xml:space="preserve"> m. </w:t>
      </w:r>
      <w:r w:rsidR="0005367A" w:rsidRPr="00257277">
        <w:rPr>
          <w:rFonts w:ascii="Calibri" w:eastAsia="Times New Roman" w:hAnsi="Calibri" w:cs="Calibri"/>
          <w:kern w:val="0"/>
          <w:sz w:val="16"/>
          <w:szCs w:val="16"/>
          <w:lang w:eastAsia="en-GB"/>
          <w14:ligatures w14:val="none"/>
        </w:rPr>
        <w:t>spalio</w:t>
      </w:r>
      <w:r w:rsidR="00357C22" w:rsidRPr="00257277">
        <w:rPr>
          <w:rFonts w:ascii="Calibri" w:eastAsia="Times New Roman" w:hAnsi="Calibri" w:cs="Calibri"/>
          <w:kern w:val="0"/>
          <w:sz w:val="16"/>
          <w:szCs w:val="16"/>
          <w:lang w:eastAsia="en-GB"/>
          <w14:ligatures w14:val="none"/>
        </w:rPr>
        <w:t xml:space="preserve"> </w:t>
      </w:r>
      <w:r w:rsidR="0005367A" w:rsidRPr="00257277">
        <w:rPr>
          <w:rFonts w:ascii="Calibri" w:eastAsia="Times New Roman" w:hAnsi="Calibri" w:cs="Calibri"/>
          <w:kern w:val="0"/>
          <w:sz w:val="16"/>
          <w:szCs w:val="16"/>
          <w:lang w:eastAsia="en-GB"/>
          <w14:ligatures w14:val="none"/>
        </w:rPr>
        <w:t>15</w:t>
      </w:r>
      <w:r w:rsidRPr="00257277">
        <w:rPr>
          <w:rFonts w:ascii="Calibri" w:eastAsia="Times New Roman" w:hAnsi="Calibri" w:cs="Calibri"/>
          <w:kern w:val="0"/>
          <w:sz w:val="16"/>
          <w:szCs w:val="16"/>
          <w:lang w:eastAsia="en-GB"/>
          <w14:ligatures w14:val="none"/>
        </w:rPr>
        <w:t xml:space="preserve"> d. </w:t>
      </w:r>
    </w:p>
    <w:p w14:paraId="76C0A4AA" w14:textId="77777777" w:rsidR="00855583" w:rsidRPr="00257277" w:rsidRDefault="00855583" w:rsidP="00855583">
      <w:pPr>
        <w:spacing w:after="0" w:line="240" w:lineRule="auto"/>
        <w:jc w:val="both"/>
        <w:rPr>
          <w:rFonts w:ascii="Calibri" w:eastAsia="Times New Roman" w:hAnsi="Calibri" w:cs="Calibri"/>
          <w:kern w:val="0"/>
          <w:sz w:val="18"/>
          <w:szCs w:val="18"/>
          <w:lang w:eastAsia="en-GB"/>
          <w14:ligatures w14:val="none"/>
        </w:rPr>
      </w:pPr>
    </w:p>
    <w:p w14:paraId="462DEBF7" w14:textId="5E5F4A91" w:rsidR="006A4F15" w:rsidRDefault="006A4F15" w:rsidP="006A4F15">
      <w:pPr>
        <w:jc w:val="both"/>
        <w:rPr>
          <w:rFonts w:ascii="Calibri" w:eastAsia="Times New Roman" w:hAnsi="Calibri" w:cs="Calibri"/>
          <w:b/>
          <w:bCs/>
          <w:kern w:val="0"/>
          <w:lang w:eastAsia="en-GB"/>
          <w14:ligatures w14:val="none"/>
        </w:rPr>
      </w:pPr>
      <w:r w:rsidRPr="006A4F15">
        <w:rPr>
          <w:rFonts w:ascii="Calibri" w:eastAsia="Times New Roman" w:hAnsi="Calibri" w:cs="Calibri"/>
          <w:b/>
          <w:bCs/>
          <w:kern w:val="0"/>
          <w:lang w:eastAsia="en-GB"/>
          <w14:ligatures w14:val="none"/>
        </w:rPr>
        <w:t>Paaugliai atkartoja socialinių tinklų grožio rutinas</w:t>
      </w:r>
      <w:r w:rsidR="00B44C5E" w:rsidRPr="006A4F15">
        <w:rPr>
          <w:rFonts w:ascii="Calibri" w:eastAsia="Times New Roman" w:hAnsi="Calibri" w:cs="Calibri"/>
          <w:b/>
          <w:bCs/>
          <w:kern w:val="0"/>
          <w:lang w:eastAsia="en-GB"/>
          <w14:ligatures w14:val="none"/>
        </w:rPr>
        <w:t xml:space="preserve">: </w:t>
      </w:r>
      <w:r w:rsidR="00C20C3A">
        <w:rPr>
          <w:rFonts w:ascii="Calibri" w:eastAsia="Times New Roman" w:hAnsi="Calibri" w:cs="Calibri"/>
          <w:b/>
          <w:bCs/>
          <w:kern w:val="0"/>
          <w:lang w:eastAsia="en-GB"/>
          <w14:ligatures w14:val="none"/>
        </w:rPr>
        <w:t>specialistė</w:t>
      </w:r>
      <w:r w:rsidR="00B44C5E" w:rsidRPr="006A4F15">
        <w:rPr>
          <w:rFonts w:ascii="Calibri" w:eastAsia="Times New Roman" w:hAnsi="Calibri" w:cs="Calibri"/>
          <w:b/>
          <w:bCs/>
          <w:kern w:val="0"/>
          <w:lang w:eastAsia="en-GB"/>
          <w14:ligatures w14:val="none"/>
        </w:rPr>
        <w:t xml:space="preserve"> </w:t>
      </w:r>
      <w:r w:rsidR="00C20C3A">
        <w:rPr>
          <w:rFonts w:ascii="Calibri" w:eastAsia="Times New Roman" w:hAnsi="Calibri" w:cs="Calibri"/>
          <w:b/>
          <w:bCs/>
          <w:kern w:val="0"/>
          <w:lang w:eastAsia="en-GB"/>
          <w14:ligatures w14:val="none"/>
        </w:rPr>
        <w:t>patarė</w:t>
      </w:r>
      <w:r>
        <w:rPr>
          <w:rFonts w:ascii="Calibri" w:eastAsia="Times New Roman" w:hAnsi="Calibri" w:cs="Calibri"/>
          <w:b/>
          <w:bCs/>
          <w:kern w:val="0"/>
          <w:lang w:eastAsia="en-GB"/>
          <w14:ligatures w14:val="none"/>
        </w:rPr>
        <w:t>, ką ir kada geriausia pradėti naudoti</w:t>
      </w:r>
    </w:p>
    <w:p w14:paraId="363083E0" w14:textId="19AD0DF2" w:rsidR="00257277" w:rsidRPr="00257277" w:rsidRDefault="00257277" w:rsidP="00257277">
      <w:pPr>
        <w:jc w:val="both"/>
        <w:rPr>
          <w:rFonts w:ascii="Calibri" w:eastAsia="Times New Roman" w:hAnsi="Calibri" w:cs="Calibri"/>
          <w:b/>
          <w:bCs/>
          <w:kern w:val="0"/>
          <w:lang w:eastAsia="en-GB"/>
          <w14:ligatures w14:val="none"/>
        </w:rPr>
      </w:pPr>
      <w:r w:rsidRPr="00257277">
        <w:rPr>
          <w:rFonts w:ascii="Calibri" w:eastAsia="Times New Roman" w:hAnsi="Calibri" w:cs="Calibri"/>
          <w:b/>
          <w:bCs/>
          <w:kern w:val="0"/>
          <w:lang w:eastAsia="en-GB"/>
          <w14:ligatures w14:val="none"/>
        </w:rPr>
        <w:t xml:space="preserve">Socialiniuose tinkluose netrūksta kelių ar net keliolikos žingsnių veido priežiūros rutinų, kurias vis dažniau nori išbandyti ir paaugliai. Vis dėlto jaunai odai gausybės priemonių dažniausiai </w:t>
      </w:r>
      <w:r w:rsidR="006A4F15">
        <w:rPr>
          <w:rFonts w:ascii="Calibri" w:eastAsia="Times New Roman" w:hAnsi="Calibri" w:cs="Calibri"/>
          <w:b/>
          <w:bCs/>
          <w:kern w:val="0"/>
          <w:lang w:eastAsia="en-GB"/>
          <w14:ligatures w14:val="none"/>
        </w:rPr>
        <w:t>nebūtina</w:t>
      </w:r>
      <w:r w:rsidRPr="00257277">
        <w:rPr>
          <w:rFonts w:ascii="Calibri" w:eastAsia="Times New Roman" w:hAnsi="Calibri" w:cs="Calibri"/>
          <w:b/>
          <w:bCs/>
          <w:kern w:val="0"/>
          <w:lang w:eastAsia="en-GB"/>
          <w14:ligatures w14:val="none"/>
        </w:rPr>
        <w:t xml:space="preserve"> – kur kas svarbiau žinoti, kada pakanka paprasto prausiklio ir drėkinamojo kremo, o kada galima įtraukti papildomų produktų. Prasidėjus lietuvišk</w:t>
      </w:r>
      <w:r w:rsidR="006A4F15">
        <w:rPr>
          <w:rFonts w:ascii="Calibri" w:eastAsia="Times New Roman" w:hAnsi="Calibri" w:cs="Calibri"/>
          <w:b/>
          <w:bCs/>
          <w:kern w:val="0"/>
          <w:lang w:eastAsia="en-GB"/>
          <w14:ligatures w14:val="none"/>
        </w:rPr>
        <w:t>ame</w:t>
      </w:r>
      <w:r w:rsidRPr="00257277">
        <w:rPr>
          <w:rFonts w:ascii="Calibri" w:eastAsia="Times New Roman" w:hAnsi="Calibri" w:cs="Calibri"/>
          <w:b/>
          <w:bCs/>
          <w:kern w:val="0"/>
          <w:lang w:eastAsia="en-GB"/>
          <w14:ligatures w14:val="none"/>
        </w:rPr>
        <w:t xml:space="preserve"> prekybos tinkl</w:t>
      </w:r>
      <w:r w:rsidR="006A4F15">
        <w:rPr>
          <w:rFonts w:ascii="Calibri" w:eastAsia="Times New Roman" w:hAnsi="Calibri" w:cs="Calibri"/>
          <w:b/>
          <w:bCs/>
          <w:kern w:val="0"/>
          <w:lang w:eastAsia="en-GB"/>
          <w14:ligatures w14:val="none"/>
        </w:rPr>
        <w:t>e</w:t>
      </w:r>
      <w:r w:rsidRPr="00257277">
        <w:rPr>
          <w:rFonts w:ascii="Calibri" w:eastAsia="Times New Roman" w:hAnsi="Calibri" w:cs="Calibri"/>
          <w:b/>
          <w:bCs/>
          <w:kern w:val="0"/>
          <w:lang w:eastAsia="en-GB"/>
          <w14:ligatures w14:val="none"/>
        </w:rPr>
        <w:t xml:space="preserve"> „Maxima“ </w:t>
      </w:r>
      <w:r w:rsidR="006A4F15">
        <w:rPr>
          <w:rFonts w:ascii="Calibri" w:eastAsia="Times New Roman" w:hAnsi="Calibri" w:cs="Calibri"/>
          <w:b/>
          <w:bCs/>
          <w:kern w:val="0"/>
          <w:lang w:eastAsia="en-GB"/>
          <w14:ligatures w14:val="none"/>
        </w:rPr>
        <w:t>„Grožio</w:t>
      </w:r>
      <w:r w:rsidRPr="00257277">
        <w:rPr>
          <w:rFonts w:ascii="Calibri" w:eastAsia="Times New Roman" w:hAnsi="Calibri" w:cs="Calibri"/>
          <w:b/>
          <w:bCs/>
          <w:kern w:val="0"/>
          <w:lang w:eastAsia="en-GB"/>
          <w14:ligatures w14:val="none"/>
        </w:rPr>
        <w:t xml:space="preserve"> mugei</w:t>
      </w:r>
      <w:r w:rsidR="006A4F15">
        <w:rPr>
          <w:rFonts w:ascii="Calibri" w:eastAsia="Times New Roman" w:hAnsi="Calibri" w:cs="Calibri"/>
          <w:b/>
          <w:bCs/>
          <w:kern w:val="0"/>
          <w:lang w:eastAsia="en-GB"/>
          <w14:ligatures w14:val="none"/>
        </w:rPr>
        <w:t>“</w:t>
      </w:r>
      <w:r w:rsidRPr="00257277">
        <w:rPr>
          <w:rFonts w:ascii="Calibri" w:eastAsia="Times New Roman" w:hAnsi="Calibri" w:cs="Calibri"/>
          <w:b/>
          <w:bCs/>
          <w:kern w:val="0"/>
          <w:lang w:eastAsia="en-GB"/>
          <w14:ligatures w14:val="none"/>
        </w:rPr>
        <w:t>, kosmetologė paaiškina, kokias priemones galima drąsiai išbandyti ir su kuo geriau neskubėti.</w:t>
      </w:r>
    </w:p>
    <w:p w14:paraId="7EB09DBD" w14:textId="4C1D8522" w:rsidR="00D9255E" w:rsidRPr="00257277" w:rsidRDefault="00D9255E" w:rsidP="00D9255E">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Viena iš „Maximos“ Pirkimų departament</w:t>
      </w:r>
      <w:r>
        <w:rPr>
          <w:rFonts w:ascii="Calibri" w:eastAsia="Times New Roman" w:hAnsi="Calibri" w:cs="Calibri"/>
          <w:kern w:val="0"/>
          <w:lang w:eastAsia="en-GB"/>
          <w14:ligatures w14:val="none"/>
        </w:rPr>
        <w:t xml:space="preserve">e veikiančių skyriaus </w:t>
      </w:r>
      <w:r w:rsidRPr="00257277">
        <w:rPr>
          <w:rFonts w:ascii="Calibri" w:eastAsia="Times New Roman" w:hAnsi="Calibri" w:cs="Calibri"/>
          <w:kern w:val="0"/>
          <w:lang w:eastAsia="en-GB"/>
          <w14:ligatures w14:val="none"/>
        </w:rPr>
        <w:t>vadovių Edita Nomicė, atsakinga už kosmetikos ir higienos prekių asortimentą</w:t>
      </w:r>
      <w:r>
        <w:rPr>
          <w:rFonts w:ascii="Calibri" w:eastAsia="Times New Roman" w:hAnsi="Calibri" w:cs="Calibri"/>
          <w:kern w:val="0"/>
          <w:lang w:eastAsia="en-GB"/>
          <w14:ligatures w14:val="none"/>
        </w:rPr>
        <w:t xml:space="preserve"> tinkle</w:t>
      </w:r>
      <w:r w:rsidRPr="00257277">
        <w:rPr>
          <w:rFonts w:ascii="Calibri" w:eastAsia="Times New Roman" w:hAnsi="Calibri" w:cs="Calibri"/>
          <w:kern w:val="0"/>
          <w:lang w:eastAsia="en-GB"/>
          <w14:ligatures w14:val="none"/>
        </w:rPr>
        <w:t>, pastebi, kad veido</w:t>
      </w:r>
      <w:r>
        <w:rPr>
          <w:rFonts w:ascii="Calibri" w:eastAsia="Times New Roman" w:hAnsi="Calibri" w:cs="Calibri"/>
          <w:kern w:val="0"/>
          <w:lang w:eastAsia="en-GB"/>
          <w14:ligatures w14:val="none"/>
        </w:rPr>
        <w:t xml:space="preserve"> odos</w:t>
      </w:r>
      <w:r w:rsidRPr="00257277">
        <w:rPr>
          <w:rFonts w:ascii="Calibri" w:eastAsia="Times New Roman" w:hAnsi="Calibri" w:cs="Calibri"/>
          <w:kern w:val="0"/>
          <w:lang w:eastAsia="en-GB"/>
          <w14:ligatures w14:val="none"/>
        </w:rPr>
        <w:t xml:space="preserve"> priežiūros kategorija pastaraisiais metais gerokai išsiplėtė – greta įprastų kasdienių priemonių pirkėjai gali rinktis vis daugiau skirtingos paskirties produktų.</w:t>
      </w:r>
    </w:p>
    <w:p w14:paraId="77881653" w14:textId="53B31E1F"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 xml:space="preserve">„Veido priežiūros pasirinkimas šiandien yra gerokai įvairesnis – šalia prausiklių ir drėkinamųjų kremų turime serumų, esencijų, įvairios paskirties kaukių, lokalių priemonių, taip pat vis daugiau skirtingų kosmetikos </w:t>
      </w:r>
      <w:r w:rsidR="006A4F15">
        <w:rPr>
          <w:rFonts w:ascii="Calibri" w:eastAsia="Times New Roman" w:hAnsi="Calibri" w:cs="Calibri"/>
          <w:kern w:val="0"/>
          <w:lang w:eastAsia="en-GB"/>
          <w14:ligatures w14:val="none"/>
        </w:rPr>
        <w:t xml:space="preserve">prekių </w:t>
      </w:r>
      <w:r w:rsidRPr="00257277">
        <w:rPr>
          <w:rFonts w:ascii="Calibri" w:eastAsia="Times New Roman" w:hAnsi="Calibri" w:cs="Calibri"/>
          <w:kern w:val="0"/>
          <w:lang w:eastAsia="en-GB"/>
          <w14:ligatures w14:val="none"/>
        </w:rPr>
        <w:t xml:space="preserve">ženklų. </w:t>
      </w:r>
      <w:r w:rsidR="006A4F15">
        <w:rPr>
          <w:rFonts w:ascii="Calibri" w:eastAsia="Times New Roman" w:hAnsi="Calibri" w:cs="Calibri"/>
          <w:kern w:val="0"/>
          <w:lang w:eastAsia="en-GB"/>
          <w14:ligatures w14:val="none"/>
        </w:rPr>
        <w:t>B</w:t>
      </w:r>
      <w:r w:rsidRPr="00257277">
        <w:rPr>
          <w:rFonts w:ascii="Calibri" w:eastAsia="Times New Roman" w:hAnsi="Calibri" w:cs="Calibri"/>
          <w:kern w:val="0"/>
          <w:lang w:eastAsia="en-GB"/>
          <w14:ligatures w14:val="none"/>
        </w:rPr>
        <w:t>ūtent veido priežiūrai skiriame didžiausią dėmesį</w:t>
      </w:r>
      <w:r w:rsidR="006A4F15">
        <w:rPr>
          <w:rFonts w:ascii="Calibri" w:eastAsia="Times New Roman" w:hAnsi="Calibri" w:cs="Calibri"/>
          <w:kern w:val="0"/>
          <w:lang w:eastAsia="en-GB"/>
          <w14:ligatures w14:val="none"/>
        </w:rPr>
        <w:t xml:space="preserve"> – orientuojamės į šiuo metu vis dar itin populiarią korėjietišką kosmetiką, priemones jautriai veido odai. Platų pasirinkimą galima rasti ir</w:t>
      </w:r>
      <w:r w:rsidRPr="00257277">
        <w:rPr>
          <w:rFonts w:ascii="Calibri" w:eastAsia="Times New Roman" w:hAnsi="Calibri" w:cs="Calibri"/>
          <w:kern w:val="0"/>
          <w:lang w:eastAsia="en-GB"/>
          <w14:ligatures w14:val="none"/>
        </w:rPr>
        <w:t xml:space="preserve"> plaukų bei kūno priežiūros kategorijose. </w:t>
      </w:r>
      <w:r w:rsidR="00063193" w:rsidRPr="00063193">
        <w:rPr>
          <w:rFonts w:ascii="Calibri" w:eastAsia="Times New Roman" w:hAnsi="Calibri" w:cs="Calibri"/>
          <w:kern w:val="0"/>
          <w:lang w:eastAsia="en-GB"/>
          <w14:ligatures w14:val="none"/>
        </w:rPr>
        <w:t>Natūral</w:t>
      </w:r>
      <w:r w:rsidR="00063193">
        <w:rPr>
          <w:rFonts w:ascii="Calibri" w:eastAsia="Times New Roman" w:hAnsi="Calibri" w:cs="Calibri"/>
          <w:kern w:val="0"/>
          <w:lang w:eastAsia="en-GB"/>
          <w14:ligatures w14:val="none"/>
        </w:rPr>
        <w:t>u</w:t>
      </w:r>
      <w:r w:rsidR="00063193" w:rsidRPr="00063193">
        <w:rPr>
          <w:rFonts w:ascii="Calibri" w:eastAsia="Times New Roman" w:hAnsi="Calibri" w:cs="Calibri"/>
          <w:kern w:val="0"/>
          <w:lang w:eastAsia="en-GB"/>
          <w14:ligatures w14:val="none"/>
        </w:rPr>
        <w:t>, kad gausi pasiūla kelia ir nemažai klausimų</w:t>
      </w:r>
      <w:r w:rsidR="00063193">
        <w:rPr>
          <w:rFonts w:ascii="Calibri" w:eastAsia="Times New Roman" w:hAnsi="Calibri" w:cs="Calibri"/>
          <w:kern w:val="0"/>
          <w:lang w:eastAsia="en-GB"/>
          <w14:ligatures w14:val="none"/>
        </w:rPr>
        <w:t xml:space="preserve"> įvairaus amžiaus pirkėjams, ypač jauniems:</w:t>
      </w:r>
      <w:r w:rsidR="00063193" w:rsidRPr="00063193">
        <w:rPr>
          <w:rFonts w:ascii="Calibri" w:eastAsia="Times New Roman" w:hAnsi="Calibri" w:cs="Calibri"/>
          <w:kern w:val="0"/>
          <w:lang w:eastAsia="en-GB"/>
          <w14:ligatures w14:val="none"/>
        </w:rPr>
        <w:t xml:space="preserve"> kokios priemonės iš tiesų reikalingos</w:t>
      </w:r>
      <w:r w:rsidR="00063193">
        <w:rPr>
          <w:rFonts w:ascii="Calibri" w:eastAsia="Times New Roman" w:hAnsi="Calibri" w:cs="Calibri"/>
          <w:kern w:val="0"/>
          <w:lang w:eastAsia="en-GB"/>
          <w14:ligatures w14:val="none"/>
        </w:rPr>
        <w:t xml:space="preserve">, o </w:t>
      </w:r>
      <w:r w:rsidR="00063193" w:rsidRPr="00063193">
        <w:rPr>
          <w:rFonts w:ascii="Calibri" w:eastAsia="Times New Roman" w:hAnsi="Calibri" w:cs="Calibri"/>
          <w:kern w:val="0"/>
          <w:lang w:eastAsia="en-GB"/>
          <w14:ligatures w14:val="none"/>
        </w:rPr>
        <w:t>kurios tėra trumpalaikių tendencijų dalis</w:t>
      </w:r>
      <w:r w:rsidR="00063193">
        <w:rPr>
          <w:rFonts w:ascii="Calibri" w:eastAsia="Times New Roman" w:hAnsi="Calibri" w:cs="Calibri"/>
          <w:kern w:val="0"/>
          <w:lang w:eastAsia="en-GB"/>
          <w14:ligatures w14:val="none"/>
        </w:rPr>
        <w:t xml:space="preserve">“, – </w:t>
      </w:r>
      <w:r w:rsidRPr="00063193">
        <w:rPr>
          <w:rFonts w:ascii="Calibri" w:eastAsia="Times New Roman" w:hAnsi="Calibri" w:cs="Calibri"/>
          <w:kern w:val="0"/>
          <w:lang w:eastAsia="en-GB"/>
          <w14:ligatures w14:val="none"/>
        </w:rPr>
        <w:t>sako E. Nomicė.</w:t>
      </w:r>
    </w:p>
    <w:p w14:paraId="50587893" w14:textId="37CFF665" w:rsidR="00C20C3A" w:rsidRDefault="006A4F15" w:rsidP="00257277">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Apžvelgdama šiuo metu socialiniuose tinkluose itin populiarią madą, kada paaugliai atkartoja suaugusiųjų grožio ritualus, kosmetologė</w:t>
      </w:r>
      <w:r w:rsidR="00257277" w:rsidRPr="00257277">
        <w:rPr>
          <w:rFonts w:ascii="Calibri" w:eastAsia="Times New Roman" w:hAnsi="Calibri" w:cs="Calibri"/>
          <w:kern w:val="0"/>
          <w:lang w:eastAsia="en-GB"/>
          <w14:ligatures w14:val="none"/>
        </w:rPr>
        <w:t xml:space="preserve"> Laima Adomaitytė-Ruzgienė </w:t>
      </w:r>
      <w:r>
        <w:rPr>
          <w:rFonts w:ascii="Calibri" w:eastAsia="Times New Roman" w:hAnsi="Calibri" w:cs="Calibri"/>
          <w:kern w:val="0"/>
          <w:lang w:eastAsia="en-GB"/>
          <w14:ligatures w14:val="none"/>
        </w:rPr>
        <w:t xml:space="preserve">primena, kad poreikis rūpintis veido oda yra itin individualus ir vieno amžiaus, kada galima ar reikia </w:t>
      </w:r>
      <w:r w:rsidR="00C20C3A">
        <w:rPr>
          <w:rFonts w:ascii="Calibri" w:eastAsia="Times New Roman" w:hAnsi="Calibri" w:cs="Calibri"/>
          <w:kern w:val="0"/>
          <w:lang w:eastAsia="en-GB"/>
          <w14:ligatures w14:val="none"/>
        </w:rPr>
        <w:t>priemonių</w:t>
      </w:r>
      <w:r>
        <w:rPr>
          <w:rFonts w:ascii="Calibri" w:eastAsia="Times New Roman" w:hAnsi="Calibri" w:cs="Calibri"/>
          <w:kern w:val="0"/>
          <w:lang w:eastAsia="en-GB"/>
          <w14:ligatures w14:val="none"/>
        </w:rPr>
        <w:t xml:space="preserve"> – nėra. </w:t>
      </w:r>
      <w:r w:rsidR="00C20C3A">
        <w:rPr>
          <w:rFonts w:ascii="Calibri" w:eastAsia="Times New Roman" w:hAnsi="Calibri" w:cs="Calibri"/>
          <w:kern w:val="0"/>
          <w:lang w:eastAsia="en-GB"/>
          <w14:ligatures w14:val="none"/>
        </w:rPr>
        <w:t>Visgi, ankstyvoje paauglystėje galima pradėti formuoti tam tikrus veido odos priežiūros įpročius.</w:t>
      </w:r>
    </w:p>
    <w:p w14:paraId="73468AE0" w14:textId="7ED97940"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„Maždaug nuo 10–11 metų galima pradėti nuo paprasto veido prausiklio ir lengvos tekstūros drėkinamojo kremo. Svarbu išmokti tinkamai nuvalyti odą, ją drėkinti ir saugoti nuo saulės – vasarą naudoti kremą su SPF 50 apsauga. Žiemą, ypač daugiau laiko leidžiant lauke, gali prireikti sodresnės tekstūros kremo. Toliau priežiūrą jau reikėtų papildyti atsižvelgiant į konkretaus paauglio odos būklę“, – aiškina kosmetologė</w:t>
      </w:r>
      <w:r w:rsidR="006A4F15">
        <w:rPr>
          <w:rFonts w:ascii="Calibri" w:eastAsia="Times New Roman" w:hAnsi="Calibri" w:cs="Calibri"/>
          <w:kern w:val="0"/>
          <w:lang w:eastAsia="en-GB"/>
          <w14:ligatures w14:val="none"/>
        </w:rPr>
        <w:t xml:space="preserve">, </w:t>
      </w:r>
      <w:r w:rsidR="006A4F15" w:rsidRPr="00257277">
        <w:rPr>
          <w:rFonts w:ascii="Calibri" w:eastAsia="Times New Roman" w:hAnsi="Calibri" w:cs="Calibri"/>
          <w:kern w:val="0"/>
          <w:lang w:eastAsia="en-GB"/>
          <w14:ligatures w14:val="none"/>
        </w:rPr>
        <w:t>„Santariškių grožio ir terapijos namų“ įkūrėja</w:t>
      </w:r>
      <w:r w:rsidRPr="00257277">
        <w:rPr>
          <w:rFonts w:ascii="Calibri" w:eastAsia="Times New Roman" w:hAnsi="Calibri" w:cs="Calibri"/>
          <w:kern w:val="0"/>
          <w:lang w:eastAsia="en-GB"/>
          <w14:ligatures w14:val="none"/>
        </w:rPr>
        <w:t>.</w:t>
      </w:r>
    </w:p>
    <w:p w14:paraId="744AAC4E" w14:textId="77777777"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b/>
          <w:bCs/>
          <w:kern w:val="0"/>
          <w:lang w:eastAsia="en-GB"/>
          <w14:ligatures w14:val="none"/>
        </w:rPr>
        <w:t>Ne viskas, ką naudoja suaugusieji, reikalinga paaugliams</w:t>
      </w:r>
    </w:p>
    <w:p w14:paraId="0D4292BA" w14:textId="6BD777B0" w:rsidR="00C20C3A" w:rsidRDefault="00C20C3A" w:rsidP="00257277">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„Maximos“ duomenys rodo, kad susidomėjimas veido odos priežiūros priemonėmis nuolat vis </w:t>
      </w:r>
      <w:r w:rsidR="007B7116">
        <w:rPr>
          <w:rFonts w:ascii="Calibri" w:eastAsia="Times New Roman" w:hAnsi="Calibri" w:cs="Calibri"/>
          <w:kern w:val="0"/>
          <w:lang w:eastAsia="en-GB"/>
          <w14:ligatures w14:val="none"/>
        </w:rPr>
        <w:t>didėją</w:t>
      </w:r>
      <w:r>
        <w:rPr>
          <w:rFonts w:ascii="Calibri" w:eastAsia="Times New Roman" w:hAnsi="Calibri" w:cs="Calibri"/>
          <w:kern w:val="0"/>
          <w:lang w:eastAsia="en-GB"/>
          <w14:ligatures w14:val="none"/>
        </w:rPr>
        <w:t xml:space="preserve"> – vien šiemet sausio–rugsėjo laikotarpiu jų pirkėjai įsigijo </w:t>
      </w:r>
      <w:r>
        <w:rPr>
          <w:rFonts w:ascii="Calibri" w:eastAsia="Times New Roman" w:hAnsi="Calibri" w:cs="Calibri"/>
          <w:kern w:val="0"/>
          <w:lang w:val="en-US" w:eastAsia="en-GB"/>
          <w14:ligatures w14:val="none"/>
        </w:rPr>
        <w:t xml:space="preserve">16 proc. </w:t>
      </w:r>
      <w:proofErr w:type="spellStart"/>
      <w:r>
        <w:rPr>
          <w:rFonts w:ascii="Calibri" w:eastAsia="Times New Roman" w:hAnsi="Calibri" w:cs="Calibri"/>
          <w:kern w:val="0"/>
          <w:lang w:val="en-US" w:eastAsia="en-GB"/>
          <w14:ligatures w14:val="none"/>
        </w:rPr>
        <w:t>daugiau</w:t>
      </w:r>
      <w:proofErr w:type="spellEnd"/>
      <w:r>
        <w:rPr>
          <w:rFonts w:ascii="Calibri" w:eastAsia="Times New Roman" w:hAnsi="Calibri" w:cs="Calibri"/>
          <w:kern w:val="0"/>
          <w:lang w:val="en-US" w:eastAsia="en-GB"/>
          <w14:ligatures w14:val="none"/>
        </w:rPr>
        <w:t xml:space="preserve"> </w:t>
      </w:r>
      <w:proofErr w:type="spellStart"/>
      <w:r>
        <w:rPr>
          <w:rFonts w:ascii="Calibri" w:eastAsia="Times New Roman" w:hAnsi="Calibri" w:cs="Calibri"/>
          <w:kern w:val="0"/>
          <w:lang w:val="en-US" w:eastAsia="en-GB"/>
          <w14:ligatures w14:val="none"/>
        </w:rPr>
        <w:t>nei</w:t>
      </w:r>
      <w:proofErr w:type="spellEnd"/>
      <w:r>
        <w:rPr>
          <w:rFonts w:ascii="Calibri" w:eastAsia="Times New Roman" w:hAnsi="Calibri" w:cs="Calibri"/>
          <w:kern w:val="0"/>
          <w:lang w:val="en-US" w:eastAsia="en-GB"/>
          <w14:ligatures w14:val="none"/>
        </w:rPr>
        <w:t xml:space="preserve"> </w:t>
      </w:r>
      <w:proofErr w:type="spellStart"/>
      <w:r>
        <w:rPr>
          <w:rFonts w:ascii="Calibri" w:eastAsia="Times New Roman" w:hAnsi="Calibri" w:cs="Calibri"/>
          <w:kern w:val="0"/>
          <w:lang w:val="en-US" w:eastAsia="en-GB"/>
          <w14:ligatures w14:val="none"/>
        </w:rPr>
        <w:t>tuo</w:t>
      </w:r>
      <w:proofErr w:type="spellEnd"/>
      <w:r>
        <w:rPr>
          <w:rFonts w:ascii="Calibri" w:eastAsia="Times New Roman" w:hAnsi="Calibri" w:cs="Calibri"/>
          <w:kern w:val="0"/>
          <w:lang w:val="en-US" w:eastAsia="en-GB"/>
          <w14:ligatures w14:val="none"/>
        </w:rPr>
        <w:t xml:space="preserve"> pa</w:t>
      </w:r>
      <w:proofErr w:type="spellStart"/>
      <w:r>
        <w:rPr>
          <w:rFonts w:ascii="Calibri" w:eastAsia="Times New Roman" w:hAnsi="Calibri" w:cs="Calibri"/>
          <w:kern w:val="0"/>
          <w:lang w:eastAsia="en-GB"/>
          <w14:ligatures w14:val="none"/>
        </w:rPr>
        <w:t>čiu</w:t>
      </w:r>
      <w:proofErr w:type="spellEnd"/>
      <w:r>
        <w:rPr>
          <w:rFonts w:ascii="Calibri" w:eastAsia="Times New Roman" w:hAnsi="Calibri" w:cs="Calibri"/>
          <w:kern w:val="0"/>
          <w:lang w:eastAsia="en-GB"/>
          <w14:ligatures w14:val="none"/>
        </w:rPr>
        <w:t xml:space="preserve"> metu pernai. </w:t>
      </w:r>
    </w:p>
    <w:p w14:paraId="6FC13321" w14:textId="76831A13"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 xml:space="preserve">Augant susidomėjimui </w:t>
      </w:r>
      <w:r w:rsidR="00C20C3A">
        <w:rPr>
          <w:rFonts w:ascii="Calibri" w:eastAsia="Times New Roman" w:hAnsi="Calibri" w:cs="Calibri"/>
          <w:kern w:val="0"/>
          <w:lang w:eastAsia="en-GB"/>
          <w14:ligatures w14:val="none"/>
        </w:rPr>
        <w:t xml:space="preserve">įvairia veido ir kūno priežiūros </w:t>
      </w:r>
      <w:r w:rsidRPr="00257277">
        <w:rPr>
          <w:rFonts w:ascii="Calibri" w:eastAsia="Times New Roman" w:hAnsi="Calibri" w:cs="Calibri"/>
          <w:kern w:val="0"/>
          <w:lang w:eastAsia="en-GB"/>
          <w14:ligatures w14:val="none"/>
        </w:rPr>
        <w:t>kosmetika</w:t>
      </w:r>
      <w:r w:rsidR="00C20C3A">
        <w:rPr>
          <w:rFonts w:ascii="Calibri" w:eastAsia="Times New Roman" w:hAnsi="Calibri" w:cs="Calibri"/>
          <w:kern w:val="0"/>
          <w:lang w:eastAsia="en-GB"/>
          <w14:ligatures w14:val="none"/>
        </w:rPr>
        <w:t xml:space="preserve">, </w:t>
      </w:r>
      <w:r w:rsidRPr="00257277">
        <w:rPr>
          <w:rFonts w:ascii="Calibri" w:eastAsia="Times New Roman" w:hAnsi="Calibri" w:cs="Calibri"/>
          <w:kern w:val="0"/>
          <w:lang w:eastAsia="en-GB"/>
          <w14:ligatures w14:val="none"/>
        </w:rPr>
        <w:t>noras išbandyti serumus, esencijas ar kitas aktyvesnes priemones</w:t>
      </w:r>
      <w:r w:rsidR="00C20C3A">
        <w:rPr>
          <w:rFonts w:ascii="Calibri" w:eastAsia="Times New Roman" w:hAnsi="Calibri" w:cs="Calibri"/>
          <w:kern w:val="0"/>
          <w:lang w:eastAsia="en-GB"/>
          <w14:ligatures w14:val="none"/>
        </w:rPr>
        <w:t xml:space="preserve"> natūralu kyla ir paaugliams.</w:t>
      </w:r>
      <w:r w:rsidRPr="00257277">
        <w:rPr>
          <w:rFonts w:ascii="Calibri" w:eastAsia="Times New Roman" w:hAnsi="Calibri" w:cs="Calibri"/>
          <w:kern w:val="0"/>
          <w:lang w:eastAsia="en-GB"/>
          <w14:ligatures w14:val="none"/>
        </w:rPr>
        <w:t xml:space="preserve"> Tačiau L. Adomaitytė-Ruzgienė pataria jų neįtraukti vien dėl to, kad tokie produktai populiarūs socialiniuose tinkluose.</w:t>
      </w:r>
    </w:p>
    <w:p w14:paraId="61D3707F" w14:textId="0E940681"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 xml:space="preserve">„Paaugliams nereikia jauninamosios kosmetikos ar priemonių su tokiomis aktyviosiomis medžiagomis kaip retinolis ar peptidai. Vėlyvojoje paauglystėje, jei atsiranda konkretus poreikis, pasitarus su kosmetologu ar dermatologu priežiūrą galima papildyti esencija ar serumu. Tačiau jaunesniame amžiuje geriau pradėti nuo paprastesnių priemonių ir stebėti, kaip į jas reaguoja oda“, – </w:t>
      </w:r>
      <w:r w:rsidR="00C20C3A">
        <w:rPr>
          <w:rFonts w:ascii="Calibri" w:eastAsia="Times New Roman" w:hAnsi="Calibri" w:cs="Calibri"/>
          <w:kern w:val="0"/>
          <w:lang w:eastAsia="en-GB"/>
          <w14:ligatures w14:val="none"/>
        </w:rPr>
        <w:t>pataria kosmetologė</w:t>
      </w:r>
      <w:r w:rsidRPr="00257277">
        <w:rPr>
          <w:rFonts w:ascii="Calibri" w:eastAsia="Times New Roman" w:hAnsi="Calibri" w:cs="Calibri"/>
          <w:kern w:val="0"/>
          <w:lang w:eastAsia="en-GB"/>
          <w14:ligatures w14:val="none"/>
        </w:rPr>
        <w:t>.</w:t>
      </w:r>
    </w:p>
    <w:p w14:paraId="078FAD8E" w14:textId="1BE44D72"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 xml:space="preserve">Esant pavieniams spuogams, pasak </w:t>
      </w:r>
      <w:r w:rsidR="00C20C3A">
        <w:rPr>
          <w:rFonts w:ascii="Calibri" w:eastAsia="Times New Roman" w:hAnsi="Calibri" w:cs="Calibri"/>
          <w:kern w:val="0"/>
          <w:lang w:eastAsia="en-GB"/>
          <w14:ligatures w14:val="none"/>
        </w:rPr>
        <w:t>L. Adomaitytės-Ruzgienės</w:t>
      </w:r>
      <w:r w:rsidRPr="00257277">
        <w:rPr>
          <w:rFonts w:ascii="Calibri" w:eastAsia="Times New Roman" w:hAnsi="Calibri" w:cs="Calibri"/>
          <w:kern w:val="0"/>
          <w:lang w:eastAsia="en-GB"/>
          <w14:ligatures w14:val="none"/>
        </w:rPr>
        <w:t>, galima rinktis lokaliai naudojamas priemones, o papildomos drėkinamosios priemonės gali būti ir paprastas pasilepinimas.</w:t>
      </w:r>
      <w:r w:rsidR="001B7441">
        <w:rPr>
          <w:rFonts w:ascii="Calibri" w:eastAsia="Times New Roman" w:hAnsi="Calibri" w:cs="Calibri"/>
          <w:kern w:val="0"/>
          <w:lang w:eastAsia="en-GB"/>
          <w14:ligatures w14:val="none"/>
        </w:rPr>
        <w:t xml:space="preserve"> </w:t>
      </w:r>
      <w:r w:rsidR="001B7441" w:rsidRPr="00257277">
        <w:rPr>
          <w:rFonts w:ascii="Calibri" w:eastAsia="Times New Roman" w:hAnsi="Calibri" w:cs="Calibri"/>
          <w:kern w:val="0"/>
          <w:lang w:eastAsia="en-GB"/>
          <w14:ligatures w14:val="none"/>
        </w:rPr>
        <w:t>Jei bėrimai gausūs, ilgai nepraeina ar odos būklė blogėja, kosmetologė pataria pasitarti su specialistu.</w:t>
      </w:r>
    </w:p>
    <w:p w14:paraId="2E01C5E7" w14:textId="77777777"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lastRenderedPageBreak/>
        <w:t xml:space="preserve">„Lakštinė kaukė gali būti paprastas būdas papildomai sudrėkinti odą arba tiesiog pasilepinti. Jaunai odai geriausia rinktis paprastesnės sudėties drėkinamąsias kaukes, pavyzdžiui, su alavijais, hialurono rūgštimi, keramidais ar </w:t>
      </w:r>
      <w:proofErr w:type="spellStart"/>
      <w:r w:rsidRPr="00257277">
        <w:rPr>
          <w:rFonts w:ascii="Calibri" w:eastAsia="Times New Roman" w:hAnsi="Calibri" w:cs="Calibri"/>
          <w:kern w:val="0"/>
          <w:lang w:eastAsia="en-GB"/>
          <w14:ligatures w14:val="none"/>
        </w:rPr>
        <w:t>skvalanu</w:t>
      </w:r>
      <w:proofErr w:type="spellEnd"/>
      <w:r w:rsidRPr="00257277">
        <w:rPr>
          <w:rFonts w:ascii="Calibri" w:eastAsia="Times New Roman" w:hAnsi="Calibri" w:cs="Calibri"/>
          <w:kern w:val="0"/>
          <w:lang w:eastAsia="en-GB"/>
          <w14:ligatures w14:val="none"/>
        </w:rPr>
        <w:t>. Lūpoms tinka vazelinas, balzamas ar lūpų kaukė, ypač jei jos sausėja“, – vardija L. Adomaitytė-Ruzgienė.</w:t>
      </w:r>
    </w:p>
    <w:p w14:paraId="6CC7B019" w14:textId="77777777"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b/>
          <w:bCs/>
          <w:kern w:val="0"/>
          <w:lang w:eastAsia="en-GB"/>
          <w14:ligatures w14:val="none"/>
        </w:rPr>
        <w:t>Plaukų kaukė ar aliejukas – pagal poreikį</w:t>
      </w:r>
    </w:p>
    <w:p w14:paraId="43BBA997" w14:textId="77777777"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Paauglių dėmesį patraukia ne tik veido, bet ir įvairios plaukų priežiūros priemonės – kaukės, aliejukai ir kiti produktai. Čia kosmetologė siūlo atsižvelgti į individualią plaukų bei galvos odos būklę.</w:t>
      </w:r>
    </w:p>
    <w:p w14:paraId="1165DF19" w14:textId="77777777"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„Svarbiausia paauglį išmokyti tinkamos plaukų ir galvos odos higienos. Jei plaukai ir galvos oda sveiki, papildomai naudoti aliejukų ar kaukių nėra būtina. Tačiau jei plaukai sausėja, jų būklė pasikeičia, juos dažant ar dažnai formuojant, gali prireikti papildomos priežiūros. Atskirai reikėtų reaguoti atsiradus pleiskanų ar kitų galvos odos problemų“, – pažymi L. Adomaitytė-Ruzgienė.</w:t>
      </w:r>
    </w:p>
    <w:p w14:paraId="0C2C8260" w14:textId="73C12FCB"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 xml:space="preserve">Kūno priežiūros priemonių sąrašas taip pat neturi būti ilgas. Kasdienai, pasak </w:t>
      </w:r>
      <w:r w:rsidR="00C20C3A">
        <w:rPr>
          <w:rFonts w:ascii="Calibri" w:eastAsia="Times New Roman" w:hAnsi="Calibri" w:cs="Calibri"/>
          <w:kern w:val="0"/>
          <w:lang w:eastAsia="en-GB"/>
          <w14:ligatures w14:val="none"/>
        </w:rPr>
        <w:t>specialistės</w:t>
      </w:r>
      <w:r w:rsidRPr="00257277">
        <w:rPr>
          <w:rFonts w:ascii="Calibri" w:eastAsia="Times New Roman" w:hAnsi="Calibri" w:cs="Calibri"/>
          <w:kern w:val="0"/>
          <w:lang w:eastAsia="en-GB"/>
          <w14:ligatures w14:val="none"/>
        </w:rPr>
        <w:t>, pakanka švelnaus prausiklio, o sausėjant odai galima rinktis kūno pienelį, kremą ar sviestą. Jei paauglystėje atsiranda kūno aknė, galima ieškoti būtent šiai problemai skirtų priemonių.</w:t>
      </w:r>
    </w:p>
    <w:p w14:paraId="22924A82" w14:textId="77777777"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b/>
          <w:bCs/>
          <w:kern w:val="0"/>
          <w:lang w:eastAsia="en-GB"/>
          <w14:ligatures w14:val="none"/>
        </w:rPr>
        <w:t>Pirmieji grožio įpročiai formuojasi namuose</w:t>
      </w:r>
    </w:p>
    <w:p w14:paraId="61412874" w14:textId="77777777"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E. Nomicės teigimu, jaunesniam žmogui pradėjus domėtis kosmetika, svarbu susigaudyti vis labiau pagal paskirtį diferencijuotame priemonių pasirinkime.</w:t>
      </w:r>
    </w:p>
    <w:p w14:paraId="1BB9D212" w14:textId="736120AB" w:rsidR="00257277" w:rsidRPr="00257277" w:rsidRDefault="00257277" w:rsidP="00257277">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w:t>
      </w:r>
      <w:r w:rsidR="00063193">
        <w:rPr>
          <w:rFonts w:ascii="Calibri" w:eastAsia="Times New Roman" w:hAnsi="Calibri" w:cs="Calibri"/>
          <w:kern w:val="0"/>
          <w:lang w:eastAsia="en-GB"/>
          <w14:ligatures w14:val="none"/>
        </w:rPr>
        <w:t xml:space="preserve">Pavyzdžiui, </w:t>
      </w:r>
      <w:r w:rsidRPr="00257277">
        <w:rPr>
          <w:rFonts w:ascii="Calibri" w:eastAsia="Times New Roman" w:hAnsi="Calibri" w:cs="Calibri"/>
          <w:kern w:val="0"/>
          <w:lang w:eastAsia="en-GB"/>
          <w14:ligatures w14:val="none"/>
        </w:rPr>
        <w:t>vienos</w:t>
      </w:r>
      <w:r w:rsidR="00063193">
        <w:rPr>
          <w:rFonts w:ascii="Calibri" w:eastAsia="Times New Roman" w:hAnsi="Calibri" w:cs="Calibri"/>
          <w:kern w:val="0"/>
          <w:lang w:eastAsia="en-GB"/>
          <w14:ligatures w14:val="none"/>
        </w:rPr>
        <w:t xml:space="preserve"> veido odos priežiūros priemonės</w:t>
      </w:r>
      <w:r w:rsidRPr="00257277">
        <w:rPr>
          <w:rFonts w:ascii="Calibri" w:eastAsia="Times New Roman" w:hAnsi="Calibri" w:cs="Calibri"/>
          <w:kern w:val="0"/>
          <w:lang w:eastAsia="en-GB"/>
          <w14:ligatures w14:val="none"/>
        </w:rPr>
        <w:t xml:space="preserve"> skirtos kasdienei higienai ir drėkinimui, kitos konkrečiam odos poreikiui, dar kitos pasirenkamos kaip papildoma priežiūra. Todėl jaunesniam žmogui svarbu suprasti ne tik tai, kokių priemonių yra, bet ir kam jos skirtos. Čia svarbus vaidmuo tenka ir tėvams“, – sako </w:t>
      </w:r>
      <w:r w:rsidR="00063193">
        <w:rPr>
          <w:rFonts w:ascii="Calibri" w:eastAsia="Times New Roman" w:hAnsi="Calibri" w:cs="Calibri"/>
          <w:kern w:val="0"/>
          <w:lang w:eastAsia="en-GB"/>
          <w14:ligatures w14:val="none"/>
        </w:rPr>
        <w:t>„Maximos“ atstovė.</w:t>
      </w:r>
    </w:p>
    <w:p w14:paraId="42BCAD8B" w14:textId="073FA707" w:rsidR="00257277" w:rsidRPr="00257277" w:rsidRDefault="00063193" w:rsidP="00257277">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Tam pritaria ir kosmetologė L. Adomaitytė-Ruzgienė, pasak kurios, </w:t>
      </w:r>
      <w:r w:rsidR="00257277" w:rsidRPr="00257277">
        <w:rPr>
          <w:rFonts w:ascii="Calibri" w:eastAsia="Times New Roman" w:hAnsi="Calibri" w:cs="Calibri"/>
          <w:kern w:val="0"/>
          <w:lang w:eastAsia="en-GB"/>
          <w14:ligatures w14:val="none"/>
        </w:rPr>
        <w:t>tėvai šį supratimą gali formuoti savo pavyzdžiu – vaikai stebi, kokios priemonės namuose naudojamos ir kokiu tikslu.</w:t>
      </w:r>
    </w:p>
    <w:p w14:paraId="135C55B2" w14:textId="1A31418A" w:rsidR="00257277" w:rsidRDefault="00257277" w:rsidP="00CB616C">
      <w:pPr>
        <w:jc w:val="both"/>
        <w:rPr>
          <w:rFonts w:ascii="Calibri" w:eastAsia="Times New Roman" w:hAnsi="Calibri" w:cs="Calibri"/>
          <w:kern w:val="0"/>
          <w:lang w:eastAsia="en-GB"/>
          <w14:ligatures w14:val="none"/>
        </w:rPr>
      </w:pPr>
      <w:r w:rsidRPr="00257277">
        <w:rPr>
          <w:rFonts w:ascii="Calibri" w:eastAsia="Times New Roman" w:hAnsi="Calibri" w:cs="Calibri"/>
          <w:kern w:val="0"/>
          <w:lang w:eastAsia="en-GB"/>
          <w14:ligatures w14:val="none"/>
        </w:rPr>
        <w:t xml:space="preserve">„Tėvai gali parodyti, kad kosmetika nebūtinai reiškia pilną lentyną priemonių. Prausiklis reikalingas odai nuvalyti, drėkinamasis kremas – jai sudrėkinti, priemonė nuo spuogų naudojama tada, kai jų atsiranda, o veido kaukė kartais gali būti tiesiog malonus pasilepinimas. Tad nebūtina visko drausti – daug naudingiau paaiškinti, kam konkreti priemonė skirta ir kada jos iš tiesų reikia“, – </w:t>
      </w:r>
      <w:r w:rsidR="002A146D">
        <w:rPr>
          <w:rFonts w:ascii="Calibri" w:eastAsia="Times New Roman" w:hAnsi="Calibri" w:cs="Calibri"/>
          <w:kern w:val="0"/>
          <w:lang w:eastAsia="en-GB"/>
          <w14:ligatures w14:val="none"/>
        </w:rPr>
        <w:t>teigia</w:t>
      </w:r>
      <w:r w:rsidRPr="00257277">
        <w:rPr>
          <w:rFonts w:ascii="Calibri" w:eastAsia="Times New Roman" w:hAnsi="Calibri" w:cs="Calibri"/>
          <w:kern w:val="0"/>
          <w:lang w:eastAsia="en-GB"/>
          <w14:ligatures w14:val="none"/>
        </w:rPr>
        <w:t xml:space="preserve"> L. Adomaitytė-Ruzgienė.</w:t>
      </w:r>
    </w:p>
    <w:p w14:paraId="418993B9" w14:textId="77777777" w:rsidR="00063193" w:rsidRPr="00257277" w:rsidRDefault="00063193" w:rsidP="00CB616C">
      <w:pPr>
        <w:jc w:val="both"/>
        <w:rPr>
          <w:rFonts w:ascii="Calibri" w:eastAsia="Times New Roman" w:hAnsi="Calibri" w:cs="Calibri"/>
          <w:kern w:val="0"/>
          <w:lang w:eastAsia="en-GB"/>
          <w14:ligatures w14:val="none"/>
        </w:rPr>
      </w:pPr>
    </w:p>
    <w:p w14:paraId="5A06EB35" w14:textId="204E294C" w:rsidR="0009219B" w:rsidRPr="00257277" w:rsidRDefault="0009748B" w:rsidP="003E4F4E">
      <w:pPr>
        <w:jc w:val="both"/>
        <w:rPr>
          <w:rFonts w:ascii="Calibri" w:hAnsi="Calibri" w:cs="Calibri"/>
          <w:sz w:val="18"/>
          <w:szCs w:val="18"/>
        </w:rPr>
      </w:pPr>
      <w:r w:rsidRPr="00257277">
        <w:rPr>
          <w:rFonts w:ascii="Calibri" w:hAnsi="Calibri" w:cs="Calibri"/>
          <w:b/>
          <w:bCs/>
          <w:i/>
          <w:iCs/>
          <w:sz w:val="18"/>
          <w:szCs w:val="18"/>
        </w:rPr>
        <w:t xml:space="preserve">Apie lietuvišką prekybos tinklą „Maxima“ </w:t>
      </w:r>
    </w:p>
    <w:p w14:paraId="567A406C" w14:textId="71D5C311" w:rsidR="0009219B" w:rsidRPr="00257277" w:rsidRDefault="005739D5" w:rsidP="0009219B">
      <w:pPr>
        <w:jc w:val="both"/>
        <w:rPr>
          <w:rFonts w:ascii="Calibri" w:hAnsi="Calibri" w:cs="Calibri"/>
          <w:i/>
          <w:iCs/>
          <w:sz w:val="18"/>
          <w:szCs w:val="18"/>
        </w:rPr>
      </w:pPr>
      <w:r w:rsidRPr="00257277">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„Maximos“ parduotuvių visoje Lietuvoje, kuriose kasdien apsilanko daugiau nei 400 tūkst. klientų.</w:t>
      </w:r>
      <w:r w:rsidR="0009219B" w:rsidRPr="00257277">
        <w:rPr>
          <w:rFonts w:ascii="Calibri" w:hAnsi="Calibri" w:cs="Calibri"/>
          <w:i/>
          <w:iCs/>
          <w:sz w:val="18"/>
          <w:szCs w:val="18"/>
        </w:rPr>
        <w:t> </w:t>
      </w:r>
    </w:p>
    <w:p w14:paraId="2B0645DA" w14:textId="77777777" w:rsidR="0009219B" w:rsidRPr="00257277" w:rsidRDefault="0009219B" w:rsidP="0009219B">
      <w:pPr>
        <w:jc w:val="both"/>
        <w:rPr>
          <w:rFonts w:ascii="Calibri" w:hAnsi="Calibri" w:cs="Calibri"/>
          <w:sz w:val="18"/>
          <w:szCs w:val="18"/>
        </w:rPr>
      </w:pPr>
      <w:r w:rsidRPr="00257277">
        <w:rPr>
          <w:rFonts w:ascii="Calibri" w:hAnsi="Calibri" w:cs="Calibri"/>
          <w:b/>
          <w:bCs/>
          <w:sz w:val="18"/>
          <w:szCs w:val="18"/>
        </w:rPr>
        <w:t>Daugiau informacijos</w:t>
      </w:r>
      <w:r w:rsidRPr="00257277">
        <w:rPr>
          <w:rFonts w:ascii="Calibri" w:hAnsi="Calibri" w:cs="Calibri"/>
          <w:sz w:val="18"/>
          <w:szCs w:val="18"/>
        </w:rPr>
        <w:t>:</w:t>
      </w:r>
    </w:p>
    <w:p w14:paraId="2AB29523" w14:textId="6A6669C0" w:rsidR="0009219B" w:rsidRPr="00257277" w:rsidRDefault="0009219B" w:rsidP="0009219B">
      <w:pPr>
        <w:jc w:val="both"/>
        <w:rPr>
          <w:rFonts w:ascii="Calibri" w:hAnsi="Calibri" w:cs="Calibri"/>
          <w:sz w:val="18"/>
          <w:szCs w:val="18"/>
          <w:u w:val="single"/>
        </w:rPr>
      </w:pPr>
      <w:r w:rsidRPr="00257277">
        <w:rPr>
          <w:rFonts w:ascii="Calibri" w:hAnsi="Calibri" w:cs="Calibri"/>
          <w:sz w:val="18"/>
          <w:szCs w:val="18"/>
        </w:rPr>
        <w:t>El. paštas</w:t>
      </w:r>
      <w:r w:rsidRPr="00257277">
        <w:rPr>
          <w:rFonts w:ascii="Calibri" w:hAnsi="Calibri" w:cs="Calibri"/>
          <w:sz w:val="18"/>
          <w:szCs w:val="18"/>
          <w:u w:val="single"/>
        </w:rPr>
        <w:t xml:space="preserve"> </w:t>
      </w:r>
      <w:hyperlink r:id="rId10" w:history="1">
        <w:r w:rsidRPr="00257277">
          <w:rPr>
            <w:rStyle w:val="Hyperlink"/>
            <w:rFonts w:ascii="Calibri" w:hAnsi="Calibri" w:cs="Calibri"/>
            <w:sz w:val="18"/>
            <w:szCs w:val="18"/>
          </w:rPr>
          <w:t>komunikacija@maxima.lt</w:t>
        </w:r>
      </w:hyperlink>
      <w:r w:rsidRPr="00257277">
        <w:rPr>
          <w:rFonts w:ascii="Calibri" w:hAnsi="Calibri" w:cs="Calibri"/>
          <w:sz w:val="18"/>
          <w:szCs w:val="18"/>
          <w:u w:val="single"/>
        </w:rPr>
        <w:t xml:space="preserve"> </w:t>
      </w:r>
    </w:p>
    <w:p w14:paraId="4FD30A84" w14:textId="77777777" w:rsidR="0009219B" w:rsidRPr="00257277" w:rsidRDefault="0009219B" w:rsidP="0009219B">
      <w:pPr>
        <w:jc w:val="both"/>
        <w:rPr>
          <w:rFonts w:ascii="Calibri" w:hAnsi="Calibri" w:cs="Calibri"/>
          <w:sz w:val="18"/>
          <w:szCs w:val="18"/>
        </w:rPr>
      </w:pPr>
    </w:p>
    <w:sectPr w:rsidR="0009219B" w:rsidRPr="00257277">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3F737" w14:textId="77777777" w:rsidR="00EA32FB" w:rsidRDefault="00EA32FB" w:rsidP="0009219B">
      <w:pPr>
        <w:spacing w:after="0" w:line="240" w:lineRule="auto"/>
      </w:pPr>
      <w:r>
        <w:separator/>
      </w:r>
    </w:p>
  </w:endnote>
  <w:endnote w:type="continuationSeparator" w:id="0">
    <w:p w14:paraId="4A76A15B" w14:textId="77777777" w:rsidR="00EA32FB" w:rsidRDefault="00EA32FB"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8F1F2" w14:textId="77777777" w:rsidR="00EA32FB" w:rsidRDefault="00EA32FB" w:rsidP="0009219B">
      <w:pPr>
        <w:spacing w:after="0" w:line="240" w:lineRule="auto"/>
      </w:pPr>
      <w:r>
        <w:separator/>
      </w:r>
    </w:p>
  </w:footnote>
  <w:footnote w:type="continuationSeparator" w:id="0">
    <w:p w14:paraId="6ABF2898" w14:textId="77777777" w:rsidR="00EA32FB" w:rsidRDefault="00EA32FB"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4145"/>
    <w:multiLevelType w:val="hybridMultilevel"/>
    <w:tmpl w:val="54EC5F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13E5A35"/>
    <w:multiLevelType w:val="hybridMultilevel"/>
    <w:tmpl w:val="FAC62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25FD9"/>
    <w:multiLevelType w:val="hybridMultilevel"/>
    <w:tmpl w:val="BED45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446A5"/>
    <w:multiLevelType w:val="hybridMultilevel"/>
    <w:tmpl w:val="B34CED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4587553"/>
    <w:multiLevelType w:val="hybridMultilevel"/>
    <w:tmpl w:val="95C41A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7506589"/>
    <w:multiLevelType w:val="hybridMultilevel"/>
    <w:tmpl w:val="F68E2D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6"/>
  </w:num>
  <w:num w:numId="2" w16cid:durableId="1181702001">
    <w:abstractNumId w:val="3"/>
  </w:num>
  <w:num w:numId="3" w16cid:durableId="733621125">
    <w:abstractNumId w:val="4"/>
  </w:num>
  <w:num w:numId="4" w16cid:durableId="2003118121">
    <w:abstractNumId w:val="5"/>
  </w:num>
  <w:num w:numId="5" w16cid:durableId="1194658803">
    <w:abstractNumId w:val="0"/>
  </w:num>
  <w:num w:numId="6" w16cid:durableId="1616911602">
    <w:abstractNumId w:val="2"/>
  </w:num>
  <w:num w:numId="7" w16cid:durableId="2098397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06528"/>
    <w:rsid w:val="00020D1C"/>
    <w:rsid w:val="00022C67"/>
    <w:rsid w:val="00026A36"/>
    <w:rsid w:val="0005367A"/>
    <w:rsid w:val="00061538"/>
    <w:rsid w:val="00063193"/>
    <w:rsid w:val="0007035F"/>
    <w:rsid w:val="00077E7D"/>
    <w:rsid w:val="0009219B"/>
    <w:rsid w:val="00096B86"/>
    <w:rsid w:val="0009748B"/>
    <w:rsid w:val="000A054E"/>
    <w:rsid w:val="000B2E22"/>
    <w:rsid w:val="000C069C"/>
    <w:rsid w:val="000C08D7"/>
    <w:rsid w:val="000C60DD"/>
    <w:rsid w:val="000D29CB"/>
    <w:rsid w:val="000D42AE"/>
    <w:rsid w:val="000D7D75"/>
    <w:rsid w:val="000E15B2"/>
    <w:rsid w:val="0010244A"/>
    <w:rsid w:val="001029EC"/>
    <w:rsid w:val="00107745"/>
    <w:rsid w:val="0011132C"/>
    <w:rsid w:val="00112F70"/>
    <w:rsid w:val="00127C9B"/>
    <w:rsid w:val="00146734"/>
    <w:rsid w:val="00147A07"/>
    <w:rsid w:val="001514DE"/>
    <w:rsid w:val="00153DA5"/>
    <w:rsid w:val="0016096E"/>
    <w:rsid w:val="001649C0"/>
    <w:rsid w:val="0016617E"/>
    <w:rsid w:val="0017291D"/>
    <w:rsid w:val="00177AA1"/>
    <w:rsid w:val="00177D00"/>
    <w:rsid w:val="00183923"/>
    <w:rsid w:val="0019216D"/>
    <w:rsid w:val="001976CF"/>
    <w:rsid w:val="001A6EB8"/>
    <w:rsid w:val="001B17D9"/>
    <w:rsid w:val="001B3BCC"/>
    <w:rsid w:val="001B7441"/>
    <w:rsid w:val="001B7476"/>
    <w:rsid w:val="001B7C1A"/>
    <w:rsid w:val="001C1406"/>
    <w:rsid w:val="001C35FE"/>
    <w:rsid w:val="001D0652"/>
    <w:rsid w:val="001D728F"/>
    <w:rsid w:val="001E26A8"/>
    <w:rsid w:val="0020522F"/>
    <w:rsid w:val="00210CA9"/>
    <w:rsid w:val="002125B9"/>
    <w:rsid w:val="00217330"/>
    <w:rsid w:val="002240B5"/>
    <w:rsid w:val="00224810"/>
    <w:rsid w:val="00226C5A"/>
    <w:rsid w:val="002527E9"/>
    <w:rsid w:val="00256F94"/>
    <w:rsid w:val="00257277"/>
    <w:rsid w:val="00267A41"/>
    <w:rsid w:val="00280310"/>
    <w:rsid w:val="0028087C"/>
    <w:rsid w:val="00283BF2"/>
    <w:rsid w:val="002842DA"/>
    <w:rsid w:val="002A146D"/>
    <w:rsid w:val="002A5C6E"/>
    <w:rsid w:val="002A7A69"/>
    <w:rsid w:val="002C580C"/>
    <w:rsid w:val="002D0514"/>
    <w:rsid w:val="002D3485"/>
    <w:rsid w:val="002D4BE7"/>
    <w:rsid w:val="002D5A26"/>
    <w:rsid w:val="002D69FB"/>
    <w:rsid w:val="002E2535"/>
    <w:rsid w:val="002E2560"/>
    <w:rsid w:val="002E45DB"/>
    <w:rsid w:val="00305B70"/>
    <w:rsid w:val="0030796D"/>
    <w:rsid w:val="0031137B"/>
    <w:rsid w:val="00337F9C"/>
    <w:rsid w:val="003417BE"/>
    <w:rsid w:val="00345CBC"/>
    <w:rsid w:val="00347348"/>
    <w:rsid w:val="003501C0"/>
    <w:rsid w:val="00352517"/>
    <w:rsid w:val="00357C22"/>
    <w:rsid w:val="00371608"/>
    <w:rsid w:val="00375E66"/>
    <w:rsid w:val="00386F4B"/>
    <w:rsid w:val="003965CF"/>
    <w:rsid w:val="003A1803"/>
    <w:rsid w:val="003A1965"/>
    <w:rsid w:val="003A58CA"/>
    <w:rsid w:val="003B121B"/>
    <w:rsid w:val="003B36A0"/>
    <w:rsid w:val="003B565E"/>
    <w:rsid w:val="003D00B2"/>
    <w:rsid w:val="003D43FB"/>
    <w:rsid w:val="003E2183"/>
    <w:rsid w:val="003E4F4E"/>
    <w:rsid w:val="003F19B6"/>
    <w:rsid w:val="003F55A4"/>
    <w:rsid w:val="00400023"/>
    <w:rsid w:val="00400AF4"/>
    <w:rsid w:val="0040508C"/>
    <w:rsid w:val="004060EE"/>
    <w:rsid w:val="004152D3"/>
    <w:rsid w:val="00420E3D"/>
    <w:rsid w:val="0042230E"/>
    <w:rsid w:val="00423D42"/>
    <w:rsid w:val="0042559C"/>
    <w:rsid w:val="004448B1"/>
    <w:rsid w:val="00460656"/>
    <w:rsid w:val="00461B6F"/>
    <w:rsid w:val="00472781"/>
    <w:rsid w:val="004748C6"/>
    <w:rsid w:val="00475613"/>
    <w:rsid w:val="00486EF9"/>
    <w:rsid w:val="004948C7"/>
    <w:rsid w:val="00494BD0"/>
    <w:rsid w:val="004B06CF"/>
    <w:rsid w:val="004B5945"/>
    <w:rsid w:val="004B7E2E"/>
    <w:rsid w:val="004C3090"/>
    <w:rsid w:val="004C5470"/>
    <w:rsid w:val="004D345F"/>
    <w:rsid w:val="004E2FCC"/>
    <w:rsid w:val="005018A3"/>
    <w:rsid w:val="00523F9E"/>
    <w:rsid w:val="00524E56"/>
    <w:rsid w:val="00533811"/>
    <w:rsid w:val="005419BF"/>
    <w:rsid w:val="005458BF"/>
    <w:rsid w:val="005501DF"/>
    <w:rsid w:val="00550B70"/>
    <w:rsid w:val="00561B30"/>
    <w:rsid w:val="00565B9F"/>
    <w:rsid w:val="005676FB"/>
    <w:rsid w:val="005731AC"/>
    <w:rsid w:val="005739D5"/>
    <w:rsid w:val="00593D9B"/>
    <w:rsid w:val="005A7551"/>
    <w:rsid w:val="005B019E"/>
    <w:rsid w:val="005B2346"/>
    <w:rsid w:val="005B49C5"/>
    <w:rsid w:val="005B5D14"/>
    <w:rsid w:val="005B735B"/>
    <w:rsid w:val="005B7A47"/>
    <w:rsid w:val="005C0445"/>
    <w:rsid w:val="005C7E2D"/>
    <w:rsid w:val="005D2112"/>
    <w:rsid w:val="005D37DB"/>
    <w:rsid w:val="005D5E8F"/>
    <w:rsid w:val="005D6F1A"/>
    <w:rsid w:val="005E1DBF"/>
    <w:rsid w:val="005E2C5C"/>
    <w:rsid w:val="006117A2"/>
    <w:rsid w:val="00621719"/>
    <w:rsid w:val="0063104A"/>
    <w:rsid w:val="00633E85"/>
    <w:rsid w:val="00635E5B"/>
    <w:rsid w:val="006408D9"/>
    <w:rsid w:val="0064262E"/>
    <w:rsid w:val="00643728"/>
    <w:rsid w:val="006504DB"/>
    <w:rsid w:val="00653675"/>
    <w:rsid w:val="00670015"/>
    <w:rsid w:val="00672591"/>
    <w:rsid w:val="0067335F"/>
    <w:rsid w:val="00675E49"/>
    <w:rsid w:val="00686E49"/>
    <w:rsid w:val="00693CE0"/>
    <w:rsid w:val="006959DF"/>
    <w:rsid w:val="006A4F15"/>
    <w:rsid w:val="006C29A8"/>
    <w:rsid w:val="006C34BF"/>
    <w:rsid w:val="006C5625"/>
    <w:rsid w:val="006E08C6"/>
    <w:rsid w:val="006E0A66"/>
    <w:rsid w:val="006F0DD9"/>
    <w:rsid w:val="006F645C"/>
    <w:rsid w:val="00703954"/>
    <w:rsid w:val="0071036C"/>
    <w:rsid w:val="007147B3"/>
    <w:rsid w:val="007214A0"/>
    <w:rsid w:val="00721560"/>
    <w:rsid w:val="00741841"/>
    <w:rsid w:val="007508FB"/>
    <w:rsid w:val="00757DE2"/>
    <w:rsid w:val="00757F26"/>
    <w:rsid w:val="00765862"/>
    <w:rsid w:val="00767834"/>
    <w:rsid w:val="007729E6"/>
    <w:rsid w:val="007A1F1C"/>
    <w:rsid w:val="007A5363"/>
    <w:rsid w:val="007A68A7"/>
    <w:rsid w:val="007A74C2"/>
    <w:rsid w:val="007B7116"/>
    <w:rsid w:val="007D1F64"/>
    <w:rsid w:val="007D26A9"/>
    <w:rsid w:val="007E35B4"/>
    <w:rsid w:val="007E566B"/>
    <w:rsid w:val="007E7F17"/>
    <w:rsid w:val="007F1846"/>
    <w:rsid w:val="007F671A"/>
    <w:rsid w:val="007F7D77"/>
    <w:rsid w:val="008040E0"/>
    <w:rsid w:val="00804863"/>
    <w:rsid w:val="00811DCD"/>
    <w:rsid w:val="0081660F"/>
    <w:rsid w:val="00820A95"/>
    <w:rsid w:val="00822A45"/>
    <w:rsid w:val="00834C14"/>
    <w:rsid w:val="0084117D"/>
    <w:rsid w:val="008463F4"/>
    <w:rsid w:val="00855583"/>
    <w:rsid w:val="00855DB8"/>
    <w:rsid w:val="00856030"/>
    <w:rsid w:val="008606EA"/>
    <w:rsid w:val="00861498"/>
    <w:rsid w:val="00874BAE"/>
    <w:rsid w:val="00874CF1"/>
    <w:rsid w:val="00876EA6"/>
    <w:rsid w:val="00886E7C"/>
    <w:rsid w:val="008877C8"/>
    <w:rsid w:val="0089335A"/>
    <w:rsid w:val="008A03FF"/>
    <w:rsid w:val="008A0F67"/>
    <w:rsid w:val="008A400B"/>
    <w:rsid w:val="008A5368"/>
    <w:rsid w:val="008A5C70"/>
    <w:rsid w:val="008A7846"/>
    <w:rsid w:val="008C3278"/>
    <w:rsid w:val="008C5880"/>
    <w:rsid w:val="008D3516"/>
    <w:rsid w:val="008D769C"/>
    <w:rsid w:val="008E0F91"/>
    <w:rsid w:val="008E7DA8"/>
    <w:rsid w:val="008F2E9C"/>
    <w:rsid w:val="009015BE"/>
    <w:rsid w:val="0091547F"/>
    <w:rsid w:val="00936A21"/>
    <w:rsid w:val="00952883"/>
    <w:rsid w:val="00954D58"/>
    <w:rsid w:val="00962789"/>
    <w:rsid w:val="00964DCC"/>
    <w:rsid w:val="009740A2"/>
    <w:rsid w:val="00980822"/>
    <w:rsid w:val="00980B85"/>
    <w:rsid w:val="009A6487"/>
    <w:rsid w:val="009B00D9"/>
    <w:rsid w:val="009B2BCC"/>
    <w:rsid w:val="009D6148"/>
    <w:rsid w:val="009E13DB"/>
    <w:rsid w:val="009F167F"/>
    <w:rsid w:val="009F599E"/>
    <w:rsid w:val="009F60C6"/>
    <w:rsid w:val="009F6F8F"/>
    <w:rsid w:val="00A10F75"/>
    <w:rsid w:val="00A12774"/>
    <w:rsid w:val="00A12A2B"/>
    <w:rsid w:val="00A16006"/>
    <w:rsid w:val="00A2349E"/>
    <w:rsid w:val="00A30D5C"/>
    <w:rsid w:val="00A350A9"/>
    <w:rsid w:val="00A416B8"/>
    <w:rsid w:val="00A44A97"/>
    <w:rsid w:val="00A54D1D"/>
    <w:rsid w:val="00A729AB"/>
    <w:rsid w:val="00A90EAF"/>
    <w:rsid w:val="00A93B39"/>
    <w:rsid w:val="00A9752B"/>
    <w:rsid w:val="00AB214D"/>
    <w:rsid w:val="00AB6B36"/>
    <w:rsid w:val="00AC5751"/>
    <w:rsid w:val="00AD03A3"/>
    <w:rsid w:val="00AD31B3"/>
    <w:rsid w:val="00AD3B6E"/>
    <w:rsid w:val="00AD5B78"/>
    <w:rsid w:val="00AE6E49"/>
    <w:rsid w:val="00AF374F"/>
    <w:rsid w:val="00B04D0C"/>
    <w:rsid w:val="00B04ECB"/>
    <w:rsid w:val="00B07AC5"/>
    <w:rsid w:val="00B142F5"/>
    <w:rsid w:val="00B224DC"/>
    <w:rsid w:val="00B24BAF"/>
    <w:rsid w:val="00B30C08"/>
    <w:rsid w:val="00B30EF8"/>
    <w:rsid w:val="00B33318"/>
    <w:rsid w:val="00B3587C"/>
    <w:rsid w:val="00B41D71"/>
    <w:rsid w:val="00B44C5E"/>
    <w:rsid w:val="00B52182"/>
    <w:rsid w:val="00B57459"/>
    <w:rsid w:val="00B647BC"/>
    <w:rsid w:val="00B64C27"/>
    <w:rsid w:val="00BA7165"/>
    <w:rsid w:val="00BB1C2C"/>
    <w:rsid w:val="00BB2286"/>
    <w:rsid w:val="00BB734D"/>
    <w:rsid w:val="00BC44ED"/>
    <w:rsid w:val="00BD4601"/>
    <w:rsid w:val="00BE28A5"/>
    <w:rsid w:val="00BF1304"/>
    <w:rsid w:val="00BF5676"/>
    <w:rsid w:val="00BF6BDF"/>
    <w:rsid w:val="00C00546"/>
    <w:rsid w:val="00C0252E"/>
    <w:rsid w:val="00C033C9"/>
    <w:rsid w:val="00C11748"/>
    <w:rsid w:val="00C12227"/>
    <w:rsid w:val="00C12EC0"/>
    <w:rsid w:val="00C20C3A"/>
    <w:rsid w:val="00C24077"/>
    <w:rsid w:val="00C243BE"/>
    <w:rsid w:val="00C25BFF"/>
    <w:rsid w:val="00C36E3D"/>
    <w:rsid w:val="00C40D1E"/>
    <w:rsid w:val="00C4159B"/>
    <w:rsid w:val="00C4440C"/>
    <w:rsid w:val="00C44ADD"/>
    <w:rsid w:val="00C463DB"/>
    <w:rsid w:val="00C56656"/>
    <w:rsid w:val="00C56B7E"/>
    <w:rsid w:val="00C73B22"/>
    <w:rsid w:val="00C87704"/>
    <w:rsid w:val="00C971A2"/>
    <w:rsid w:val="00CA02E8"/>
    <w:rsid w:val="00CA1135"/>
    <w:rsid w:val="00CB616C"/>
    <w:rsid w:val="00CC71B8"/>
    <w:rsid w:val="00CD3332"/>
    <w:rsid w:val="00CD45EE"/>
    <w:rsid w:val="00CD49DC"/>
    <w:rsid w:val="00D033E9"/>
    <w:rsid w:val="00D170B9"/>
    <w:rsid w:val="00D27DF2"/>
    <w:rsid w:val="00D31FB4"/>
    <w:rsid w:val="00D36D69"/>
    <w:rsid w:val="00D36DFB"/>
    <w:rsid w:val="00D429F4"/>
    <w:rsid w:val="00D50738"/>
    <w:rsid w:val="00D5437C"/>
    <w:rsid w:val="00D636BC"/>
    <w:rsid w:val="00D74713"/>
    <w:rsid w:val="00D82A4C"/>
    <w:rsid w:val="00D83E2D"/>
    <w:rsid w:val="00D9255E"/>
    <w:rsid w:val="00D949C6"/>
    <w:rsid w:val="00DA6612"/>
    <w:rsid w:val="00DC3431"/>
    <w:rsid w:val="00DD0E33"/>
    <w:rsid w:val="00DD364D"/>
    <w:rsid w:val="00DD4B7E"/>
    <w:rsid w:val="00DF1E28"/>
    <w:rsid w:val="00DF3D81"/>
    <w:rsid w:val="00E173EC"/>
    <w:rsid w:val="00E232A1"/>
    <w:rsid w:val="00E26495"/>
    <w:rsid w:val="00E30DB4"/>
    <w:rsid w:val="00E373D5"/>
    <w:rsid w:val="00E60BE2"/>
    <w:rsid w:val="00E622F8"/>
    <w:rsid w:val="00E661D5"/>
    <w:rsid w:val="00E664A2"/>
    <w:rsid w:val="00E72446"/>
    <w:rsid w:val="00E80D0E"/>
    <w:rsid w:val="00E84001"/>
    <w:rsid w:val="00E84184"/>
    <w:rsid w:val="00E84649"/>
    <w:rsid w:val="00E926AA"/>
    <w:rsid w:val="00EA2B1F"/>
    <w:rsid w:val="00EA32FB"/>
    <w:rsid w:val="00EA3445"/>
    <w:rsid w:val="00EA4A34"/>
    <w:rsid w:val="00EA6C5D"/>
    <w:rsid w:val="00EB1CFB"/>
    <w:rsid w:val="00EC0F78"/>
    <w:rsid w:val="00ED0F95"/>
    <w:rsid w:val="00ED21E0"/>
    <w:rsid w:val="00EE3511"/>
    <w:rsid w:val="00EE603D"/>
    <w:rsid w:val="00EF0BBF"/>
    <w:rsid w:val="00EF207F"/>
    <w:rsid w:val="00EF4BB7"/>
    <w:rsid w:val="00F01F00"/>
    <w:rsid w:val="00F27814"/>
    <w:rsid w:val="00F362E7"/>
    <w:rsid w:val="00F3732E"/>
    <w:rsid w:val="00F4479D"/>
    <w:rsid w:val="00F50345"/>
    <w:rsid w:val="00F51360"/>
    <w:rsid w:val="00F52906"/>
    <w:rsid w:val="00F53123"/>
    <w:rsid w:val="00F60DDA"/>
    <w:rsid w:val="00F6151D"/>
    <w:rsid w:val="00F77053"/>
    <w:rsid w:val="00FB0DBD"/>
    <w:rsid w:val="00FB1677"/>
    <w:rsid w:val="00FB52A3"/>
    <w:rsid w:val="00FC76B1"/>
    <w:rsid w:val="00FD014E"/>
    <w:rsid w:val="00FD137E"/>
    <w:rsid w:val="00FD6DA1"/>
    <w:rsid w:val="00FE7E59"/>
    <w:rsid w:val="00FF6790"/>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441"/>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881a85684a2a83108792b932ae463e22">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0d036e5a6c99457a7bb3647ce06330d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customXml/itemProps2.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3.xml><?xml version="1.0" encoding="utf-8"?>
<ds:datastoreItem xmlns:ds="http://schemas.openxmlformats.org/officeDocument/2006/customXml" ds:itemID="{4C9C9EA4-69B7-4A66-81E7-765D61BAC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4254</Words>
  <Characters>2426</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2026-10-14T12:54:00Z</dcterms:created>
  <dcterms:modified xsi:type="dcterms:W3CDTF">2026-10-14T12:57:00Z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