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6D802" w14:textId="27FBB04A" w:rsidR="0009219B" w:rsidRPr="009B64FB" w:rsidRDefault="003417BE" w:rsidP="00855583">
      <w:pPr>
        <w:spacing w:after="0" w:line="240" w:lineRule="auto"/>
        <w:jc w:val="both"/>
        <w:rPr>
          <w:rFonts w:ascii="Calibri" w:eastAsia="Times New Roman" w:hAnsi="Calibri" w:cs="Calibri"/>
          <w:kern w:val="0"/>
          <w:sz w:val="16"/>
          <w:szCs w:val="16"/>
          <w:lang w:eastAsia="en-GB"/>
          <w14:ligatures w14:val="none"/>
        </w:rPr>
      </w:pPr>
      <w:r w:rsidRPr="009B64FB">
        <w:rPr>
          <w:rFonts w:ascii="Calibri" w:eastAsia="Times New Roman" w:hAnsi="Calibri" w:cs="Calibri"/>
          <w:kern w:val="0"/>
          <w:sz w:val="16"/>
          <w:szCs w:val="16"/>
          <w:lang w:eastAsia="en-GB"/>
          <w14:ligatures w14:val="none"/>
        </w:rPr>
        <w:t xml:space="preserve">Pranešimas </w:t>
      </w:r>
      <w:r w:rsidR="002A5C6E" w:rsidRPr="009B64FB">
        <w:rPr>
          <w:rFonts w:ascii="Calibri" w:eastAsia="Times New Roman" w:hAnsi="Calibri" w:cs="Calibri"/>
          <w:kern w:val="0"/>
          <w:sz w:val="16"/>
          <w:szCs w:val="16"/>
          <w:lang w:eastAsia="en-GB"/>
          <w14:ligatures w14:val="none"/>
        </w:rPr>
        <w:t>žiniasklaidai</w:t>
      </w:r>
    </w:p>
    <w:p w14:paraId="14DEAE71" w14:textId="0332400B" w:rsidR="003417BE" w:rsidRPr="009B64FB" w:rsidRDefault="003417BE" w:rsidP="00855583">
      <w:pPr>
        <w:spacing w:after="0" w:line="240" w:lineRule="auto"/>
        <w:jc w:val="both"/>
        <w:rPr>
          <w:rFonts w:ascii="Calibri" w:eastAsia="Times New Roman" w:hAnsi="Calibri" w:cs="Calibri"/>
          <w:kern w:val="0"/>
          <w:sz w:val="16"/>
          <w:szCs w:val="16"/>
          <w:lang w:eastAsia="en-GB"/>
          <w14:ligatures w14:val="none"/>
        </w:rPr>
      </w:pPr>
      <w:r w:rsidRPr="009B64FB">
        <w:rPr>
          <w:rFonts w:ascii="Calibri" w:eastAsia="Times New Roman" w:hAnsi="Calibri" w:cs="Calibri"/>
          <w:kern w:val="0"/>
          <w:sz w:val="16"/>
          <w:szCs w:val="16"/>
          <w:lang w:eastAsia="en-GB"/>
          <w14:ligatures w14:val="none"/>
        </w:rPr>
        <w:t>202</w:t>
      </w:r>
      <w:r w:rsidR="00460656" w:rsidRPr="009B64FB">
        <w:rPr>
          <w:rFonts w:ascii="Calibri" w:eastAsia="Times New Roman" w:hAnsi="Calibri" w:cs="Calibri"/>
          <w:kern w:val="0"/>
          <w:sz w:val="16"/>
          <w:szCs w:val="16"/>
          <w:lang w:eastAsia="en-GB"/>
          <w14:ligatures w14:val="none"/>
        </w:rPr>
        <w:t>6</w:t>
      </w:r>
      <w:r w:rsidRPr="009B64FB">
        <w:rPr>
          <w:rFonts w:ascii="Calibri" w:eastAsia="Times New Roman" w:hAnsi="Calibri" w:cs="Calibri"/>
          <w:kern w:val="0"/>
          <w:sz w:val="16"/>
          <w:szCs w:val="16"/>
          <w:lang w:eastAsia="en-GB"/>
          <w14:ligatures w14:val="none"/>
        </w:rPr>
        <w:t xml:space="preserve"> m. </w:t>
      </w:r>
      <w:r w:rsidR="0005367A" w:rsidRPr="009B64FB">
        <w:rPr>
          <w:rFonts w:ascii="Calibri" w:eastAsia="Times New Roman" w:hAnsi="Calibri" w:cs="Calibri"/>
          <w:kern w:val="0"/>
          <w:sz w:val="16"/>
          <w:szCs w:val="16"/>
          <w:lang w:eastAsia="en-GB"/>
          <w14:ligatures w14:val="none"/>
        </w:rPr>
        <w:t>spalio</w:t>
      </w:r>
      <w:r w:rsidR="00357C22" w:rsidRPr="009B64FB">
        <w:rPr>
          <w:rFonts w:ascii="Calibri" w:eastAsia="Times New Roman" w:hAnsi="Calibri" w:cs="Calibri"/>
          <w:kern w:val="0"/>
          <w:sz w:val="16"/>
          <w:szCs w:val="16"/>
          <w:lang w:eastAsia="en-GB"/>
          <w14:ligatures w14:val="none"/>
        </w:rPr>
        <w:t xml:space="preserve"> </w:t>
      </w:r>
      <w:r w:rsidR="00F423D6">
        <w:rPr>
          <w:rFonts w:ascii="Calibri" w:eastAsia="Times New Roman" w:hAnsi="Calibri" w:cs="Calibri"/>
          <w:kern w:val="0"/>
          <w:sz w:val="16"/>
          <w:szCs w:val="16"/>
          <w:lang w:eastAsia="en-GB"/>
          <w14:ligatures w14:val="none"/>
        </w:rPr>
        <w:t>2</w:t>
      </w:r>
      <w:r w:rsidR="00EE0832">
        <w:rPr>
          <w:rFonts w:ascii="Calibri" w:eastAsia="Times New Roman" w:hAnsi="Calibri" w:cs="Calibri"/>
          <w:kern w:val="0"/>
          <w:sz w:val="16"/>
          <w:szCs w:val="16"/>
          <w:lang w:eastAsia="en-GB"/>
          <w14:ligatures w14:val="none"/>
        </w:rPr>
        <w:t>7</w:t>
      </w:r>
      <w:r w:rsidRPr="009B64FB">
        <w:rPr>
          <w:rFonts w:ascii="Calibri" w:eastAsia="Times New Roman" w:hAnsi="Calibri" w:cs="Calibri"/>
          <w:kern w:val="0"/>
          <w:sz w:val="16"/>
          <w:szCs w:val="16"/>
          <w:lang w:eastAsia="en-GB"/>
          <w14:ligatures w14:val="none"/>
        </w:rPr>
        <w:t xml:space="preserve"> d. </w:t>
      </w:r>
    </w:p>
    <w:p w14:paraId="76C0A4AA" w14:textId="77777777" w:rsidR="00855583" w:rsidRPr="009B64FB" w:rsidRDefault="00855583" w:rsidP="00855583">
      <w:pPr>
        <w:spacing w:after="0" w:line="240" w:lineRule="auto"/>
        <w:jc w:val="both"/>
        <w:rPr>
          <w:rFonts w:ascii="Calibri" w:eastAsia="Times New Roman" w:hAnsi="Calibri" w:cs="Calibri"/>
          <w:kern w:val="0"/>
          <w:sz w:val="18"/>
          <w:szCs w:val="18"/>
          <w:lang w:eastAsia="en-GB"/>
          <w14:ligatures w14:val="none"/>
        </w:rPr>
      </w:pPr>
    </w:p>
    <w:p w14:paraId="4F23CF10" w14:textId="0C3A6832" w:rsidR="00F837F0" w:rsidRPr="00F423D6" w:rsidRDefault="001C4C51" w:rsidP="00F423D6">
      <w:pPr>
        <w:jc w:val="both"/>
        <w:rPr>
          <w:rFonts w:ascii="Calibri" w:eastAsia="Times New Roman" w:hAnsi="Calibri" w:cs="Calibri"/>
          <w:b/>
          <w:bCs/>
          <w:kern w:val="0"/>
          <w:lang w:eastAsia="en-GB"/>
          <w14:ligatures w14:val="none"/>
        </w:rPr>
      </w:pPr>
      <w:r w:rsidRPr="00F423D6">
        <w:rPr>
          <w:rFonts w:ascii="Calibri" w:eastAsia="Times New Roman" w:hAnsi="Calibri" w:cs="Calibri"/>
          <w:b/>
          <w:bCs/>
          <w:kern w:val="0"/>
          <w:lang w:eastAsia="en-GB"/>
          <w14:ligatures w14:val="none"/>
        </w:rPr>
        <w:t xml:space="preserve">Japoniški skoniai be sudėtingų technikų: kaip namuose pasigaminti </w:t>
      </w:r>
      <w:proofErr w:type="spellStart"/>
      <w:r w:rsidRPr="00F423D6">
        <w:rPr>
          <w:rFonts w:ascii="Calibri" w:eastAsia="Times New Roman" w:hAnsi="Calibri" w:cs="Calibri"/>
          <w:b/>
          <w:bCs/>
          <w:kern w:val="0"/>
          <w:lang w:eastAsia="en-GB"/>
          <w14:ligatures w14:val="none"/>
        </w:rPr>
        <w:t>onigirių</w:t>
      </w:r>
      <w:proofErr w:type="spellEnd"/>
      <w:r w:rsidRPr="00F423D6">
        <w:rPr>
          <w:rFonts w:ascii="Calibri" w:eastAsia="Times New Roman" w:hAnsi="Calibri" w:cs="Calibri"/>
          <w:b/>
          <w:bCs/>
          <w:kern w:val="0"/>
          <w:lang w:eastAsia="en-GB"/>
          <w14:ligatures w14:val="none"/>
        </w:rPr>
        <w:t xml:space="preserve"> ir sušių</w:t>
      </w:r>
    </w:p>
    <w:p w14:paraId="262E519E" w14:textId="1E8A56FF" w:rsidR="005C740B" w:rsidRPr="009B64FB" w:rsidRDefault="005C740B" w:rsidP="00493725">
      <w:pPr>
        <w:jc w:val="both"/>
        <w:rPr>
          <w:rFonts w:ascii="Calibri" w:eastAsia="Times New Roman" w:hAnsi="Calibri" w:cs="Calibri"/>
          <w:b/>
          <w:bCs/>
          <w:kern w:val="0"/>
          <w:lang w:eastAsia="en-GB"/>
          <w14:ligatures w14:val="none"/>
        </w:rPr>
      </w:pPr>
      <w:r w:rsidRPr="005C740B">
        <w:rPr>
          <w:rFonts w:ascii="Calibri" w:eastAsia="Times New Roman" w:hAnsi="Calibri" w:cs="Calibri"/>
          <w:b/>
          <w:bCs/>
          <w:kern w:val="0"/>
          <w:lang w:eastAsia="en-GB"/>
          <w14:ligatures w14:val="none"/>
        </w:rPr>
        <w:t xml:space="preserve">Sušiai daugeliui jau tapo Japonijos virtuvės vizitine kortele, tačiau norint išbandyti japoniškus skonius nebūtina mokytis preciziškai sukti jų ritinėlių. Viena paprastesnių alternatyvų – </w:t>
      </w:r>
      <w:proofErr w:type="spellStart"/>
      <w:r w:rsidRPr="005C740B">
        <w:rPr>
          <w:rFonts w:ascii="Calibri" w:eastAsia="Times New Roman" w:hAnsi="Calibri" w:cs="Calibri"/>
          <w:b/>
          <w:bCs/>
          <w:kern w:val="0"/>
          <w:lang w:eastAsia="en-GB"/>
          <w14:ligatures w14:val="none"/>
        </w:rPr>
        <w:t>onigiriai</w:t>
      </w:r>
      <w:proofErr w:type="spellEnd"/>
      <w:r w:rsidRPr="005C740B">
        <w:rPr>
          <w:rFonts w:ascii="Calibri" w:eastAsia="Times New Roman" w:hAnsi="Calibri" w:cs="Calibri"/>
          <w:b/>
          <w:bCs/>
          <w:kern w:val="0"/>
          <w:lang w:eastAsia="en-GB"/>
          <w14:ligatures w14:val="none"/>
        </w:rPr>
        <w:t xml:space="preserve">, arba rankomis formuojami ryžių </w:t>
      </w:r>
      <w:proofErr w:type="spellStart"/>
      <w:r w:rsidRPr="005C740B">
        <w:rPr>
          <w:rFonts w:ascii="Calibri" w:eastAsia="Times New Roman" w:hAnsi="Calibri" w:cs="Calibri"/>
          <w:b/>
          <w:bCs/>
          <w:kern w:val="0"/>
          <w:lang w:eastAsia="en-GB"/>
          <w14:ligatures w14:val="none"/>
        </w:rPr>
        <w:t>trikampėliai</w:t>
      </w:r>
      <w:proofErr w:type="spellEnd"/>
      <w:r w:rsidRPr="005C740B">
        <w:rPr>
          <w:rFonts w:ascii="Calibri" w:eastAsia="Times New Roman" w:hAnsi="Calibri" w:cs="Calibri"/>
          <w:b/>
          <w:bCs/>
          <w:kern w:val="0"/>
          <w:lang w:eastAsia="en-GB"/>
          <w14:ligatures w14:val="none"/>
        </w:rPr>
        <w:t xml:space="preserve"> su įvairiais įdarais. Jiems nereikia nei bambukinio kilimėlio, nei specialios formelės, o įdarus galima rinktis pagal savo skonį. Lietuvišk</w:t>
      </w:r>
      <w:r w:rsidR="00B3178B">
        <w:rPr>
          <w:rFonts w:ascii="Calibri" w:eastAsia="Times New Roman" w:hAnsi="Calibri" w:cs="Calibri"/>
          <w:b/>
          <w:bCs/>
          <w:kern w:val="0"/>
          <w:lang w:eastAsia="en-GB"/>
          <w14:ligatures w14:val="none"/>
        </w:rPr>
        <w:t>o prekybos tinklo</w:t>
      </w:r>
      <w:r w:rsidRPr="005C740B">
        <w:rPr>
          <w:rFonts w:ascii="Calibri" w:eastAsia="Times New Roman" w:hAnsi="Calibri" w:cs="Calibri"/>
          <w:b/>
          <w:bCs/>
          <w:kern w:val="0"/>
          <w:lang w:eastAsia="en-GB"/>
          <w14:ligatures w14:val="none"/>
        </w:rPr>
        <w:t xml:space="preserve"> „Maxima“</w:t>
      </w:r>
      <w:r w:rsidR="00B3178B">
        <w:rPr>
          <w:rFonts w:ascii="Calibri" w:eastAsia="Times New Roman" w:hAnsi="Calibri" w:cs="Calibri"/>
          <w:b/>
          <w:bCs/>
          <w:kern w:val="0"/>
          <w:lang w:eastAsia="en-GB"/>
          <w14:ligatures w14:val="none"/>
        </w:rPr>
        <w:t xml:space="preserve"> maisto technologai</w:t>
      </w:r>
      <w:r w:rsidRPr="005C740B">
        <w:rPr>
          <w:rFonts w:ascii="Calibri" w:eastAsia="Times New Roman" w:hAnsi="Calibri" w:cs="Calibri"/>
          <w:b/>
          <w:bCs/>
          <w:kern w:val="0"/>
          <w:lang w:eastAsia="en-GB"/>
          <w14:ligatures w14:val="none"/>
        </w:rPr>
        <w:t xml:space="preserve"> dalijasi, kaip šį Japonijoje populiarų užkandį prisijaukinti namuose.</w:t>
      </w:r>
    </w:p>
    <w:p w14:paraId="42C33F42" w14:textId="5FFEDDBE" w:rsidR="009B64FB" w:rsidRPr="009B64FB" w:rsidRDefault="009B64FB" w:rsidP="009B64FB">
      <w:pPr>
        <w:jc w:val="both"/>
        <w:rPr>
          <w:rFonts w:ascii="Calibri" w:eastAsia="Times New Roman" w:hAnsi="Calibri" w:cs="Calibri"/>
          <w:kern w:val="0"/>
          <w:lang w:eastAsia="en-GB"/>
          <w14:ligatures w14:val="none"/>
        </w:rPr>
      </w:pPr>
      <w:r w:rsidRPr="009B64FB">
        <w:rPr>
          <w:rFonts w:ascii="Calibri" w:eastAsia="Times New Roman" w:hAnsi="Calibri" w:cs="Calibri"/>
          <w:kern w:val="0"/>
          <w:lang w:eastAsia="en-GB"/>
          <w14:ligatures w14:val="none"/>
        </w:rPr>
        <w:t xml:space="preserve">Japonijoje </w:t>
      </w:r>
      <w:proofErr w:type="spellStart"/>
      <w:r w:rsidRPr="009B64FB">
        <w:rPr>
          <w:rFonts w:ascii="Calibri" w:eastAsia="Times New Roman" w:hAnsi="Calibri" w:cs="Calibri"/>
          <w:kern w:val="0"/>
          <w:lang w:eastAsia="en-GB"/>
          <w14:ligatures w14:val="none"/>
        </w:rPr>
        <w:t>onigiris</w:t>
      </w:r>
      <w:proofErr w:type="spellEnd"/>
      <w:r w:rsidRPr="009B64FB">
        <w:rPr>
          <w:rFonts w:ascii="Calibri" w:eastAsia="Times New Roman" w:hAnsi="Calibri" w:cs="Calibri"/>
          <w:kern w:val="0"/>
          <w:lang w:eastAsia="en-GB"/>
          <w14:ligatures w14:val="none"/>
        </w:rPr>
        <w:t xml:space="preserve"> yra kasdienis maistas, kurio galima rasti pietų dėžutėse, parduotuvėse ar pasiimti į kelionę. Jų principas paprastas: iš trumpagrūdžių ryžių suformuojamas trikampis arba rutuliukas, į vidų dedamas pasirinktas įdaras, o dalis ryžių apgaubiama jūros dumblių lapu. Tarp tradicinių įdarų galima rasti sūdytos lašišos, marinuotų slyvų </w:t>
      </w:r>
      <w:proofErr w:type="spellStart"/>
      <w:r w:rsidRPr="009B64FB">
        <w:rPr>
          <w:rFonts w:ascii="Calibri" w:eastAsia="Times New Roman" w:hAnsi="Calibri" w:cs="Calibri"/>
          <w:kern w:val="0"/>
          <w:lang w:eastAsia="en-GB"/>
          <w14:ligatures w14:val="none"/>
        </w:rPr>
        <w:t>umeboš</w:t>
      </w:r>
      <w:r w:rsidR="004F38D7">
        <w:rPr>
          <w:rFonts w:ascii="Calibri" w:eastAsia="Times New Roman" w:hAnsi="Calibri" w:cs="Calibri"/>
          <w:kern w:val="0"/>
          <w:lang w:eastAsia="en-GB"/>
          <w14:ligatures w14:val="none"/>
        </w:rPr>
        <w:t>į</w:t>
      </w:r>
      <w:proofErr w:type="spellEnd"/>
      <w:r w:rsidRPr="009B64FB">
        <w:rPr>
          <w:rFonts w:ascii="Calibri" w:eastAsia="Times New Roman" w:hAnsi="Calibri" w:cs="Calibri"/>
          <w:kern w:val="0"/>
          <w:lang w:eastAsia="en-GB"/>
          <w14:ligatures w14:val="none"/>
        </w:rPr>
        <w:t>, žuvies ikrų ar tuno su majonezu.</w:t>
      </w:r>
    </w:p>
    <w:p w14:paraId="575E999F" w14:textId="77777777" w:rsidR="009B64FB" w:rsidRPr="009B64FB" w:rsidRDefault="009B64FB" w:rsidP="009B64FB">
      <w:pPr>
        <w:jc w:val="both"/>
        <w:rPr>
          <w:rFonts w:ascii="Calibri" w:eastAsia="Times New Roman" w:hAnsi="Calibri" w:cs="Calibri"/>
          <w:kern w:val="0"/>
          <w:lang w:eastAsia="en-GB"/>
          <w14:ligatures w14:val="none"/>
        </w:rPr>
      </w:pPr>
      <w:r w:rsidRPr="009B64FB">
        <w:rPr>
          <w:rFonts w:ascii="Calibri" w:eastAsia="Times New Roman" w:hAnsi="Calibri" w:cs="Calibri"/>
          <w:kern w:val="0"/>
          <w:lang w:eastAsia="en-GB"/>
          <w14:ligatures w14:val="none"/>
        </w:rPr>
        <w:t>Laikinai „</w:t>
      </w:r>
      <w:proofErr w:type="spellStart"/>
      <w:r w:rsidRPr="009B64FB">
        <w:rPr>
          <w:rFonts w:ascii="Calibri" w:eastAsia="Times New Roman" w:hAnsi="Calibri" w:cs="Calibri"/>
          <w:kern w:val="0"/>
          <w:lang w:eastAsia="en-GB"/>
          <w14:ligatures w14:val="none"/>
        </w:rPr>
        <w:t>Maximos</w:t>
      </w:r>
      <w:proofErr w:type="spellEnd"/>
      <w:r w:rsidRPr="009B64FB">
        <w:rPr>
          <w:rFonts w:ascii="Calibri" w:eastAsia="Times New Roman" w:hAnsi="Calibri" w:cs="Calibri"/>
          <w:kern w:val="0"/>
          <w:lang w:eastAsia="en-GB"/>
          <w14:ligatures w14:val="none"/>
        </w:rPr>
        <w:t xml:space="preserve">“ Produktų vystymo skyriaus vadovės pareigas einanti Agnė </w:t>
      </w:r>
      <w:proofErr w:type="spellStart"/>
      <w:r w:rsidRPr="009B64FB">
        <w:rPr>
          <w:rFonts w:ascii="Calibri" w:eastAsia="Times New Roman" w:hAnsi="Calibri" w:cs="Calibri"/>
          <w:kern w:val="0"/>
          <w:lang w:eastAsia="en-GB"/>
          <w14:ligatures w14:val="none"/>
        </w:rPr>
        <w:t>Čypienė</w:t>
      </w:r>
      <w:proofErr w:type="spellEnd"/>
      <w:r w:rsidRPr="009B64FB">
        <w:rPr>
          <w:rFonts w:ascii="Calibri" w:eastAsia="Times New Roman" w:hAnsi="Calibri" w:cs="Calibri"/>
          <w:kern w:val="0"/>
          <w:lang w:eastAsia="en-GB"/>
          <w14:ligatures w14:val="none"/>
        </w:rPr>
        <w:t xml:space="preserve"> pastebi, kad </w:t>
      </w:r>
      <w:proofErr w:type="spellStart"/>
      <w:r w:rsidRPr="009B64FB">
        <w:rPr>
          <w:rFonts w:ascii="Calibri" w:eastAsia="Times New Roman" w:hAnsi="Calibri" w:cs="Calibri"/>
          <w:kern w:val="0"/>
          <w:lang w:eastAsia="en-GB"/>
          <w14:ligatures w14:val="none"/>
        </w:rPr>
        <w:t>onigiris</w:t>
      </w:r>
      <w:proofErr w:type="spellEnd"/>
      <w:r w:rsidRPr="009B64FB">
        <w:rPr>
          <w:rFonts w:ascii="Calibri" w:eastAsia="Times New Roman" w:hAnsi="Calibri" w:cs="Calibri"/>
          <w:kern w:val="0"/>
          <w:lang w:eastAsia="en-GB"/>
          <w14:ligatures w14:val="none"/>
        </w:rPr>
        <w:t xml:space="preserve"> gali būti patogus pasirinkimas ir pirmą kartą namuose bandantiems atkartoti japoniškus skonius.</w:t>
      </w:r>
    </w:p>
    <w:p w14:paraId="63385003" w14:textId="77777777" w:rsidR="009B64FB" w:rsidRPr="009B64FB" w:rsidRDefault="009B64FB" w:rsidP="009B64FB">
      <w:pPr>
        <w:jc w:val="both"/>
        <w:rPr>
          <w:rFonts w:ascii="Calibri" w:eastAsia="Times New Roman" w:hAnsi="Calibri" w:cs="Calibri"/>
          <w:kern w:val="0"/>
          <w:lang w:eastAsia="en-GB"/>
          <w14:ligatures w14:val="none"/>
        </w:rPr>
      </w:pPr>
      <w:r w:rsidRPr="009B64FB">
        <w:rPr>
          <w:rFonts w:ascii="Calibri" w:eastAsia="Times New Roman" w:hAnsi="Calibri" w:cs="Calibri"/>
          <w:kern w:val="0"/>
          <w:lang w:eastAsia="en-GB"/>
          <w14:ligatures w14:val="none"/>
        </w:rPr>
        <w:t>„</w:t>
      </w:r>
      <w:proofErr w:type="spellStart"/>
      <w:r w:rsidRPr="009B64FB">
        <w:rPr>
          <w:rFonts w:ascii="Calibri" w:eastAsia="Times New Roman" w:hAnsi="Calibri" w:cs="Calibri"/>
          <w:kern w:val="0"/>
          <w:lang w:eastAsia="en-GB"/>
          <w14:ligatures w14:val="none"/>
        </w:rPr>
        <w:t>Onigirio</w:t>
      </w:r>
      <w:proofErr w:type="spellEnd"/>
      <w:r w:rsidRPr="009B64FB">
        <w:rPr>
          <w:rFonts w:ascii="Calibri" w:eastAsia="Times New Roman" w:hAnsi="Calibri" w:cs="Calibri"/>
          <w:kern w:val="0"/>
          <w:lang w:eastAsia="en-GB"/>
          <w14:ligatures w14:val="none"/>
        </w:rPr>
        <w:t xml:space="preserve"> patrauklumas slypi paprastume – jo gaminimo technika nesudėtinga. Be to, pagrindinius ingredientus galima panaudoti ir kitiems japoniškiems patiekalams: tie patys ryžiai bei jūros dumblių lapai tiks ir sušiams, o sojų padažas ar ryžių actas pravers daugybei kitų Azijos virtuvių receptų. Todėl pradėjus nuo vieno patiekalo nesunku eksperimentuoti toliau“, – sako A. </w:t>
      </w:r>
      <w:proofErr w:type="spellStart"/>
      <w:r w:rsidRPr="009B64FB">
        <w:rPr>
          <w:rFonts w:ascii="Calibri" w:eastAsia="Times New Roman" w:hAnsi="Calibri" w:cs="Calibri"/>
          <w:kern w:val="0"/>
          <w:lang w:eastAsia="en-GB"/>
          <w14:ligatures w14:val="none"/>
        </w:rPr>
        <w:t>Čypienė</w:t>
      </w:r>
      <w:proofErr w:type="spellEnd"/>
      <w:r w:rsidRPr="009B64FB">
        <w:rPr>
          <w:rFonts w:ascii="Calibri" w:eastAsia="Times New Roman" w:hAnsi="Calibri" w:cs="Calibri"/>
          <w:kern w:val="0"/>
          <w:lang w:eastAsia="en-GB"/>
          <w14:ligatures w14:val="none"/>
        </w:rPr>
        <w:t>.</w:t>
      </w:r>
    </w:p>
    <w:p w14:paraId="02626879" w14:textId="77777777" w:rsidR="009B64FB" w:rsidRPr="009B64FB" w:rsidRDefault="009B64FB" w:rsidP="009B64FB">
      <w:pPr>
        <w:jc w:val="both"/>
        <w:rPr>
          <w:rFonts w:ascii="Calibri" w:eastAsia="Times New Roman" w:hAnsi="Calibri" w:cs="Calibri"/>
          <w:kern w:val="0"/>
          <w:lang w:eastAsia="en-GB"/>
          <w14:ligatures w14:val="none"/>
        </w:rPr>
      </w:pPr>
      <w:r w:rsidRPr="009B64FB">
        <w:rPr>
          <w:rFonts w:ascii="Calibri" w:eastAsia="Times New Roman" w:hAnsi="Calibri" w:cs="Calibri"/>
          <w:b/>
          <w:bCs/>
          <w:kern w:val="0"/>
          <w:lang w:eastAsia="en-GB"/>
          <w14:ligatures w14:val="none"/>
        </w:rPr>
        <w:t>Trikampio forma – ir be specialios formelės</w:t>
      </w:r>
    </w:p>
    <w:p w14:paraId="144E9438" w14:textId="77777777" w:rsidR="009B64FB" w:rsidRPr="009B64FB" w:rsidRDefault="009B64FB" w:rsidP="009B64FB">
      <w:pPr>
        <w:jc w:val="both"/>
        <w:rPr>
          <w:rFonts w:ascii="Calibri" w:eastAsia="Times New Roman" w:hAnsi="Calibri" w:cs="Calibri"/>
          <w:kern w:val="0"/>
          <w:lang w:eastAsia="en-GB"/>
          <w14:ligatures w14:val="none"/>
        </w:rPr>
      </w:pPr>
      <w:r w:rsidRPr="009B64FB">
        <w:rPr>
          <w:rFonts w:ascii="Calibri" w:eastAsia="Times New Roman" w:hAnsi="Calibri" w:cs="Calibri"/>
          <w:kern w:val="0"/>
          <w:lang w:eastAsia="en-GB"/>
          <w14:ligatures w14:val="none"/>
        </w:rPr>
        <w:t xml:space="preserve">Nors </w:t>
      </w:r>
      <w:proofErr w:type="spellStart"/>
      <w:r w:rsidRPr="009B64FB">
        <w:rPr>
          <w:rFonts w:ascii="Calibri" w:eastAsia="Times New Roman" w:hAnsi="Calibri" w:cs="Calibri"/>
          <w:kern w:val="0"/>
          <w:lang w:eastAsia="en-GB"/>
          <w14:ligatures w14:val="none"/>
        </w:rPr>
        <w:t>onigiris</w:t>
      </w:r>
      <w:proofErr w:type="spellEnd"/>
      <w:r w:rsidRPr="009B64FB">
        <w:rPr>
          <w:rFonts w:ascii="Calibri" w:eastAsia="Times New Roman" w:hAnsi="Calibri" w:cs="Calibri"/>
          <w:kern w:val="0"/>
          <w:lang w:eastAsia="en-GB"/>
          <w14:ligatures w14:val="none"/>
        </w:rPr>
        <w:t xml:space="preserve"> dažnai atpažįstami iš taisyklingos trikampio formos, speciali formelė jai išgauti nebūtina. Ryžius galima sudėti ant maistinės plėvelės, į jų vidurį įdėti įdaro ir delnais suformuoti trikampį. Svarbiausia pasirinkti tinkamus ryžius – trumpagrūdžiai japoniški arba sušiams skirti ryžiai yra lipnesni, todėl išlaiko norimą formą.</w:t>
      </w:r>
    </w:p>
    <w:p w14:paraId="2598ECE8" w14:textId="77777777" w:rsidR="009B64FB" w:rsidRPr="009B64FB" w:rsidRDefault="009B64FB" w:rsidP="009B64FB">
      <w:pPr>
        <w:jc w:val="both"/>
        <w:rPr>
          <w:rFonts w:ascii="Calibri" w:eastAsia="Times New Roman" w:hAnsi="Calibri" w:cs="Calibri"/>
          <w:kern w:val="0"/>
          <w:lang w:eastAsia="en-GB"/>
          <w14:ligatures w14:val="none"/>
        </w:rPr>
      </w:pPr>
      <w:r w:rsidRPr="009B64FB">
        <w:rPr>
          <w:rFonts w:ascii="Calibri" w:eastAsia="Times New Roman" w:hAnsi="Calibri" w:cs="Calibri"/>
          <w:kern w:val="0"/>
          <w:lang w:eastAsia="en-GB"/>
          <w14:ligatures w14:val="none"/>
        </w:rPr>
        <w:t>Daug laisvės palieka ir įdarai. Šalia japoniškų klasikų namuose galima panaudoti keptą lašišą, vištieną ar kitus nuo vakarienės likusius produktus. Įdaras turėtų būti gana koncentruoto skonio ir ne per skystas, kad ryžių trikampį būtų lengva suformuoti.</w:t>
      </w:r>
    </w:p>
    <w:p w14:paraId="76C55279" w14:textId="77777777" w:rsidR="009B64FB" w:rsidRPr="009B64FB" w:rsidRDefault="009B64FB" w:rsidP="009B64FB">
      <w:pPr>
        <w:jc w:val="both"/>
        <w:rPr>
          <w:rFonts w:ascii="Calibri" w:eastAsia="Times New Roman" w:hAnsi="Calibri" w:cs="Calibri"/>
          <w:kern w:val="0"/>
          <w:lang w:eastAsia="en-GB"/>
          <w14:ligatures w14:val="none"/>
        </w:rPr>
      </w:pPr>
      <w:r w:rsidRPr="009B64FB">
        <w:rPr>
          <w:rFonts w:ascii="Calibri" w:eastAsia="Times New Roman" w:hAnsi="Calibri" w:cs="Calibri"/>
          <w:kern w:val="0"/>
          <w:lang w:eastAsia="en-GB"/>
          <w14:ligatures w14:val="none"/>
        </w:rPr>
        <w:t xml:space="preserve">Dar viena nedidelė gudrybė susijusi su jūros dumblių lapu. Jeigu </w:t>
      </w:r>
      <w:proofErr w:type="spellStart"/>
      <w:r w:rsidRPr="009B64FB">
        <w:rPr>
          <w:rFonts w:ascii="Calibri" w:eastAsia="Times New Roman" w:hAnsi="Calibri" w:cs="Calibri"/>
          <w:kern w:val="0"/>
          <w:lang w:eastAsia="en-GB"/>
          <w14:ligatures w14:val="none"/>
        </w:rPr>
        <w:t>onigiriai</w:t>
      </w:r>
      <w:proofErr w:type="spellEnd"/>
      <w:r w:rsidRPr="009B64FB">
        <w:rPr>
          <w:rFonts w:ascii="Calibri" w:eastAsia="Times New Roman" w:hAnsi="Calibri" w:cs="Calibri"/>
          <w:kern w:val="0"/>
          <w:lang w:eastAsia="en-GB"/>
          <w14:ligatures w14:val="none"/>
        </w:rPr>
        <w:t xml:space="preserve"> bus valgomi iš karto, juo galima apgaubti jau suformuotą ryžių trikampį. Tačiau jei užkandis ruošiamas iš anksto, jūros dumblių lapą verta pridėti tik prieš valgant – taip jis nesugers ryžių drėgmės ir išliks traškesnis.</w:t>
      </w:r>
    </w:p>
    <w:p w14:paraId="0AF9F621" w14:textId="77777777" w:rsidR="009B64FB" w:rsidRPr="009B64FB" w:rsidRDefault="009B64FB" w:rsidP="009B64FB">
      <w:pPr>
        <w:jc w:val="both"/>
        <w:rPr>
          <w:rFonts w:ascii="Calibri" w:eastAsia="Times New Roman" w:hAnsi="Calibri" w:cs="Calibri"/>
          <w:kern w:val="0"/>
          <w:lang w:eastAsia="en-GB"/>
          <w14:ligatures w14:val="none"/>
        </w:rPr>
      </w:pPr>
      <w:r w:rsidRPr="009B64FB">
        <w:rPr>
          <w:rFonts w:ascii="Calibri" w:eastAsia="Times New Roman" w:hAnsi="Calibri" w:cs="Calibri"/>
          <w:b/>
          <w:bCs/>
          <w:kern w:val="0"/>
          <w:lang w:eastAsia="en-GB"/>
          <w14:ligatures w14:val="none"/>
        </w:rPr>
        <w:t>Sušius galima gaminti ir be kilimėlio</w:t>
      </w:r>
    </w:p>
    <w:p w14:paraId="3264015E" w14:textId="77777777" w:rsidR="009B64FB" w:rsidRPr="009B64FB" w:rsidRDefault="009B64FB" w:rsidP="009B64FB">
      <w:pPr>
        <w:jc w:val="both"/>
        <w:rPr>
          <w:rFonts w:ascii="Calibri" w:eastAsia="Times New Roman" w:hAnsi="Calibri" w:cs="Calibri"/>
          <w:kern w:val="0"/>
          <w:lang w:eastAsia="en-GB"/>
          <w14:ligatures w14:val="none"/>
        </w:rPr>
      </w:pPr>
      <w:r w:rsidRPr="009B64FB">
        <w:rPr>
          <w:rFonts w:ascii="Calibri" w:eastAsia="Times New Roman" w:hAnsi="Calibri" w:cs="Calibri"/>
          <w:kern w:val="0"/>
          <w:lang w:eastAsia="en-GB"/>
          <w14:ligatures w14:val="none"/>
        </w:rPr>
        <w:t xml:space="preserve">Įgudus formuoti </w:t>
      </w:r>
      <w:proofErr w:type="spellStart"/>
      <w:r w:rsidRPr="009B64FB">
        <w:rPr>
          <w:rFonts w:ascii="Calibri" w:eastAsia="Times New Roman" w:hAnsi="Calibri" w:cs="Calibri"/>
          <w:kern w:val="0"/>
          <w:lang w:eastAsia="en-GB"/>
          <w14:ligatures w14:val="none"/>
        </w:rPr>
        <w:t>onigirius</w:t>
      </w:r>
      <w:proofErr w:type="spellEnd"/>
      <w:r w:rsidRPr="009B64FB">
        <w:rPr>
          <w:rFonts w:ascii="Calibri" w:eastAsia="Times New Roman" w:hAnsi="Calibri" w:cs="Calibri"/>
          <w:kern w:val="0"/>
          <w:lang w:eastAsia="en-GB"/>
          <w14:ligatures w14:val="none"/>
        </w:rPr>
        <w:t xml:space="preserve">, iš tų pačių pagrindinių produktų galima pereiti prie kito japoniško patiekalo – sušių. Ir čia nebūtina pradėti nuo taisyklingų </w:t>
      </w:r>
      <w:proofErr w:type="spellStart"/>
      <w:r w:rsidRPr="009B64FB">
        <w:rPr>
          <w:rFonts w:ascii="Calibri" w:eastAsia="Times New Roman" w:hAnsi="Calibri" w:cs="Calibri"/>
          <w:kern w:val="0"/>
          <w:lang w:eastAsia="en-GB"/>
          <w14:ligatures w14:val="none"/>
        </w:rPr>
        <w:t>makių</w:t>
      </w:r>
      <w:proofErr w:type="spellEnd"/>
      <w:r w:rsidRPr="009B64FB">
        <w:rPr>
          <w:rFonts w:ascii="Calibri" w:eastAsia="Times New Roman" w:hAnsi="Calibri" w:cs="Calibri"/>
          <w:kern w:val="0"/>
          <w:lang w:eastAsia="en-GB"/>
          <w14:ligatures w14:val="none"/>
        </w:rPr>
        <w:t xml:space="preserve"> ritinėlių bei bambukinio kilimėlio. Paprastesnė alternatyva – </w:t>
      </w:r>
      <w:proofErr w:type="spellStart"/>
      <w:r w:rsidRPr="009B64FB">
        <w:rPr>
          <w:rFonts w:ascii="Calibri" w:eastAsia="Times New Roman" w:hAnsi="Calibri" w:cs="Calibri"/>
          <w:kern w:val="0"/>
          <w:lang w:eastAsia="en-GB"/>
          <w14:ligatures w14:val="none"/>
        </w:rPr>
        <w:t>temakiai</w:t>
      </w:r>
      <w:proofErr w:type="spellEnd"/>
      <w:r w:rsidRPr="009B64FB">
        <w:rPr>
          <w:rFonts w:ascii="Calibri" w:eastAsia="Times New Roman" w:hAnsi="Calibri" w:cs="Calibri"/>
          <w:kern w:val="0"/>
          <w:lang w:eastAsia="en-GB"/>
          <w14:ligatures w14:val="none"/>
        </w:rPr>
        <w:t>, arba rankomis susukami sušių kūgeliai.</w:t>
      </w:r>
    </w:p>
    <w:p w14:paraId="41954186" w14:textId="77777777" w:rsidR="009B64FB" w:rsidRPr="009B64FB" w:rsidRDefault="009B64FB" w:rsidP="009B64FB">
      <w:pPr>
        <w:jc w:val="both"/>
        <w:rPr>
          <w:rFonts w:ascii="Calibri" w:eastAsia="Times New Roman" w:hAnsi="Calibri" w:cs="Calibri"/>
          <w:kern w:val="0"/>
          <w:lang w:eastAsia="en-GB"/>
          <w14:ligatures w14:val="none"/>
        </w:rPr>
      </w:pPr>
      <w:r w:rsidRPr="009B64FB">
        <w:rPr>
          <w:rFonts w:ascii="Calibri" w:eastAsia="Times New Roman" w:hAnsi="Calibri" w:cs="Calibri"/>
          <w:kern w:val="0"/>
          <w:lang w:eastAsia="en-GB"/>
          <w14:ligatures w14:val="none"/>
        </w:rPr>
        <w:t>Jiems jūros dumblių lapas pripildomas ryžių, žuvies, daržovių ir kitų mėgstamų priedų, o tuomet rankomis susukamas į kūgelį. Kadangi nereikia pjaustyti vienodo dydžio ritinėlių, toks būdas atlaidesnis pirmiesiems bandymams.</w:t>
      </w:r>
    </w:p>
    <w:p w14:paraId="15FF8B5F" w14:textId="77777777" w:rsidR="009B64FB" w:rsidRPr="009B64FB" w:rsidRDefault="009B64FB" w:rsidP="009B64FB">
      <w:pPr>
        <w:jc w:val="both"/>
        <w:rPr>
          <w:rFonts w:ascii="Calibri" w:eastAsia="Times New Roman" w:hAnsi="Calibri" w:cs="Calibri"/>
          <w:kern w:val="0"/>
          <w:lang w:eastAsia="en-GB"/>
          <w14:ligatures w14:val="none"/>
        </w:rPr>
      </w:pPr>
      <w:proofErr w:type="spellStart"/>
      <w:r w:rsidRPr="009B64FB">
        <w:rPr>
          <w:rFonts w:ascii="Calibri" w:eastAsia="Times New Roman" w:hAnsi="Calibri" w:cs="Calibri"/>
          <w:kern w:val="0"/>
          <w:lang w:eastAsia="en-GB"/>
          <w14:ligatures w14:val="none"/>
        </w:rPr>
        <w:t>Temakius</w:t>
      </w:r>
      <w:proofErr w:type="spellEnd"/>
      <w:r w:rsidRPr="009B64FB">
        <w:rPr>
          <w:rFonts w:ascii="Calibri" w:eastAsia="Times New Roman" w:hAnsi="Calibri" w:cs="Calibri"/>
          <w:kern w:val="0"/>
          <w:lang w:eastAsia="en-GB"/>
          <w14:ligatures w14:val="none"/>
        </w:rPr>
        <w:t xml:space="preserve"> patogu ruošti ir prie bendro stalo: ryžius, jūros dumblių lapus, žuvį, avokadą, agurkus ir kitus priedus galima patiekti atskirai, kad kiekvienas susikurtų savo derinį. Taip vienas patiekalas gali turėti ir žuvies, ir mėsos, ir vien daržovių variantų.</w:t>
      </w:r>
    </w:p>
    <w:p w14:paraId="07927F40" w14:textId="7FA10654" w:rsidR="009B64FB" w:rsidRPr="009B64FB" w:rsidRDefault="009B64FB" w:rsidP="009B64FB">
      <w:pPr>
        <w:jc w:val="both"/>
        <w:rPr>
          <w:rFonts w:ascii="Calibri" w:eastAsia="Times New Roman" w:hAnsi="Calibri" w:cs="Calibri"/>
          <w:kern w:val="0"/>
          <w:lang w:eastAsia="en-GB"/>
          <w14:ligatures w14:val="none"/>
        </w:rPr>
      </w:pPr>
      <w:r w:rsidRPr="009B64FB">
        <w:rPr>
          <w:rFonts w:ascii="Calibri" w:eastAsia="Times New Roman" w:hAnsi="Calibri" w:cs="Calibri"/>
          <w:kern w:val="0"/>
          <w:lang w:eastAsia="en-GB"/>
          <w14:ligatures w14:val="none"/>
        </w:rPr>
        <w:t xml:space="preserve">Nuo Japonijos virtuvės patiekalų A. </w:t>
      </w:r>
      <w:proofErr w:type="spellStart"/>
      <w:r w:rsidRPr="009B64FB">
        <w:rPr>
          <w:rFonts w:ascii="Calibri" w:eastAsia="Times New Roman" w:hAnsi="Calibri" w:cs="Calibri"/>
          <w:kern w:val="0"/>
          <w:lang w:eastAsia="en-GB"/>
          <w14:ligatures w14:val="none"/>
        </w:rPr>
        <w:t>Čypienė</w:t>
      </w:r>
      <w:proofErr w:type="spellEnd"/>
      <w:r w:rsidRPr="009B64FB">
        <w:rPr>
          <w:rFonts w:ascii="Calibri" w:eastAsia="Times New Roman" w:hAnsi="Calibri" w:cs="Calibri"/>
          <w:kern w:val="0"/>
          <w:lang w:eastAsia="en-GB"/>
          <w14:ligatures w14:val="none"/>
        </w:rPr>
        <w:t xml:space="preserve"> siūlo žvilgsnį praplėsti ir į kitų Azijos šalių skonius – tam progą suteikia šiuo metu vykstantis Azijos</w:t>
      </w:r>
      <w:r w:rsidR="00F423D6">
        <w:rPr>
          <w:rFonts w:ascii="Calibri" w:eastAsia="Times New Roman" w:hAnsi="Calibri" w:cs="Calibri"/>
          <w:kern w:val="0"/>
          <w:lang w:eastAsia="en-GB"/>
          <w14:ligatures w14:val="none"/>
        </w:rPr>
        <w:t xml:space="preserve"> teminis</w:t>
      </w:r>
      <w:r w:rsidRPr="009B64FB">
        <w:rPr>
          <w:rFonts w:ascii="Calibri" w:eastAsia="Times New Roman" w:hAnsi="Calibri" w:cs="Calibri"/>
          <w:kern w:val="0"/>
          <w:lang w:eastAsia="en-GB"/>
          <w14:ligatures w14:val="none"/>
        </w:rPr>
        <w:t xml:space="preserve"> mėnuo.</w:t>
      </w:r>
    </w:p>
    <w:p w14:paraId="1A287585" w14:textId="77777777" w:rsidR="009B64FB" w:rsidRPr="009B64FB" w:rsidRDefault="009B64FB" w:rsidP="009B64FB">
      <w:pPr>
        <w:jc w:val="both"/>
        <w:rPr>
          <w:rFonts w:ascii="Calibri" w:eastAsia="Times New Roman" w:hAnsi="Calibri" w:cs="Calibri"/>
          <w:kern w:val="0"/>
          <w:lang w:eastAsia="en-GB"/>
          <w14:ligatures w14:val="none"/>
        </w:rPr>
      </w:pPr>
      <w:r w:rsidRPr="009B64FB">
        <w:rPr>
          <w:rFonts w:ascii="Calibri" w:eastAsia="Times New Roman" w:hAnsi="Calibri" w:cs="Calibri"/>
          <w:kern w:val="0"/>
          <w:lang w:eastAsia="en-GB"/>
          <w14:ligatures w14:val="none"/>
        </w:rPr>
        <w:lastRenderedPageBreak/>
        <w:t xml:space="preserve">„Azijos virtuvė gerokai platesnė nei vien sušiai ar greitai paruošiami makaronai. Skirtingų šalių virtuvėse sutinkame vis kitokių padažų, prieskonių, ryžių ar makaronų, todėl Azijos mėnuo gali tapti proga pasižvalgyti po mažiau pažįstamus produktus ir atrasti naujų skonių savo virtuvėje“, – teigia A. </w:t>
      </w:r>
      <w:proofErr w:type="spellStart"/>
      <w:r w:rsidRPr="009B64FB">
        <w:rPr>
          <w:rFonts w:ascii="Calibri" w:eastAsia="Times New Roman" w:hAnsi="Calibri" w:cs="Calibri"/>
          <w:kern w:val="0"/>
          <w:lang w:eastAsia="en-GB"/>
          <w14:ligatures w14:val="none"/>
        </w:rPr>
        <w:t>Čypienė</w:t>
      </w:r>
      <w:proofErr w:type="spellEnd"/>
      <w:r w:rsidRPr="009B64FB">
        <w:rPr>
          <w:rFonts w:ascii="Calibri" w:eastAsia="Times New Roman" w:hAnsi="Calibri" w:cs="Calibri"/>
          <w:kern w:val="0"/>
          <w:lang w:eastAsia="en-GB"/>
          <w14:ligatures w14:val="none"/>
        </w:rPr>
        <w:t>.</w:t>
      </w:r>
    </w:p>
    <w:p w14:paraId="749C47E1" w14:textId="216EAFB7" w:rsidR="00493725" w:rsidRPr="009B64FB" w:rsidRDefault="00493725" w:rsidP="00493725">
      <w:pPr>
        <w:jc w:val="both"/>
        <w:rPr>
          <w:rFonts w:ascii="Calibri" w:eastAsia="Times New Roman" w:hAnsi="Calibri" w:cs="Calibri"/>
          <w:kern w:val="0"/>
          <w:lang w:eastAsia="en-GB"/>
          <w14:ligatures w14:val="none"/>
        </w:rPr>
      </w:pPr>
      <w:proofErr w:type="spellStart"/>
      <w:r w:rsidRPr="009B64FB">
        <w:rPr>
          <w:rFonts w:ascii="Calibri" w:eastAsia="Times New Roman" w:hAnsi="Calibri" w:cs="Calibri"/>
          <w:b/>
          <w:bCs/>
          <w:kern w:val="0"/>
          <w:lang w:eastAsia="en-GB"/>
          <w14:ligatures w14:val="none"/>
        </w:rPr>
        <w:t>Onigiri</w:t>
      </w:r>
      <w:r w:rsidR="00083E2A" w:rsidRPr="009B64FB">
        <w:rPr>
          <w:rFonts w:ascii="Calibri" w:eastAsia="Times New Roman" w:hAnsi="Calibri" w:cs="Calibri"/>
          <w:b/>
          <w:bCs/>
          <w:kern w:val="0"/>
          <w:lang w:eastAsia="en-GB"/>
          <w14:ligatures w14:val="none"/>
        </w:rPr>
        <w:t>ai</w:t>
      </w:r>
      <w:proofErr w:type="spellEnd"/>
      <w:r w:rsidRPr="009B64FB">
        <w:rPr>
          <w:rFonts w:ascii="Calibri" w:eastAsia="Times New Roman" w:hAnsi="Calibri" w:cs="Calibri"/>
          <w:b/>
          <w:bCs/>
          <w:kern w:val="0"/>
          <w:lang w:eastAsia="en-GB"/>
          <w14:ligatures w14:val="none"/>
        </w:rPr>
        <w:t xml:space="preserve"> su tunu ir majonezu</w:t>
      </w:r>
    </w:p>
    <w:p w14:paraId="2A7E7E85" w14:textId="224EE8A9" w:rsidR="00493725" w:rsidRPr="009B64FB" w:rsidRDefault="001B3634" w:rsidP="00493725">
      <w:pPr>
        <w:jc w:val="both"/>
        <w:rPr>
          <w:rFonts w:ascii="Calibri" w:eastAsia="Times New Roman" w:hAnsi="Calibri" w:cs="Calibri"/>
          <w:kern w:val="0"/>
          <w:lang w:eastAsia="en-GB"/>
          <w14:ligatures w14:val="none"/>
        </w:rPr>
      </w:pPr>
      <w:r w:rsidRPr="009B64FB">
        <w:rPr>
          <w:rFonts w:ascii="Calibri" w:eastAsia="Times New Roman" w:hAnsi="Calibri" w:cs="Calibri"/>
          <w:kern w:val="0"/>
          <w:lang w:eastAsia="en-GB"/>
          <w14:ligatures w14:val="none"/>
        </w:rPr>
        <w:t xml:space="preserve">Norintiems paįvairinti savaitgalio užkandžių stalą, </w:t>
      </w:r>
      <w:r w:rsidR="003B4361">
        <w:rPr>
          <w:rFonts w:ascii="Calibri" w:eastAsia="Times New Roman" w:hAnsi="Calibri" w:cs="Calibri"/>
          <w:kern w:val="0"/>
          <w:lang w:eastAsia="en-GB"/>
          <w14:ligatures w14:val="none"/>
        </w:rPr>
        <w:t>verta</w:t>
      </w:r>
      <w:r w:rsidR="00E443BE" w:rsidRPr="009B64FB">
        <w:rPr>
          <w:rFonts w:ascii="Calibri" w:eastAsia="Times New Roman" w:hAnsi="Calibri" w:cs="Calibri"/>
          <w:kern w:val="0"/>
          <w:lang w:eastAsia="en-GB"/>
          <w14:ligatures w14:val="none"/>
        </w:rPr>
        <w:t xml:space="preserve"> išbandyti </w:t>
      </w:r>
      <w:r w:rsidRPr="009B64FB">
        <w:rPr>
          <w:rFonts w:ascii="Calibri" w:eastAsia="Times New Roman" w:hAnsi="Calibri" w:cs="Calibri"/>
          <w:kern w:val="0"/>
          <w:lang w:eastAsia="en-GB"/>
          <w14:ligatures w14:val="none"/>
        </w:rPr>
        <w:t>japonišk</w:t>
      </w:r>
      <w:r w:rsidR="00E443BE" w:rsidRPr="009B64FB">
        <w:rPr>
          <w:rFonts w:ascii="Calibri" w:eastAsia="Times New Roman" w:hAnsi="Calibri" w:cs="Calibri"/>
          <w:kern w:val="0"/>
          <w:lang w:eastAsia="en-GB"/>
          <w14:ligatures w14:val="none"/>
        </w:rPr>
        <w:t>us</w:t>
      </w:r>
      <w:r w:rsidRPr="009B64FB">
        <w:rPr>
          <w:rFonts w:ascii="Calibri" w:eastAsia="Times New Roman" w:hAnsi="Calibri" w:cs="Calibri"/>
          <w:kern w:val="0"/>
          <w:lang w:eastAsia="en-GB"/>
          <w14:ligatures w14:val="none"/>
        </w:rPr>
        <w:t xml:space="preserve"> ryžių </w:t>
      </w:r>
      <w:proofErr w:type="spellStart"/>
      <w:r w:rsidRPr="009B64FB">
        <w:rPr>
          <w:rFonts w:ascii="Calibri" w:eastAsia="Times New Roman" w:hAnsi="Calibri" w:cs="Calibri"/>
          <w:kern w:val="0"/>
          <w:lang w:eastAsia="en-GB"/>
          <w14:ligatures w14:val="none"/>
        </w:rPr>
        <w:t>trikampėli</w:t>
      </w:r>
      <w:r w:rsidR="00E443BE" w:rsidRPr="009B64FB">
        <w:rPr>
          <w:rFonts w:ascii="Calibri" w:eastAsia="Times New Roman" w:hAnsi="Calibri" w:cs="Calibri"/>
          <w:kern w:val="0"/>
          <w:lang w:eastAsia="en-GB"/>
          <w14:ligatures w14:val="none"/>
        </w:rPr>
        <w:t>us</w:t>
      </w:r>
      <w:proofErr w:type="spellEnd"/>
      <w:r w:rsidRPr="009B64FB">
        <w:rPr>
          <w:rFonts w:ascii="Calibri" w:eastAsia="Times New Roman" w:hAnsi="Calibri" w:cs="Calibri"/>
          <w:kern w:val="0"/>
          <w:lang w:eastAsia="en-GB"/>
          <w14:ligatures w14:val="none"/>
        </w:rPr>
        <w:t xml:space="preserve"> su tuno įdaru</w:t>
      </w:r>
      <w:r w:rsidR="00E443BE" w:rsidRPr="009B64FB">
        <w:rPr>
          <w:rFonts w:ascii="Calibri" w:eastAsia="Times New Roman" w:hAnsi="Calibri" w:cs="Calibri"/>
          <w:kern w:val="0"/>
          <w:lang w:eastAsia="en-GB"/>
          <w14:ligatures w14:val="none"/>
        </w:rPr>
        <w:t>. Jiems</w:t>
      </w:r>
      <w:r w:rsidRPr="009B64FB">
        <w:rPr>
          <w:rFonts w:ascii="Calibri" w:eastAsia="Times New Roman" w:hAnsi="Calibri" w:cs="Calibri"/>
          <w:kern w:val="0"/>
          <w:lang w:eastAsia="en-GB"/>
          <w14:ligatures w14:val="none"/>
        </w:rPr>
        <w:t xml:space="preserve"> </w:t>
      </w:r>
      <w:r w:rsidR="00493725" w:rsidRPr="009B64FB">
        <w:rPr>
          <w:rFonts w:ascii="Calibri" w:eastAsia="Times New Roman" w:hAnsi="Calibri" w:cs="Calibri"/>
          <w:b/>
          <w:bCs/>
          <w:kern w:val="0"/>
          <w:lang w:eastAsia="en-GB"/>
          <w14:ligatures w14:val="none"/>
        </w:rPr>
        <w:t>reikės</w:t>
      </w:r>
      <w:r w:rsidR="00493725" w:rsidRPr="009B64FB">
        <w:rPr>
          <w:rFonts w:ascii="Calibri" w:eastAsia="Times New Roman" w:hAnsi="Calibri" w:cs="Calibri"/>
          <w:kern w:val="0"/>
          <w:lang w:eastAsia="en-GB"/>
          <w14:ligatures w14:val="none"/>
        </w:rPr>
        <w:t>:</w:t>
      </w:r>
    </w:p>
    <w:p w14:paraId="51C890DA" w14:textId="77777777" w:rsidR="00493725" w:rsidRPr="009B64FB" w:rsidRDefault="00493725" w:rsidP="00570FEA">
      <w:pPr>
        <w:pStyle w:val="ListParagraph"/>
        <w:numPr>
          <w:ilvl w:val="0"/>
          <w:numId w:val="11"/>
        </w:numPr>
        <w:jc w:val="both"/>
        <w:rPr>
          <w:rFonts w:ascii="Calibri" w:eastAsia="Times New Roman" w:hAnsi="Calibri" w:cs="Calibri"/>
          <w:kern w:val="0"/>
          <w:lang w:eastAsia="en-GB"/>
          <w14:ligatures w14:val="none"/>
        </w:rPr>
      </w:pPr>
      <w:r w:rsidRPr="009B64FB">
        <w:rPr>
          <w:rFonts w:ascii="Calibri" w:eastAsia="Times New Roman" w:hAnsi="Calibri" w:cs="Calibri"/>
          <w:kern w:val="0"/>
          <w:lang w:eastAsia="en-GB"/>
          <w14:ligatures w14:val="none"/>
        </w:rPr>
        <w:t>300 g sušiams skirtų ryžių;</w:t>
      </w:r>
    </w:p>
    <w:p w14:paraId="1669E18D" w14:textId="77777777" w:rsidR="00493725" w:rsidRPr="009B64FB" w:rsidRDefault="00493725" w:rsidP="00570FEA">
      <w:pPr>
        <w:pStyle w:val="ListParagraph"/>
        <w:numPr>
          <w:ilvl w:val="0"/>
          <w:numId w:val="11"/>
        </w:numPr>
        <w:jc w:val="both"/>
        <w:rPr>
          <w:rFonts w:ascii="Calibri" w:eastAsia="Times New Roman" w:hAnsi="Calibri" w:cs="Calibri"/>
          <w:kern w:val="0"/>
          <w:lang w:eastAsia="en-GB"/>
          <w14:ligatures w14:val="none"/>
        </w:rPr>
      </w:pPr>
      <w:r w:rsidRPr="009B64FB">
        <w:rPr>
          <w:rFonts w:ascii="Calibri" w:eastAsia="Times New Roman" w:hAnsi="Calibri" w:cs="Calibri"/>
          <w:kern w:val="0"/>
          <w:lang w:eastAsia="en-GB"/>
          <w14:ligatures w14:val="none"/>
        </w:rPr>
        <w:t>1 skardinės tuno savo sultyse;</w:t>
      </w:r>
    </w:p>
    <w:p w14:paraId="76FE9657" w14:textId="77777777" w:rsidR="00493725" w:rsidRPr="009B64FB" w:rsidRDefault="00493725" w:rsidP="00570FEA">
      <w:pPr>
        <w:pStyle w:val="ListParagraph"/>
        <w:numPr>
          <w:ilvl w:val="0"/>
          <w:numId w:val="11"/>
        </w:numPr>
        <w:jc w:val="both"/>
        <w:rPr>
          <w:rFonts w:ascii="Calibri" w:eastAsia="Times New Roman" w:hAnsi="Calibri" w:cs="Calibri"/>
          <w:kern w:val="0"/>
          <w:lang w:eastAsia="en-GB"/>
          <w14:ligatures w14:val="none"/>
        </w:rPr>
      </w:pPr>
      <w:r w:rsidRPr="009B64FB">
        <w:rPr>
          <w:rFonts w:ascii="Calibri" w:eastAsia="Times New Roman" w:hAnsi="Calibri" w:cs="Calibri"/>
          <w:kern w:val="0"/>
          <w:lang w:eastAsia="en-GB"/>
          <w14:ligatures w14:val="none"/>
        </w:rPr>
        <w:t>2 v. š. majonezo;</w:t>
      </w:r>
    </w:p>
    <w:p w14:paraId="1FDA89AF" w14:textId="77777777" w:rsidR="00493725" w:rsidRPr="009B64FB" w:rsidRDefault="00493725" w:rsidP="00570FEA">
      <w:pPr>
        <w:pStyle w:val="ListParagraph"/>
        <w:numPr>
          <w:ilvl w:val="0"/>
          <w:numId w:val="11"/>
        </w:numPr>
        <w:jc w:val="both"/>
        <w:rPr>
          <w:rFonts w:ascii="Calibri" w:eastAsia="Times New Roman" w:hAnsi="Calibri" w:cs="Calibri"/>
          <w:kern w:val="0"/>
          <w:lang w:eastAsia="en-GB"/>
          <w14:ligatures w14:val="none"/>
        </w:rPr>
      </w:pPr>
      <w:r w:rsidRPr="009B64FB">
        <w:rPr>
          <w:rFonts w:ascii="Calibri" w:eastAsia="Times New Roman" w:hAnsi="Calibri" w:cs="Calibri"/>
          <w:kern w:val="0"/>
          <w:lang w:eastAsia="en-GB"/>
          <w14:ligatures w14:val="none"/>
        </w:rPr>
        <w:t>1 a. š. sojų padažo;</w:t>
      </w:r>
    </w:p>
    <w:p w14:paraId="1DE0BEA4" w14:textId="4DEF8234" w:rsidR="00493725" w:rsidRPr="009B64FB" w:rsidRDefault="00493725" w:rsidP="00570FEA">
      <w:pPr>
        <w:pStyle w:val="ListParagraph"/>
        <w:numPr>
          <w:ilvl w:val="0"/>
          <w:numId w:val="11"/>
        </w:numPr>
        <w:jc w:val="both"/>
        <w:rPr>
          <w:rFonts w:ascii="Calibri" w:eastAsia="Times New Roman" w:hAnsi="Calibri" w:cs="Calibri"/>
          <w:kern w:val="0"/>
          <w:lang w:eastAsia="en-GB"/>
          <w14:ligatures w14:val="none"/>
        </w:rPr>
      </w:pPr>
      <w:r w:rsidRPr="009B64FB">
        <w:rPr>
          <w:rFonts w:ascii="Calibri" w:eastAsia="Times New Roman" w:hAnsi="Calibri" w:cs="Calibri"/>
          <w:kern w:val="0"/>
          <w:lang w:eastAsia="en-GB"/>
          <w14:ligatures w14:val="none"/>
        </w:rPr>
        <w:t>2 jūros dumblių lap</w:t>
      </w:r>
      <w:r w:rsidR="00EC6530" w:rsidRPr="009B64FB">
        <w:rPr>
          <w:rFonts w:ascii="Calibri" w:eastAsia="Times New Roman" w:hAnsi="Calibri" w:cs="Calibri"/>
          <w:kern w:val="0"/>
          <w:lang w:eastAsia="en-GB"/>
          <w14:ligatures w14:val="none"/>
        </w:rPr>
        <w:t>ai</w:t>
      </w:r>
      <w:r w:rsidRPr="009B64FB">
        <w:rPr>
          <w:rFonts w:ascii="Calibri" w:eastAsia="Times New Roman" w:hAnsi="Calibri" w:cs="Calibri"/>
          <w:kern w:val="0"/>
          <w:lang w:eastAsia="en-GB"/>
          <w14:ligatures w14:val="none"/>
        </w:rPr>
        <w:t>;</w:t>
      </w:r>
    </w:p>
    <w:p w14:paraId="51FE58AB" w14:textId="77777777" w:rsidR="00493725" w:rsidRPr="009B64FB" w:rsidRDefault="00493725" w:rsidP="00570FEA">
      <w:pPr>
        <w:pStyle w:val="ListParagraph"/>
        <w:numPr>
          <w:ilvl w:val="0"/>
          <w:numId w:val="11"/>
        </w:numPr>
        <w:jc w:val="both"/>
        <w:rPr>
          <w:rFonts w:ascii="Calibri" w:eastAsia="Times New Roman" w:hAnsi="Calibri" w:cs="Calibri"/>
          <w:kern w:val="0"/>
          <w:lang w:eastAsia="en-GB"/>
          <w14:ligatures w14:val="none"/>
        </w:rPr>
      </w:pPr>
      <w:r w:rsidRPr="009B64FB">
        <w:rPr>
          <w:rFonts w:ascii="Calibri" w:eastAsia="Times New Roman" w:hAnsi="Calibri" w:cs="Calibri"/>
          <w:kern w:val="0"/>
          <w:lang w:eastAsia="en-GB"/>
          <w14:ligatures w14:val="none"/>
        </w:rPr>
        <w:t>žiupsnelio druskos;</w:t>
      </w:r>
    </w:p>
    <w:p w14:paraId="259C6FB7" w14:textId="77777777" w:rsidR="00493725" w:rsidRPr="009B64FB" w:rsidRDefault="00493725" w:rsidP="00570FEA">
      <w:pPr>
        <w:pStyle w:val="ListParagraph"/>
        <w:numPr>
          <w:ilvl w:val="0"/>
          <w:numId w:val="11"/>
        </w:numPr>
        <w:jc w:val="both"/>
        <w:rPr>
          <w:rFonts w:ascii="Calibri" w:eastAsia="Times New Roman" w:hAnsi="Calibri" w:cs="Calibri"/>
          <w:kern w:val="0"/>
          <w:lang w:eastAsia="en-GB"/>
          <w14:ligatures w14:val="none"/>
        </w:rPr>
      </w:pPr>
      <w:r w:rsidRPr="009B64FB">
        <w:rPr>
          <w:rFonts w:ascii="Calibri" w:eastAsia="Times New Roman" w:hAnsi="Calibri" w:cs="Calibri"/>
          <w:kern w:val="0"/>
          <w:lang w:eastAsia="en-GB"/>
          <w14:ligatures w14:val="none"/>
        </w:rPr>
        <w:t>sezamų (pagal skonį).</w:t>
      </w:r>
    </w:p>
    <w:p w14:paraId="2A62EEED" w14:textId="6E2BD9C0" w:rsidR="00E94274" w:rsidRPr="009B64FB" w:rsidRDefault="00D76BC9" w:rsidP="00D76BC9">
      <w:pPr>
        <w:jc w:val="both"/>
        <w:rPr>
          <w:rFonts w:ascii="Calibri" w:eastAsia="Times New Roman" w:hAnsi="Calibri" w:cs="Calibri"/>
          <w:b/>
          <w:bCs/>
          <w:kern w:val="0"/>
          <w:lang w:eastAsia="en-GB"/>
          <w14:ligatures w14:val="none"/>
        </w:rPr>
      </w:pPr>
      <w:r w:rsidRPr="009B64FB">
        <w:rPr>
          <w:rFonts w:ascii="Calibri" w:eastAsia="Times New Roman" w:hAnsi="Calibri" w:cs="Calibri"/>
          <w:b/>
          <w:bCs/>
          <w:kern w:val="0"/>
          <w:lang w:eastAsia="en-GB"/>
          <w14:ligatures w14:val="none"/>
        </w:rPr>
        <w:t xml:space="preserve">Gaminimas. </w:t>
      </w:r>
      <w:r w:rsidRPr="009B64FB">
        <w:rPr>
          <w:rFonts w:ascii="Calibri" w:eastAsia="Times New Roman" w:hAnsi="Calibri" w:cs="Calibri"/>
          <w:kern w:val="0"/>
          <w:lang w:eastAsia="en-GB"/>
          <w14:ligatures w14:val="none"/>
        </w:rPr>
        <w:t xml:space="preserve">Ryžius perplaukite ir išvirkite pagal instrukcijas ant pakuotės. Šiek tiek atvėsinkite – formuojant jie turi likti šilti. Nusausintą tuną sumaišykite su majonezu ir sojų padažu. Ant maistinės plėvelės dėkite ryžių, viduryje – šaukštelį tuno įdaro, jį uždenkite ryžiais. Susukę plėvelę delnais suformuokite trikampį, jo apačią apgaubkite </w:t>
      </w:r>
      <w:r w:rsidR="001150AD" w:rsidRPr="009B64FB">
        <w:rPr>
          <w:rFonts w:ascii="Calibri" w:eastAsia="Times New Roman" w:hAnsi="Calibri" w:cs="Calibri"/>
          <w:kern w:val="0"/>
          <w:lang w:eastAsia="en-GB"/>
          <w14:ligatures w14:val="none"/>
        </w:rPr>
        <w:t>jūros dumblių lapo</w:t>
      </w:r>
      <w:r w:rsidRPr="009B64FB">
        <w:rPr>
          <w:rFonts w:ascii="Calibri" w:eastAsia="Times New Roman" w:hAnsi="Calibri" w:cs="Calibri"/>
          <w:kern w:val="0"/>
          <w:lang w:eastAsia="en-GB"/>
          <w14:ligatures w14:val="none"/>
        </w:rPr>
        <w:t xml:space="preserve"> juostele ir pabarstykite sezamais.</w:t>
      </w:r>
    </w:p>
    <w:p w14:paraId="46163C4D" w14:textId="4ECA44F3" w:rsidR="00493725" w:rsidRPr="009B64FB" w:rsidRDefault="00493725" w:rsidP="00D76BC9">
      <w:pPr>
        <w:jc w:val="both"/>
        <w:rPr>
          <w:rFonts w:ascii="Calibri" w:eastAsia="Times New Roman" w:hAnsi="Calibri" w:cs="Calibri"/>
          <w:b/>
          <w:bCs/>
          <w:kern w:val="0"/>
          <w:lang w:eastAsia="en-GB"/>
          <w14:ligatures w14:val="none"/>
        </w:rPr>
      </w:pPr>
      <w:proofErr w:type="spellStart"/>
      <w:r w:rsidRPr="009B64FB">
        <w:rPr>
          <w:rFonts w:ascii="Calibri" w:eastAsia="Times New Roman" w:hAnsi="Calibri" w:cs="Calibri"/>
          <w:b/>
          <w:bCs/>
          <w:kern w:val="0"/>
          <w:lang w:eastAsia="en-GB"/>
          <w14:ligatures w14:val="none"/>
        </w:rPr>
        <w:t>Temaki</w:t>
      </w:r>
      <w:r w:rsidR="006A68A0" w:rsidRPr="009B64FB">
        <w:rPr>
          <w:rFonts w:ascii="Calibri" w:eastAsia="Times New Roman" w:hAnsi="Calibri" w:cs="Calibri"/>
          <w:b/>
          <w:bCs/>
          <w:kern w:val="0"/>
          <w:lang w:eastAsia="en-GB"/>
          <w14:ligatures w14:val="none"/>
        </w:rPr>
        <w:t>ai</w:t>
      </w:r>
      <w:proofErr w:type="spellEnd"/>
      <w:r w:rsidRPr="009B64FB">
        <w:rPr>
          <w:rFonts w:ascii="Calibri" w:eastAsia="Times New Roman" w:hAnsi="Calibri" w:cs="Calibri"/>
          <w:b/>
          <w:bCs/>
          <w:kern w:val="0"/>
          <w:lang w:eastAsia="en-GB"/>
          <w14:ligatures w14:val="none"/>
        </w:rPr>
        <w:t xml:space="preserve"> su rūkyta lašiša, avokadu ir agurku</w:t>
      </w:r>
    </w:p>
    <w:p w14:paraId="3E791C25" w14:textId="5C3930AC" w:rsidR="00C56E30" w:rsidRPr="009B64FB" w:rsidRDefault="00E8245A" w:rsidP="00C56E30">
      <w:pPr>
        <w:jc w:val="both"/>
        <w:rPr>
          <w:rFonts w:ascii="Calibri" w:eastAsia="Times New Roman" w:hAnsi="Calibri" w:cs="Calibri"/>
          <w:kern w:val="0"/>
          <w:lang w:eastAsia="en-GB"/>
          <w14:ligatures w14:val="none"/>
        </w:rPr>
      </w:pPr>
      <w:r w:rsidRPr="009B64FB">
        <w:rPr>
          <w:rFonts w:ascii="Calibri" w:eastAsia="Times New Roman" w:hAnsi="Calibri" w:cs="Calibri"/>
          <w:kern w:val="0"/>
          <w:lang w:eastAsia="en-GB"/>
          <w14:ligatures w14:val="none"/>
        </w:rPr>
        <w:t>Rankomis sukami sušių kūgeliai – nebrangi ir nesudėtingai paruošiama vakarienės idėja. Šiam patiekalui</w:t>
      </w:r>
      <w:r w:rsidR="00915492" w:rsidRPr="009B64FB">
        <w:rPr>
          <w:rFonts w:ascii="Calibri" w:eastAsia="Times New Roman" w:hAnsi="Calibri" w:cs="Calibri"/>
          <w:kern w:val="0"/>
          <w:lang w:eastAsia="en-GB"/>
          <w14:ligatures w14:val="none"/>
        </w:rPr>
        <w:t xml:space="preserve"> </w:t>
      </w:r>
      <w:r w:rsidR="00C56E30" w:rsidRPr="009B64FB">
        <w:rPr>
          <w:rFonts w:ascii="Calibri" w:eastAsia="Times New Roman" w:hAnsi="Calibri" w:cs="Calibri"/>
          <w:b/>
          <w:bCs/>
          <w:kern w:val="0"/>
          <w:lang w:eastAsia="en-GB"/>
          <w14:ligatures w14:val="none"/>
        </w:rPr>
        <w:t>reikės:</w:t>
      </w:r>
    </w:p>
    <w:p w14:paraId="49D0F556" w14:textId="1D937EED" w:rsidR="00493725" w:rsidRPr="009B64FB" w:rsidRDefault="00493725" w:rsidP="00570FEA">
      <w:pPr>
        <w:pStyle w:val="ListParagraph"/>
        <w:numPr>
          <w:ilvl w:val="0"/>
          <w:numId w:val="10"/>
        </w:numPr>
        <w:jc w:val="both"/>
        <w:rPr>
          <w:rFonts w:ascii="Calibri" w:eastAsia="Times New Roman" w:hAnsi="Calibri" w:cs="Calibri"/>
          <w:kern w:val="0"/>
          <w:lang w:eastAsia="en-GB"/>
          <w14:ligatures w14:val="none"/>
        </w:rPr>
      </w:pPr>
      <w:r w:rsidRPr="009B64FB">
        <w:rPr>
          <w:rFonts w:ascii="Calibri" w:eastAsia="Times New Roman" w:hAnsi="Calibri" w:cs="Calibri"/>
          <w:kern w:val="0"/>
          <w:lang w:eastAsia="en-GB"/>
          <w14:ligatures w14:val="none"/>
        </w:rPr>
        <w:t>250 g sušiams skirtų ryžių;</w:t>
      </w:r>
    </w:p>
    <w:p w14:paraId="7060B071" w14:textId="77777777" w:rsidR="00493725" w:rsidRPr="009B64FB" w:rsidRDefault="00493725" w:rsidP="00570FEA">
      <w:pPr>
        <w:pStyle w:val="ListParagraph"/>
        <w:numPr>
          <w:ilvl w:val="0"/>
          <w:numId w:val="10"/>
        </w:numPr>
        <w:jc w:val="both"/>
        <w:rPr>
          <w:rFonts w:ascii="Calibri" w:eastAsia="Times New Roman" w:hAnsi="Calibri" w:cs="Calibri"/>
          <w:kern w:val="0"/>
          <w:lang w:eastAsia="en-GB"/>
          <w14:ligatures w14:val="none"/>
        </w:rPr>
      </w:pPr>
      <w:r w:rsidRPr="009B64FB">
        <w:rPr>
          <w:rFonts w:ascii="Calibri" w:eastAsia="Times New Roman" w:hAnsi="Calibri" w:cs="Calibri"/>
          <w:kern w:val="0"/>
          <w:lang w:eastAsia="en-GB"/>
          <w14:ligatures w14:val="none"/>
        </w:rPr>
        <w:t>3 v. š. ryžių acto;</w:t>
      </w:r>
    </w:p>
    <w:p w14:paraId="485DD4D6" w14:textId="77777777" w:rsidR="00493725" w:rsidRPr="009B64FB" w:rsidRDefault="00493725" w:rsidP="00570FEA">
      <w:pPr>
        <w:pStyle w:val="ListParagraph"/>
        <w:numPr>
          <w:ilvl w:val="0"/>
          <w:numId w:val="10"/>
        </w:numPr>
        <w:jc w:val="both"/>
        <w:rPr>
          <w:rFonts w:ascii="Calibri" w:eastAsia="Times New Roman" w:hAnsi="Calibri" w:cs="Calibri"/>
          <w:kern w:val="0"/>
          <w:lang w:eastAsia="en-GB"/>
          <w14:ligatures w14:val="none"/>
        </w:rPr>
      </w:pPr>
      <w:r w:rsidRPr="009B64FB">
        <w:rPr>
          <w:rFonts w:ascii="Calibri" w:eastAsia="Times New Roman" w:hAnsi="Calibri" w:cs="Calibri"/>
          <w:kern w:val="0"/>
          <w:lang w:eastAsia="en-GB"/>
          <w14:ligatures w14:val="none"/>
        </w:rPr>
        <w:t>1 v. š. cukraus;</w:t>
      </w:r>
    </w:p>
    <w:p w14:paraId="52BB0443" w14:textId="77777777" w:rsidR="00493725" w:rsidRPr="009B64FB" w:rsidRDefault="00493725" w:rsidP="00570FEA">
      <w:pPr>
        <w:pStyle w:val="ListParagraph"/>
        <w:numPr>
          <w:ilvl w:val="0"/>
          <w:numId w:val="10"/>
        </w:numPr>
        <w:jc w:val="both"/>
        <w:rPr>
          <w:rFonts w:ascii="Calibri" w:eastAsia="Times New Roman" w:hAnsi="Calibri" w:cs="Calibri"/>
          <w:kern w:val="0"/>
          <w:lang w:eastAsia="en-GB"/>
          <w14:ligatures w14:val="none"/>
        </w:rPr>
      </w:pPr>
      <w:r w:rsidRPr="009B64FB">
        <w:rPr>
          <w:rFonts w:ascii="Calibri" w:eastAsia="Times New Roman" w:hAnsi="Calibri" w:cs="Calibri"/>
          <w:kern w:val="0"/>
          <w:lang w:eastAsia="en-GB"/>
          <w14:ligatures w14:val="none"/>
        </w:rPr>
        <w:t>žiupsnelio druskos;</w:t>
      </w:r>
    </w:p>
    <w:p w14:paraId="6B9F551B" w14:textId="7862EA7E" w:rsidR="00493725" w:rsidRPr="009B64FB" w:rsidRDefault="00493725" w:rsidP="00570FEA">
      <w:pPr>
        <w:pStyle w:val="ListParagraph"/>
        <w:numPr>
          <w:ilvl w:val="0"/>
          <w:numId w:val="10"/>
        </w:numPr>
        <w:jc w:val="both"/>
        <w:rPr>
          <w:rFonts w:ascii="Calibri" w:eastAsia="Times New Roman" w:hAnsi="Calibri" w:cs="Calibri"/>
          <w:kern w:val="0"/>
          <w:lang w:eastAsia="en-GB"/>
          <w14:ligatures w14:val="none"/>
        </w:rPr>
      </w:pPr>
      <w:r w:rsidRPr="009B64FB">
        <w:rPr>
          <w:rFonts w:ascii="Calibri" w:eastAsia="Times New Roman" w:hAnsi="Calibri" w:cs="Calibri"/>
          <w:kern w:val="0"/>
          <w:lang w:eastAsia="en-GB"/>
          <w14:ligatures w14:val="none"/>
        </w:rPr>
        <w:t>4 jūros dumblių lapų;</w:t>
      </w:r>
    </w:p>
    <w:p w14:paraId="5A90D3AF" w14:textId="77777777" w:rsidR="00493725" w:rsidRPr="009B64FB" w:rsidRDefault="00493725" w:rsidP="00570FEA">
      <w:pPr>
        <w:pStyle w:val="ListParagraph"/>
        <w:numPr>
          <w:ilvl w:val="0"/>
          <w:numId w:val="10"/>
        </w:numPr>
        <w:jc w:val="both"/>
        <w:rPr>
          <w:rFonts w:ascii="Calibri" w:eastAsia="Times New Roman" w:hAnsi="Calibri" w:cs="Calibri"/>
          <w:kern w:val="0"/>
          <w:lang w:eastAsia="en-GB"/>
          <w14:ligatures w14:val="none"/>
        </w:rPr>
      </w:pPr>
      <w:r w:rsidRPr="009B64FB">
        <w:rPr>
          <w:rFonts w:ascii="Calibri" w:eastAsia="Times New Roman" w:hAnsi="Calibri" w:cs="Calibri"/>
          <w:kern w:val="0"/>
          <w:lang w:eastAsia="en-GB"/>
          <w14:ligatures w14:val="none"/>
        </w:rPr>
        <w:t>150 g rūkytos lašišos;</w:t>
      </w:r>
    </w:p>
    <w:p w14:paraId="0115C98E" w14:textId="77777777" w:rsidR="00493725" w:rsidRPr="009B64FB" w:rsidRDefault="00493725" w:rsidP="00570FEA">
      <w:pPr>
        <w:pStyle w:val="ListParagraph"/>
        <w:numPr>
          <w:ilvl w:val="0"/>
          <w:numId w:val="10"/>
        </w:numPr>
        <w:jc w:val="both"/>
        <w:rPr>
          <w:rFonts w:ascii="Calibri" w:eastAsia="Times New Roman" w:hAnsi="Calibri" w:cs="Calibri"/>
          <w:kern w:val="0"/>
          <w:lang w:eastAsia="en-GB"/>
          <w14:ligatures w14:val="none"/>
        </w:rPr>
      </w:pPr>
      <w:r w:rsidRPr="009B64FB">
        <w:rPr>
          <w:rFonts w:ascii="Calibri" w:eastAsia="Times New Roman" w:hAnsi="Calibri" w:cs="Calibri"/>
          <w:kern w:val="0"/>
          <w:lang w:eastAsia="en-GB"/>
          <w14:ligatures w14:val="none"/>
        </w:rPr>
        <w:t>1 avokado;</w:t>
      </w:r>
    </w:p>
    <w:p w14:paraId="3BE1EC0E" w14:textId="77777777" w:rsidR="00493725" w:rsidRPr="009B64FB" w:rsidRDefault="00493725" w:rsidP="00570FEA">
      <w:pPr>
        <w:pStyle w:val="ListParagraph"/>
        <w:numPr>
          <w:ilvl w:val="0"/>
          <w:numId w:val="10"/>
        </w:numPr>
        <w:jc w:val="both"/>
        <w:rPr>
          <w:rFonts w:ascii="Calibri" w:eastAsia="Times New Roman" w:hAnsi="Calibri" w:cs="Calibri"/>
          <w:kern w:val="0"/>
          <w:lang w:eastAsia="en-GB"/>
          <w14:ligatures w14:val="none"/>
        </w:rPr>
      </w:pPr>
      <w:r w:rsidRPr="009B64FB">
        <w:rPr>
          <w:rFonts w:ascii="Calibri" w:eastAsia="Times New Roman" w:hAnsi="Calibri" w:cs="Calibri"/>
          <w:kern w:val="0"/>
          <w:lang w:eastAsia="en-GB"/>
          <w14:ligatures w14:val="none"/>
        </w:rPr>
        <w:t>1 nedidelio agurko;</w:t>
      </w:r>
    </w:p>
    <w:p w14:paraId="6529BA03" w14:textId="6F10A66D" w:rsidR="00493725" w:rsidRPr="009B64FB" w:rsidRDefault="00507E12" w:rsidP="00570FEA">
      <w:pPr>
        <w:pStyle w:val="ListParagraph"/>
        <w:numPr>
          <w:ilvl w:val="0"/>
          <w:numId w:val="10"/>
        </w:numPr>
        <w:jc w:val="both"/>
        <w:rPr>
          <w:rFonts w:ascii="Calibri" w:eastAsia="Times New Roman" w:hAnsi="Calibri" w:cs="Calibri"/>
          <w:kern w:val="0"/>
          <w:lang w:eastAsia="en-GB"/>
          <w14:ligatures w14:val="none"/>
        </w:rPr>
      </w:pPr>
      <w:r w:rsidRPr="009B64FB">
        <w:rPr>
          <w:rFonts w:ascii="Calibri" w:eastAsia="Times New Roman" w:hAnsi="Calibri" w:cs="Calibri"/>
          <w:kern w:val="0"/>
          <w:lang w:eastAsia="en-GB"/>
          <w14:ligatures w14:val="none"/>
        </w:rPr>
        <w:t>s</w:t>
      </w:r>
      <w:r w:rsidR="00493725" w:rsidRPr="009B64FB">
        <w:rPr>
          <w:rFonts w:ascii="Calibri" w:eastAsia="Times New Roman" w:hAnsi="Calibri" w:cs="Calibri"/>
          <w:kern w:val="0"/>
          <w:lang w:eastAsia="en-GB"/>
          <w14:ligatures w14:val="none"/>
        </w:rPr>
        <w:t>ezamų</w:t>
      </w:r>
      <w:r w:rsidRPr="009B64FB">
        <w:rPr>
          <w:rFonts w:ascii="Calibri" w:eastAsia="Times New Roman" w:hAnsi="Calibri" w:cs="Calibri"/>
          <w:kern w:val="0"/>
          <w:lang w:eastAsia="en-GB"/>
          <w14:ligatures w14:val="none"/>
        </w:rPr>
        <w:t xml:space="preserve"> ir majonezo</w:t>
      </w:r>
      <w:r w:rsidR="00493725" w:rsidRPr="009B64FB">
        <w:rPr>
          <w:rFonts w:ascii="Calibri" w:eastAsia="Times New Roman" w:hAnsi="Calibri" w:cs="Calibri"/>
          <w:kern w:val="0"/>
          <w:lang w:eastAsia="en-GB"/>
          <w14:ligatures w14:val="none"/>
        </w:rPr>
        <w:t xml:space="preserve"> (pagal skonį)</w:t>
      </w:r>
      <w:r w:rsidRPr="009B64FB">
        <w:rPr>
          <w:rFonts w:ascii="Calibri" w:eastAsia="Times New Roman" w:hAnsi="Calibri" w:cs="Calibri"/>
          <w:kern w:val="0"/>
          <w:lang w:eastAsia="en-GB"/>
          <w14:ligatures w14:val="none"/>
        </w:rPr>
        <w:t>.</w:t>
      </w:r>
    </w:p>
    <w:p w14:paraId="62D7C4CD" w14:textId="16F9CD46" w:rsidR="00FC2108" w:rsidRPr="009B64FB" w:rsidRDefault="00493725" w:rsidP="00AA31B1">
      <w:pPr>
        <w:jc w:val="both"/>
        <w:rPr>
          <w:rFonts w:ascii="Calibri" w:eastAsia="Times New Roman" w:hAnsi="Calibri" w:cs="Calibri"/>
          <w:kern w:val="0"/>
          <w:lang w:eastAsia="en-GB"/>
          <w14:ligatures w14:val="none"/>
        </w:rPr>
      </w:pPr>
      <w:r w:rsidRPr="009B64FB">
        <w:rPr>
          <w:rFonts w:ascii="Calibri" w:eastAsia="Times New Roman" w:hAnsi="Calibri" w:cs="Calibri"/>
          <w:b/>
          <w:bCs/>
          <w:kern w:val="0"/>
          <w:lang w:eastAsia="en-GB"/>
          <w14:ligatures w14:val="none"/>
        </w:rPr>
        <w:t>Gaminimas</w:t>
      </w:r>
      <w:r w:rsidRPr="009B64FB">
        <w:rPr>
          <w:rFonts w:ascii="Calibri" w:eastAsia="Times New Roman" w:hAnsi="Calibri" w:cs="Calibri"/>
          <w:kern w:val="0"/>
          <w:lang w:eastAsia="en-GB"/>
          <w14:ligatures w14:val="none"/>
        </w:rPr>
        <w:t xml:space="preserve">. </w:t>
      </w:r>
      <w:r w:rsidR="00763B86" w:rsidRPr="009B64FB">
        <w:rPr>
          <w:rFonts w:ascii="Calibri" w:eastAsia="Times New Roman" w:hAnsi="Calibri" w:cs="Calibri"/>
          <w:kern w:val="0"/>
          <w:lang w:eastAsia="en-GB"/>
          <w14:ligatures w14:val="none"/>
        </w:rPr>
        <w:t xml:space="preserve">Ryžius perplaukite ir išvirkite pagal instrukcijas ant pakuotės. Actą sumaišykite su cukrumi ir druska, įmaišykite į šiltus ryžius ir palikite atvėsti. Lašišą, avokadą ir agurką supjaustykite juostelėmis, </w:t>
      </w:r>
      <w:r w:rsidR="00AF6195" w:rsidRPr="009B64FB">
        <w:rPr>
          <w:rFonts w:ascii="Calibri" w:eastAsia="Times New Roman" w:hAnsi="Calibri" w:cs="Calibri"/>
          <w:kern w:val="0"/>
          <w:lang w:eastAsia="en-GB"/>
          <w14:ligatures w14:val="none"/>
        </w:rPr>
        <w:t>jūros dumblių</w:t>
      </w:r>
      <w:r w:rsidR="00763B86" w:rsidRPr="009B64FB">
        <w:rPr>
          <w:rFonts w:ascii="Calibri" w:eastAsia="Times New Roman" w:hAnsi="Calibri" w:cs="Calibri"/>
          <w:kern w:val="0"/>
          <w:lang w:eastAsia="en-GB"/>
          <w14:ligatures w14:val="none"/>
        </w:rPr>
        <w:t xml:space="preserve"> lapus – pusiau. Ant </w:t>
      </w:r>
      <w:r w:rsidR="00A052D8" w:rsidRPr="009B64FB">
        <w:rPr>
          <w:rFonts w:ascii="Calibri" w:eastAsia="Times New Roman" w:hAnsi="Calibri" w:cs="Calibri"/>
          <w:kern w:val="0"/>
          <w:lang w:eastAsia="en-GB"/>
          <w14:ligatures w14:val="none"/>
        </w:rPr>
        <w:t>jūros dumblių lapo</w:t>
      </w:r>
      <w:r w:rsidR="00763B86" w:rsidRPr="009B64FB">
        <w:rPr>
          <w:rFonts w:ascii="Calibri" w:eastAsia="Times New Roman" w:hAnsi="Calibri" w:cs="Calibri"/>
          <w:kern w:val="0"/>
          <w:lang w:eastAsia="en-GB"/>
          <w14:ligatures w14:val="none"/>
        </w:rPr>
        <w:t xml:space="preserve"> paskleiskite ryžių, dėkite lašišos, avokado ir agurko, pagardinkite majonezu bei sezamais. </w:t>
      </w:r>
      <w:r w:rsidR="00A052D8" w:rsidRPr="009B64FB">
        <w:rPr>
          <w:rFonts w:ascii="Calibri" w:eastAsia="Times New Roman" w:hAnsi="Calibri" w:cs="Calibri"/>
          <w:kern w:val="0"/>
          <w:lang w:eastAsia="en-GB"/>
          <w14:ligatures w14:val="none"/>
        </w:rPr>
        <w:t>Lapo</w:t>
      </w:r>
      <w:r w:rsidR="00763B86" w:rsidRPr="009B64FB">
        <w:rPr>
          <w:rFonts w:ascii="Calibri" w:eastAsia="Times New Roman" w:hAnsi="Calibri" w:cs="Calibri"/>
          <w:kern w:val="0"/>
          <w:lang w:eastAsia="en-GB"/>
          <w14:ligatures w14:val="none"/>
        </w:rPr>
        <w:t xml:space="preserve"> kampą lenkite įstrižai per įdarą ir susukite kūgelį. </w:t>
      </w:r>
    </w:p>
    <w:p w14:paraId="5A06EB35" w14:textId="204E294C" w:rsidR="0009219B" w:rsidRPr="009B64FB" w:rsidRDefault="0009748B" w:rsidP="003E4F4E">
      <w:pPr>
        <w:jc w:val="both"/>
        <w:rPr>
          <w:rFonts w:ascii="Calibri" w:hAnsi="Calibri" w:cs="Calibri"/>
          <w:sz w:val="18"/>
          <w:szCs w:val="18"/>
        </w:rPr>
      </w:pPr>
      <w:r w:rsidRPr="009B64FB">
        <w:rPr>
          <w:rFonts w:ascii="Calibri" w:hAnsi="Calibri" w:cs="Calibri"/>
          <w:b/>
          <w:bCs/>
          <w:i/>
          <w:iCs/>
          <w:sz w:val="18"/>
          <w:szCs w:val="18"/>
        </w:rPr>
        <w:t xml:space="preserve">Apie lietuvišką prekybos tinklą „Maxima“ </w:t>
      </w:r>
    </w:p>
    <w:p w14:paraId="567A406C" w14:textId="71D5C311" w:rsidR="0009219B" w:rsidRPr="009B64FB" w:rsidRDefault="005739D5" w:rsidP="0009219B">
      <w:pPr>
        <w:jc w:val="both"/>
        <w:rPr>
          <w:rFonts w:ascii="Calibri" w:hAnsi="Calibri" w:cs="Calibri"/>
          <w:i/>
          <w:iCs/>
          <w:sz w:val="18"/>
          <w:szCs w:val="18"/>
        </w:rPr>
      </w:pPr>
      <w:r w:rsidRPr="009B64FB">
        <w:rPr>
          <w:rFonts w:ascii="Calibri" w:hAnsi="Calibri" w:cs="Calibri"/>
          <w:i/>
          <w:iCs/>
          <w:sz w:val="18"/>
          <w:szCs w:val="18"/>
        </w:rPr>
        <w:t>Lietuviško prekybos tinklo „Maxima“ stiprybės – mažos kainos ir kruopščiai atrinktas asortimentas. Tinklą valdanti bendrovė „Maxima LT“ yra didžiausia lietuviško kapitalo įmonė, viena didžiausių mokesčių mokėtojų bei didžiausia darbo vietų kūrėja šalyje. Šiuo metu tinkle dirba apie 11 tūkst. darbuotojų ir veikia arti pustrečio šimto „</w:t>
      </w:r>
      <w:proofErr w:type="spellStart"/>
      <w:r w:rsidRPr="009B64FB">
        <w:rPr>
          <w:rFonts w:ascii="Calibri" w:hAnsi="Calibri" w:cs="Calibri"/>
          <w:i/>
          <w:iCs/>
          <w:sz w:val="18"/>
          <w:szCs w:val="18"/>
        </w:rPr>
        <w:t>Maximos</w:t>
      </w:r>
      <w:proofErr w:type="spellEnd"/>
      <w:r w:rsidRPr="009B64FB">
        <w:rPr>
          <w:rFonts w:ascii="Calibri" w:hAnsi="Calibri" w:cs="Calibri"/>
          <w:i/>
          <w:iCs/>
          <w:sz w:val="18"/>
          <w:szCs w:val="18"/>
        </w:rPr>
        <w:t>“ parduotuvių visoje Lietuvoje, kuriose kasdien apsilanko daugiau nei 400 tūkst. klientų.</w:t>
      </w:r>
      <w:r w:rsidR="0009219B" w:rsidRPr="009B64FB">
        <w:rPr>
          <w:rFonts w:ascii="Calibri" w:hAnsi="Calibri" w:cs="Calibri"/>
          <w:i/>
          <w:iCs/>
          <w:sz w:val="18"/>
          <w:szCs w:val="18"/>
        </w:rPr>
        <w:t> </w:t>
      </w:r>
    </w:p>
    <w:p w14:paraId="2B0645DA" w14:textId="77777777" w:rsidR="0009219B" w:rsidRPr="009B64FB" w:rsidRDefault="0009219B" w:rsidP="0009219B">
      <w:pPr>
        <w:jc w:val="both"/>
        <w:rPr>
          <w:rFonts w:ascii="Calibri" w:hAnsi="Calibri" w:cs="Calibri"/>
          <w:sz w:val="18"/>
          <w:szCs w:val="18"/>
        </w:rPr>
      </w:pPr>
      <w:r w:rsidRPr="009B64FB">
        <w:rPr>
          <w:rFonts w:ascii="Calibri" w:hAnsi="Calibri" w:cs="Calibri"/>
          <w:b/>
          <w:bCs/>
          <w:sz w:val="18"/>
          <w:szCs w:val="18"/>
        </w:rPr>
        <w:t>Daugiau informacijos</w:t>
      </w:r>
      <w:r w:rsidRPr="009B64FB">
        <w:rPr>
          <w:rFonts w:ascii="Calibri" w:hAnsi="Calibri" w:cs="Calibri"/>
          <w:sz w:val="18"/>
          <w:szCs w:val="18"/>
        </w:rPr>
        <w:t>:</w:t>
      </w:r>
    </w:p>
    <w:p w14:paraId="2AB29523" w14:textId="6A6669C0" w:rsidR="0009219B" w:rsidRPr="009B64FB" w:rsidRDefault="0009219B" w:rsidP="0009219B">
      <w:pPr>
        <w:jc w:val="both"/>
        <w:rPr>
          <w:rFonts w:ascii="Calibri" w:hAnsi="Calibri" w:cs="Calibri"/>
          <w:sz w:val="18"/>
          <w:szCs w:val="18"/>
          <w:u w:val="single"/>
        </w:rPr>
      </w:pPr>
      <w:r w:rsidRPr="009B64FB">
        <w:rPr>
          <w:rFonts w:ascii="Calibri" w:hAnsi="Calibri" w:cs="Calibri"/>
          <w:sz w:val="18"/>
          <w:szCs w:val="18"/>
        </w:rPr>
        <w:t>El. paštas</w:t>
      </w:r>
      <w:r w:rsidRPr="009B64FB">
        <w:rPr>
          <w:rFonts w:ascii="Calibri" w:hAnsi="Calibri" w:cs="Calibri"/>
          <w:sz w:val="18"/>
          <w:szCs w:val="18"/>
          <w:u w:val="single"/>
        </w:rPr>
        <w:t xml:space="preserve"> </w:t>
      </w:r>
      <w:hyperlink r:id="rId10" w:history="1">
        <w:r w:rsidRPr="009B64FB">
          <w:rPr>
            <w:rStyle w:val="Hyperlink"/>
            <w:rFonts w:ascii="Calibri" w:hAnsi="Calibri" w:cs="Calibri"/>
            <w:sz w:val="18"/>
            <w:szCs w:val="18"/>
          </w:rPr>
          <w:t>komunikacija@maxima.lt</w:t>
        </w:r>
      </w:hyperlink>
      <w:r w:rsidRPr="009B64FB">
        <w:rPr>
          <w:rFonts w:ascii="Calibri" w:hAnsi="Calibri" w:cs="Calibri"/>
          <w:sz w:val="18"/>
          <w:szCs w:val="18"/>
          <w:u w:val="single"/>
        </w:rPr>
        <w:t xml:space="preserve"> </w:t>
      </w:r>
    </w:p>
    <w:p w14:paraId="4FD30A84" w14:textId="77777777" w:rsidR="0009219B" w:rsidRPr="009B64FB" w:rsidRDefault="0009219B" w:rsidP="0009219B">
      <w:pPr>
        <w:jc w:val="both"/>
        <w:rPr>
          <w:rFonts w:ascii="Calibri" w:hAnsi="Calibri" w:cs="Calibri"/>
          <w:sz w:val="18"/>
          <w:szCs w:val="18"/>
        </w:rPr>
      </w:pPr>
    </w:p>
    <w:sectPr w:rsidR="0009219B" w:rsidRPr="009B64FB">
      <w:headerReference w:type="default" r:id="rId11"/>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F14FD" w14:textId="77777777" w:rsidR="00856527" w:rsidRDefault="00856527" w:rsidP="0009219B">
      <w:pPr>
        <w:spacing w:after="0" w:line="240" w:lineRule="auto"/>
      </w:pPr>
      <w:r>
        <w:separator/>
      </w:r>
    </w:p>
  </w:endnote>
  <w:endnote w:type="continuationSeparator" w:id="0">
    <w:p w14:paraId="3EDF85F8" w14:textId="77777777" w:rsidR="00856527" w:rsidRDefault="00856527" w:rsidP="00092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87DE3" w14:textId="77777777" w:rsidR="00856527" w:rsidRDefault="00856527" w:rsidP="0009219B">
      <w:pPr>
        <w:spacing w:after="0" w:line="240" w:lineRule="auto"/>
      </w:pPr>
      <w:r>
        <w:separator/>
      </w:r>
    </w:p>
  </w:footnote>
  <w:footnote w:type="continuationSeparator" w:id="0">
    <w:p w14:paraId="5C2B49E7" w14:textId="77777777" w:rsidR="00856527" w:rsidRDefault="00856527" w:rsidP="000921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86B57" w14:textId="11BC1081" w:rsidR="0009219B" w:rsidRDefault="0009219B">
    <w:pPr>
      <w:pStyle w:val="Header"/>
    </w:pPr>
    <w:r>
      <w:rPr>
        <w:noProof/>
      </w:rPr>
      <w:drawing>
        <wp:inline distT="0" distB="0" distL="0" distR="0" wp14:anchorId="00DA667A" wp14:editId="7C6B4D28">
          <wp:extent cx="1629126" cy="355600"/>
          <wp:effectExtent l="0" t="0" r="9525" b="6350"/>
          <wp:docPr id="1421956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0160" cy="35582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356FD"/>
    <w:multiLevelType w:val="multilevel"/>
    <w:tmpl w:val="E6AAC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0C4145"/>
    <w:multiLevelType w:val="hybridMultilevel"/>
    <w:tmpl w:val="54EC5F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13E5A35"/>
    <w:multiLevelType w:val="hybridMultilevel"/>
    <w:tmpl w:val="FAC62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825FD9"/>
    <w:multiLevelType w:val="hybridMultilevel"/>
    <w:tmpl w:val="BED45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2D64A8"/>
    <w:multiLevelType w:val="hybridMultilevel"/>
    <w:tmpl w:val="A3CA2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5446A5"/>
    <w:multiLevelType w:val="hybridMultilevel"/>
    <w:tmpl w:val="B34CEDE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54587553"/>
    <w:multiLevelType w:val="hybridMultilevel"/>
    <w:tmpl w:val="95C41AA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57506589"/>
    <w:multiLevelType w:val="hybridMultilevel"/>
    <w:tmpl w:val="F68E2D6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63D656E3"/>
    <w:multiLevelType w:val="multilevel"/>
    <w:tmpl w:val="2586C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C62C89"/>
    <w:multiLevelType w:val="hybridMultilevel"/>
    <w:tmpl w:val="7B968A0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7CB04D8E"/>
    <w:multiLevelType w:val="hybridMultilevel"/>
    <w:tmpl w:val="2750A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7236110">
    <w:abstractNumId w:val="9"/>
  </w:num>
  <w:num w:numId="2" w16cid:durableId="1181702001">
    <w:abstractNumId w:val="5"/>
  </w:num>
  <w:num w:numId="3" w16cid:durableId="733621125">
    <w:abstractNumId w:val="6"/>
  </w:num>
  <w:num w:numId="4" w16cid:durableId="2003118121">
    <w:abstractNumId w:val="7"/>
  </w:num>
  <w:num w:numId="5" w16cid:durableId="1194658803">
    <w:abstractNumId w:val="1"/>
  </w:num>
  <w:num w:numId="6" w16cid:durableId="1616911602">
    <w:abstractNumId w:val="3"/>
  </w:num>
  <w:num w:numId="7" w16cid:durableId="2098397875">
    <w:abstractNumId w:val="2"/>
  </w:num>
  <w:num w:numId="8" w16cid:durableId="1101220038">
    <w:abstractNumId w:val="8"/>
  </w:num>
  <w:num w:numId="9" w16cid:durableId="1466197042">
    <w:abstractNumId w:val="0"/>
  </w:num>
  <w:num w:numId="10" w16cid:durableId="1008406984">
    <w:abstractNumId w:val="4"/>
  </w:num>
  <w:num w:numId="11" w16cid:durableId="16999697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19B"/>
    <w:rsid w:val="000032D9"/>
    <w:rsid w:val="00006528"/>
    <w:rsid w:val="0001581C"/>
    <w:rsid w:val="00020D1C"/>
    <w:rsid w:val="00022C67"/>
    <w:rsid w:val="00023CB7"/>
    <w:rsid w:val="00026A36"/>
    <w:rsid w:val="0005367A"/>
    <w:rsid w:val="00061538"/>
    <w:rsid w:val="000622D5"/>
    <w:rsid w:val="0007035F"/>
    <w:rsid w:val="00077E7D"/>
    <w:rsid w:val="00083E2A"/>
    <w:rsid w:val="0009219B"/>
    <w:rsid w:val="00096B86"/>
    <w:rsid w:val="0009748B"/>
    <w:rsid w:val="000A054E"/>
    <w:rsid w:val="000A47C7"/>
    <w:rsid w:val="000B2E22"/>
    <w:rsid w:val="000C069C"/>
    <w:rsid w:val="000C08D7"/>
    <w:rsid w:val="000C60DD"/>
    <w:rsid w:val="000D29CB"/>
    <w:rsid w:val="000D42AE"/>
    <w:rsid w:val="000D7D75"/>
    <w:rsid w:val="000E15B2"/>
    <w:rsid w:val="00101E88"/>
    <w:rsid w:val="0010244A"/>
    <w:rsid w:val="001029EC"/>
    <w:rsid w:val="00107745"/>
    <w:rsid w:val="0011132C"/>
    <w:rsid w:val="00112F70"/>
    <w:rsid w:val="001150AD"/>
    <w:rsid w:val="00127C9B"/>
    <w:rsid w:val="00146734"/>
    <w:rsid w:val="00147A07"/>
    <w:rsid w:val="001514DE"/>
    <w:rsid w:val="00153DA5"/>
    <w:rsid w:val="0016096E"/>
    <w:rsid w:val="001649C0"/>
    <w:rsid w:val="0016617E"/>
    <w:rsid w:val="0017291D"/>
    <w:rsid w:val="00177AA1"/>
    <w:rsid w:val="00177D00"/>
    <w:rsid w:val="00183923"/>
    <w:rsid w:val="00183E46"/>
    <w:rsid w:val="0019216D"/>
    <w:rsid w:val="001976CF"/>
    <w:rsid w:val="001A02A0"/>
    <w:rsid w:val="001A6EB8"/>
    <w:rsid w:val="001B17D9"/>
    <w:rsid w:val="001B3634"/>
    <w:rsid w:val="001B3BCC"/>
    <w:rsid w:val="001B7441"/>
    <w:rsid w:val="001B7476"/>
    <w:rsid w:val="001B7C1A"/>
    <w:rsid w:val="001C1406"/>
    <w:rsid w:val="001C35FE"/>
    <w:rsid w:val="001C4C51"/>
    <w:rsid w:val="001D0652"/>
    <w:rsid w:val="001D728F"/>
    <w:rsid w:val="001E06A7"/>
    <w:rsid w:val="001E26A8"/>
    <w:rsid w:val="001F1AB9"/>
    <w:rsid w:val="00200D47"/>
    <w:rsid w:val="0020522F"/>
    <w:rsid w:val="00210CA9"/>
    <w:rsid w:val="002125B9"/>
    <w:rsid w:val="00217330"/>
    <w:rsid w:val="002240B5"/>
    <w:rsid w:val="00224810"/>
    <w:rsid w:val="00226C5A"/>
    <w:rsid w:val="002527E9"/>
    <w:rsid w:val="00256F94"/>
    <w:rsid w:val="00257277"/>
    <w:rsid w:val="00267A41"/>
    <w:rsid w:val="00273AFF"/>
    <w:rsid w:val="00280310"/>
    <w:rsid w:val="0028087C"/>
    <w:rsid w:val="00283BF2"/>
    <w:rsid w:val="002842DA"/>
    <w:rsid w:val="002A146D"/>
    <w:rsid w:val="002A382F"/>
    <w:rsid w:val="002A5C6E"/>
    <w:rsid w:val="002A7A69"/>
    <w:rsid w:val="002C580C"/>
    <w:rsid w:val="002D0514"/>
    <w:rsid w:val="002D3485"/>
    <w:rsid w:val="002D4BE7"/>
    <w:rsid w:val="002D5A26"/>
    <w:rsid w:val="002D69FB"/>
    <w:rsid w:val="002E2535"/>
    <w:rsid w:val="002E2560"/>
    <w:rsid w:val="002E45DB"/>
    <w:rsid w:val="00305B70"/>
    <w:rsid w:val="0030796D"/>
    <w:rsid w:val="0031137B"/>
    <w:rsid w:val="00337F9C"/>
    <w:rsid w:val="003417BE"/>
    <w:rsid w:val="00345CBC"/>
    <w:rsid w:val="00347348"/>
    <w:rsid w:val="003501C0"/>
    <w:rsid w:val="00352517"/>
    <w:rsid w:val="00357C22"/>
    <w:rsid w:val="00364C9D"/>
    <w:rsid w:val="00371608"/>
    <w:rsid w:val="00375E66"/>
    <w:rsid w:val="00386F4B"/>
    <w:rsid w:val="0039450E"/>
    <w:rsid w:val="003965CF"/>
    <w:rsid w:val="0039730B"/>
    <w:rsid w:val="003A1803"/>
    <w:rsid w:val="003A1965"/>
    <w:rsid w:val="003A58CA"/>
    <w:rsid w:val="003B121B"/>
    <w:rsid w:val="003B36A0"/>
    <w:rsid w:val="003B4361"/>
    <w:rsid w:val="003B565E"/>
    <w:rsid w:val="003D00B2"/>
    <w:rsid w:val="003D43FB"/>
    <w:rsid w:val="003E2183"/>
    <w:rsid w:val="003E4F4E"/>
    <w:rsid w:val="003F19B6"/>
    <w:rsid w:val="003F55A4"/>
    <w:rsid w:val="00400023"/>
    <w:rsid w:val="00400AF4"/>
    <w:rsid w:val="0040508C"/>
    <w:rsid w:val="004060EE"/>
    <w:rsid w:val="004152D3"/>
    <w:rsid w:val="00420E3D"/>
    <w:rsid w:val="0042230E"/>
    <w:rsid w:val="00423D42"/>
    <w:rsid w:val="0042559C"/>
    <w:rsid w:val="004364A1"/>
    <w:rsid w:val="004448B1"/>
    <w:rsid w:val="00453FAB"/>
    <w:rsid w:val="00460656"/>
    <w:rsid w:val="00461B6F"/>
    <w:rsid w:val="00462870"/>
    <w:rsid w:val="00472781"/>
    <w:rsid w:val="004748C6"/>
    <w:rsid w:val="00475613"/>
    <w:rsid w:val="00486EF9"/>
    <w:rsid w:val="00493725"/>
    <w:rsid w:val="004948C7"/>
    <w:rsid w:val="00494BD0"/>
    <w:rsid w:val="004B06CF"/>
    <w:rsid w:val="004B5945"/>
    <w:rsid w:val="004B7E2E"/>
    <w:rsid w:val="004C3090"/>
    <w:rsid w:val="004C5470"/>
    <w:rsid w:val="004D345F"/>
    <w:rsid w:val="004E2FCC"/>
    <w:rsid w:val="004F31A7"/>
    <w:rsid w:val="004F38D7"/>
    <w:rsid w:val="004F49D1"/>
    <w:rsid w:val="005018A3"/>
    <w:rsid w:val="00507E12"/>
    <w:rsid w:val="00523F9E"/>
    <w:rsid w:val="00524E56"/>
    <w:rsid w:val="00533811"/>
    <w:rsid w:val="005419BF"/>
    <w:rsid w:val="005458BF"/>
    <w:rsid w:val="005501DF"/>
    <w:rsid w:val="00550B70"/>
    <w:rsid w:val="00561B30"/>
    <w:rsid w:val="00565B9F"/>
    <w:rsid w:val="005676FB"/>
    <w:rsid w:val="00570FEA"/>
    <w:rsid w:val="005731AC"/>
    <w:rsid w:val="005739D5"/>
    <w:rsid w:val="00585642"/>
    <w:rsid w:val="00593D9B"/>
    <w:rsid w:val="005944B3"/>
    <w:rsid w:val="00595A9B"/>
    <w:rsid w:val="005A0A0E"/>
    <w:rsid w:val="005A7551"/>
    <w:rsid w:val="005B019E"/>
    <w:rsid w:val="005B2346"/>
    <w:rsid w:val="005B49C5"/>
    <w:rsid w:val="005B5D14"/>
    <w:rsid w:val="005B735B"/>
    <w:rsid w:val="005B7A47"/>
    <w:rsid w:val="005C0445"/>
    <w:rsid w:val="005C740B"/>
    <w:rsid w:val="005C7E2D"/>
    <w:rsid w:val="005D2112"/>
    <w:rsid w:val="005D37DB"/>
    <w:rsid w:val="005D5E8F"/>
    <w:rsid w:val="005D6F1A"/>
    <w:rsid w:val="005E1DBF"/>
    <w:rsid w:val="005E2C5C"/>
    <w:rsid w:val="005F1307"/>
    <w:rsid w:val="006117A2"/>
    <w:rsid w:val="00621719"/>
    <w:rsid w:val="0063104A"/>
    <w:rsid w:val="00633E85"/>
    <w:rsid w:val="00635E5B"/>
    <w:rsid w:val="006408D9"/>
    <w:rsid w:val="0064262E"/>
    <w:rsid w:val="00643728"/>
    <w:rsid w:val="006504DB"/>
    <w:rsid w:val="00653675"/>
    <w:rsid w:val="00654FB7"/>
    <w:rsid w:val="00670015"/>
    <w:rsid w:val="00671296"/>
    <w:rsid w:val="00672591"/>
    <w:rsid w:val="0067335F"/>
    <w:rsid w:val="00675E49"/>
    <w:rsid w:val="00686E49"/>
    <w:rsid w:val="00693CE0"/>
    <w:rsid w:val="006959DF"/>
    <w:rsid w:val="006A0D5B"/>
    <w:rsid w:val="006A68A0"/>
    <w:rsid w:val="006C29A8"/>
    <w:rsid w:val="006C34BF"/>
    <w:rsid w:val="006C3666"/>
    <w:rsid w:val="006C5625"/>
    <w:rsid w:val="006E08C6"/>
    <w:rsid w:val="006E0A66"/>
    <w:rsid w:val="006E1589"/>
    <w:rsid w:val="006E2F1E"/>
    <w:rsid w:val="006F0DD9"/>
    <w:rsid w:val="006F645C"/>
    <w:rsid w:val="00703954"/>
    <w:rsid w:val="0071036C"/>
    <w:rsid w:val="007147B3"/>
    <w:rsid w:val="007214A0"/>
    <w:rsid w:val="00721560"/>
    <w:rsid w:val="00741841"/>
    <w:rsid w:val="007508FB"/>
    <w:rsid w:val="00757DE2"/>
    <w:rsid w:val="00757F26"/>
    <w:rsid w:val="00763B86"/>
    <w:rsid w:val="00765862"/>
    <w:rsid w:val="00767834"/>
    <w:rsid w:val="007729E6"/>
    <w:rsid w:val="00794401"/>
    <w:rsid w:val="00795EAE"/>
    <w:rsid w:val="007A1F1C"/>
    <w:rsid w:val="007A5103"/>
    <w:rsid w:val="007A5363"/>
    <w:rsid w:val="007A68A7"/>
    <w:rsid w:val="007A74C2"/>
    <w:rsid w:val="007D1F64"/>
    <w:rsid w:val="007D26A9"/>
    <w:rsid w:val="007E35B4"/>
    <w:rsid w:val="007E566B"/>
    <w:rsid w:val="007E7F17"/>
    <w:rsid w:val="007F1846"/>
    <w:rsid w:val="007F671A"/>
    <w:rsid w:val="007F7D77"/>
    <w:rsid w:val="008040E0"/>
    <w:rsid w:val="00804863"/>
    <w:rsid w:val="00811DCD"/>
    <w:rsid w:val="0081660F"/>
    <w:rsid w:val="00820A95"/>
    <w:rsid w:val="00822A45"/>
    <w:rsid w:val="00826281"/>
    <w:rsid w:val="00834C14"/>
    <w:rsid w:val="0084117D"/>
    <w:rsid w:val="008434F0"/>
    <w:rsid w:val="008463F4"/>
    <w:rsid w:val="00855583"/>
    <w:rsid w:val="00855DB8"/>
    <w:rsid w:val="00856030"/>
    <w:rsid w:val="00856527"/>
    <w:rsid w:val="008606EA"/>
    <w:rsid w:val="00861498"/>
    <w:rsid w:val="00874BAE"/>
    <w:rsid w:val="00874CF1"/>
    <w:rsid w:val="00876EA6"/>
    <w:rsid w:val="008774EA"/>
    <w:rsid w:val="008805E1"/>
    <w:rsid w:val="008814F6"/>
    <w:rsid w:val="00881CBD"/>
    <w:rsid w:val="008877C8"/>
    <w:rsid w:val="0089335A"/>
    <w:rsid w:val="0089796F"/>
    <w:rsid w:val="008A03FF"/>
    <w:rsid w:val="008A0F67"/>
    <w:rsid w:val="008A400B"/>
    <w:rsid w:val="008A5368"/>
    <w:rsid w:val="008A5C70"/>
    <w:rsid w:val="008C3278"/>
    <w:rsid w:val="008C5880"/>
    <w:rsid w:val="008D2394"/>
    <w:rsid w:val="008D3516"/>
    <w:rsid w:val="008D769C"/>
    <w:rsid w:val="008E0F91"/>
    <w:rsid w:val="008E7DA8"/>
    <w:rsid w:val="008F2E9C"/>
    <w:rsid w:val="009015BE"/>
    <w:rsid w:val="0091547F"/>
    <w:rsid w:val="00915492"/>
    <w:rsid w:val="00927BE7"/>
    <w:rsid w:val="00934397"/>
    <w:rsid w:val="00936A21"/>
    <w:rsid w:val="00952883"/>
    <w:rsid w:val="00954D58"/>
    <w:rsid w:val="00962789"/>
    <w:rsid w:val="00964DCC"/>
    <w:rsid w:val="00967289"/>
    <w:rsid w:val="009740A2"/>
    <w:rsid w:val="00980822"/>
    <w:rsid w:val="00980B85"/>
    <w:rsid w:val="009A1450"/>
    <w:rsid w:val="009A6487"/>
    <w:rsid w:val="009B00D9"/>
    <w:rsid w:val="009B2BCC"/>
    <w:rsid w:val="009B64FB"/>
    <w:rsid w:val="009D20E6"/>
    <w:rsid w:val="009D6148"/>
    <w:rsid w:val="009E13DB"/>
    <w:rsid w:val="009F167F"/>
    <w:rsid w:val="009F599E"/>
    <w:rsid w:val="009F60C6"/>
    <w:rsid w:val="009F6F8F"/>
    <w:rsid w:val="00A052D8"/>
    <w:rsid w:val="00A10F75"/>
    <w:rsid w:val="00A12774"/>
    <w:rsid w:val="00A12A2B"/>
    <w:rsid w:val="00A16006"/>
    <w:rsid w:val="00A2349E"/>
    <w:rsid w:val="00A30D5C"/>
    <w:rsid w:val="00A350A9"/>
    <w:rsid w:val="00A416B8"/>
    <w:rsid w:val="00A44A97"/>
    <w:rsid w:val="00A54D1D"/>
    <w:rsid w:val="00A729AB"/>
    <w:rsid w:val="00A90EAF"/>
    <w:rsid w:val="00A93973"/>
    <w:rsid w:val="00A93B39"/>
    <w:rsid w:val="00A94BD4"/>
    <w:rsid w:val="00A9752B"/>
    <w:rsid w:val="00AA31B1"/>
    <w:rsid w:val="00AB214D"/>
    <w:rsid w:val="00AB6B36"/>
    <w:rsid w:val="00AC2AB6"/>
    <w:rsid w:val="00AC5751"/>
    <w:rsid w:val="00AC5A04"/>
    <w:rsid w:val="00AD03A3"/>
    <w:rsid w:val="00AD31B3"/>
    <w:rsid w:val="00AD3B6E"/>
    <w:rsid w:val="00AD5B78"/>
    <w:rsid w:val="00AE6E49"/>
    <w:rsid w:val="00AF374F"/>
    <w:rsid w:val="00AF6195"/>
    <w:rsid w:val="00B04D0C"/>
    <w:rsid w:val="00B04ECB"/>
    <w:rsid w:val="00B07AC5"/>
    <w:rsid w:val="00B142F5"/>
    <w:rsid w:val="00B224DC"/>
    <w:rsid w:val="00B24BAF"/>
    <w:rsid w:val="00B30C08"/>
    <w:rsid w:val="00B30EF8"/>
    <w:rsid w:val="00B3178B"/>
    <w:rsid w:val="00B33318"/>
    <w:rsid w:val="00B3587C"/>
    <w:rsid w:val="00B41D71"/>
    <w:rsid w:val="00B44C5E"/>
    <w:rsid w:val="00B52182"/>
    <w:rsid w:val="00B57459"/>
    <w:rsid w:val="00B647BC"/>
    <w:rsid w:val="00B64C27"/>
    <w:rsid w:val="00B77A7D"/>
    <w:rsid w:val="00BA2FCD"/>
    <w:rsid w:val="00BA7165"/>
    <w:rsid w:val="00BB1C2C"/>
    <w:rsid w:val="00BB2286"/>
    <w:rsid w:val="00BB734D"/>
    <w:rsid w:val="00BC44ED"/>
    <w:rsid w:val="00BD4601"/>
    <w:rsid w:val="00BE282E"/>
    <w:rsid w:val="00BE28A5"/>
    <w:rsid w:val="00BE6163"/>
    <w:rsid w:val="00BF1304"/>
    <w:rsid w:val="00BF5676"/>
    <w:rsid w:val="00BF6BDF"/>
    <w:rsid w:val="00C00546"/>
    <w:rsid w:val="00C0252E"/>
    <w:rsid w:val="00C033C9"/>
    <w:rsid w:val="00C07229"/>
    <w:rsid w:val="00C11748"/>
    <w:rsid w:val="00C12227"/>
    <w:rsid w:val="00C12EC0"/>
    <w:rsid w:val="00C24077"/>
    <w:rsid w:val="00C24252"/>
    <w:rsid w:val="00C243BE"/>
    <w:rsid w:val="00C25BFF"/>
    <w:rsid w:val="00C32D83"/>
    <w:rsid w:val="00C36E3D"/>
    <w:rsid w:val="00C40D1E"/>
    <w:rsid w:val="00C4159B"/>
    <w:rsid w:val="00C4440C"/>
    <w:rsid w:val="00C44ADD"/>
    <w:rsid w:val="00C463DB"/>
    <w:rsid w:val="00C56656"/>
    <w:rsid w:val="00C56B7E"/>
    <w:rsid w:val="00C56E30"/>
    <w:rsid w:val="00C716A0"/>
    <w:rsid w:val="00C73B22"/>
    <w:rsid w:val="00C87704"/>
    <w:rsid w:val="00C971A2"/>
    <w:rsid w:val="00CA02E8"/>
    <w:rsid w:val="00CA1135"/>
    <w:rsid w:val="00CA62C9"/>
    <w:rsid w:val="00CB616C"/>
    <w:rsid w:val="00CC71B8"/>
    <w:rsid w:val="00CD3332"/>
    <w:rsid w:val="00CD45EE"/>
    <w:rsid w:val="00CD49DC"/>
    <w:rsid w:val="00CD6792"/>
    <w:rsid w:val="00D033E9"/>
    <w:rsid w:val="00D11468"/>
    <w:rsid w:val="00D170B9"/>
    <w:rsid w:val="00D27DF2"/>
    <w:rsid w:val="00D31FB4"/>
    <w:rsid w:val="00D36D69"/>
    <w:rsid w:val="00D36DFB"/>
    <w:rsid w:val="00D429F4"/>
    <w:rsid w:val="00D50738"/>
    <w:rsid w:val="00D5437C"/>
    <w:rsid w:val="00D636BC"/>
    <w:rsid w:val="00D74713"/>
    <w:rsid w:val="00D76BC9"/>
    <w:rsid w:val="00D82A4C"/>
    <w:rsid w:val="00D83E2D"/>
    <w:rsid w:val="00D949C6"/>
    <w:rsid w:val="00DA61B9"/>
    <w:rsid w:val="00DA6612"/>
    <w:rsid w:val="00DC3431"/>
    <w:rsid w:val="00DD0E33"/>
    <w:rsid w:val="00DD364D"/>
    <w:rsid w:val="00DD4B7E"/>
    <w:rsid w:val="00DE552F"/>
    <w:rsid w:val="00DF1E28"/>
    <w:rsid w:val="00DF3D81"/>
    <w:rsid w:val="00E173EC"/>
    <w:rsid w:val="00E232A1"/>
    <w:rsid w:val="00E26495"/>
    <w:rsid w:val="00E30DB4"/>
    <w:rsid w:val="00E315B1"/>
    <w:rsid w:val="00E373D5"/>
    <w:rsid w:val="00E37D72"/>
    <w:rsid w:val="00E443BE"/>
    <w:rsid w:val="00E60BE2"/>
    <w:rsid w:val="00E622F8"/>
    <w:rsid w:val="00E661D5"/>
    <w:rsid w:val="00E664A2"/>
    <w:rsid w:val="00E72446"/>
    <w:rsid w:val="00E80D0E"/>
    <w:rsid w:val="00E8245A"/>
    <w:rsid w:val="00E84001"/>
    <w:rsid w:val="00E84184"/>
    <w:rsid w:val="00E84649"/>
    <w:rsid w:val="00E926AA"/>
    <w:rsid w:val="00E94274"/>
    <w:rsid w:val="00EA2B1F"/>
    <w:rsid w:val="00EA3445"/>
    <w:rsid w:val="00EA4804"/>
    <w:rsid w:val="00EA4A34"/>
    <w:rsid w:val="00EA6C5D"/>
    <w:rsid w:val="00EB1CFB"/>
    <w:rsid w:val="00EC0F78"/>
    <w:rsid w:val="00EC6530"/>
    <w:rsid w:val="00ED0F95"/>
    <w:rsid w:val="00ED21E0"/>
    <w:rsid w:val="00EE0832"/>
    <w:rsid w:val="00EE3511"/>
    <w:rsid w:val="00EE603D"/>
    <w:rsid w:val="00EF0BBF"/>
    <w:rsid w:val="00EF207F"/>
    <w:rsid w:val="00EF4BB7"/>
    <w:rsid w:val="00F01F00"/>
    <w:rsid w:val="00F27814"/>
    <w:rsid w:val="00F362E7"/>
    <w:rsid w:val="00F36D02"/>
    <w:rsid w:val="00F3732E"/>
    <w:rsid w:val="00F423D6"/>
    <w:rsid w:val="00F42AC2"/>
    <w:rsid w:val="00F436CC"/>
    <w:rsid w:val="00F4479D"/>
    <w:rsid w:val="00F50345"/>
    <w:rsid w:val="00F51360"/>
    <w:rsid w:val="00F52906"/>
    <w:rsid w:val="00F53123"/>
    <w:rsid w:val="00F60DDA"/>
    <w:rsid w:val="00F6151D"/>
    <w:rsid w:val="00F77053"/>
    <w:rsid w:val="00F837F0"/>
    <w:rsid w:val="00F959EE"/>
    <w:rsid w:val="00FB0DBD"/>
    <w:rsid w:val="00FB1677"/>
    <w:rsid w:val="00FB52A3"/>
    <w:rsid w:val="00FC2108"/>
    <w:rsid w:val="00FC76B1"/>
    <w:rsid w:val="00FD014E"/>
    <w:rsid w:val="00FD137E"/>
    <w:rsid w:val="00FD6DA1"/>
    <w:rsid w:val="00FE31FE"/>
    <w:rsid w:val="00FE7E59"/>
    <w:rsid w:val="00FF14FD"/>
    <w:rsid w:val="00FF6790"/>
  </w:rsids>
  <m:mathPr>
    <m:mathFont m:val="Cambria Math"/>
    <m:brkBin m:val="before"/>
    <m:brkBinSub m:val="--"/>
    <m:smallFrac m:val="0"/>
    <m:dispDef/>
    <m:lMargin m:val="0"/>
    <m:rMargin m:val="0"/>
    <m:defJc m:val="centerGroup"/>
    <m:wrapIndent m:val="1440"/>
    <m:intLim m:val="subSup"/>
    <m:naryLim m:val="undOvr"/>
  </m:mathPr>
  <w:themeFontLang w:val="lt-LT"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D6B35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441"/>
  </w:style>
  <w:style w:type="paragraph" w:styleId="Heading1">
    <w:name w:val="heading 1"/>
    <w:basedOn w:val="Normal"/>
    <w:next w:val="Normal"/>
    <w:link w:val="Heading1Char"/>
    <w:uiPriority w:val="9"/>
    <w:qFormat/>
    <w:rsid w:val="000921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21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21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21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21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21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21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21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21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1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21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21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21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21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21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21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21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219B"/>
    <w:rPr>
      <w:rFonts w:eastAsiaTheme="majorEastAsia" w:cstheme="majorBidi"/>
      <w:color w:val="272727" w:themeColor="text1" w:themeTint="D8"/>
    </w:rPr>
  </w:style>
  <w:style w:type="paragraph" w:styleId="Title">
    <w:name w:val="Title"/>
    <w:basedOn w:val="Normal"/>
    <w:next w:val="Normal"/>
    <w:link w:val="TitleChar"/>
    <w:uiPriority w:val="10"/>
    <w:qFormat/>
    <w:rsid w:val="000921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1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21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21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219B"/>
    <w:pPr>
      <w:spacing w:before="160"/>
      <w:jc w:val="center"/>
    </w:pPr>
    <w:rPr>
      <w:i/>
      <w:iCs/>
      <w:color w:val="404040" w:themeColor="text1" w:themeTint="BF"/>
    </w:rPr>
  </w:style>
  <w:style w:type="character" w:customStyle="1" w:styleId="QuoteChar">
    <w:name w:val="Quote Char"/>
    <w:basedOn w:val="DefaultParagraphFont"/>
    <w:link w:val="Quote"/>
    <w:uiPriority w:val="29"/>
    <w:rsid w:val="0009219B"/>
    <w:rPr>
      <w:i/>
      <w:iCs/>
      <w:color w:val="404040" w:themeColor="text1" w:themeTint="BF"/>
    </w:rPr>
  </w:style>
  <w:style w:type="paragraph" w:styleId="ListParagraph">
    <w:name w:val="List Paragraph"/>
    <w:basedOn w:val="Normal"/>
    <w:uiPriority w:val="34"/>
    <w:qFormat/>
    <w:rsid w:val="0009219B"/>
    <w:pPr>
      <w:ind w:left="720"/>
      <w:contextualSpacing/>
    </w:pPr>
  </w:style>
  <w:style w:type="character" w:styleId="IntenseEmphasis">
    <w:name w:val="Intense Emphasis"/>
    <w:basedOn w:val="DefaultParagraphFont"/>
    <w:uiPriority w:val="21"/>
    <w:qFormat/>
    <w:rsid w:val="0009219B"/>
    <w:rPr>
      <w:i/>
      <w:iCs/>
      <w:color w:val="0F4761" w:themeColor="accent1" w:themeShade="BF"/>
    </w:rPr>
  </w:style>
  <w:style w:type="paragraph" w:styleId="IntenseQuote">
    <w:name w:val="Intense Quote"/>
    <w:basedOn w:val="Normal"/>
    <w:next w:val="Normal"/>
    <w:link w:val="IntenseQuoteChar"/>
    <w:uiPriority w:val="30"/>
    <w:qFormat/>
    <w:rsid w:val="000921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219B"/>
    <w:rPr>
      <w:i/>
      <w:iCs/>
      <w:color w:val="0F4761" w:themeColor="accent1" w:themeShade="BF"/>
    </w:rPr>
  </w:style>
  <w:style w:type="character" w:styleId="IntenseReference">
    <w:name w:val="Intense Reference"/>
    <w:basedOn w:val="DefaultParagraphFont"/>
    <w:uiPriority w:val="32"/>
    <w:qFormat/>
    <w:rsid w:val="0009219B"/>
    <w:rPr>
      <w:b/>
      <w:bCs/>
      <w:smallCaps/>
      <w:color w:val="0F4761" w:themeColor="accent1" w:themeShade="BF"/>
      <w:spacing w:val="5"/>
    </w:rPr>
  </w:style>
  <w:style w:type="paragraph" w:styleId="Header">
    <w:name w:val="header"/>
    <w:basedOn w:val="Normal"/>
    <w:link w:val="HeaderChar"/>
    <w:uiPriority w:val="99"/>
    <w:unhideWhenUsed/>
    <w:rsid w:val="0009219B"/>
    <w:pPr>
      <w:tabs>
        <w:tab w:val="center" w:pos="4819"/>
        <w:tab w:val="right" w:pos="9638"/>
      </w:tabs>
      <w:spacing w:after="0" w:line="240" w:lineRule="auto"/>
    </w:pPr>
  </w:style>
  <w:style w:type="character" w:customStyle="1" w:styleId="HeaderChar">
    <w:name w:val="Header Char"/>
    <w:basedOn w:val="DefaultParagraphFont"/>
    <w:link w:val="Header"/>
    <w:uiPriority w:val="99"/>
    <w:rsid w:val="0009219B"/>
  </w:style>
  <w:style w:type="paragraph" w:styleId="Footer">
    <w:name w:val="footer"/>
    <w:basedOn w:val="Normal"/>
    <w:link w:val="FooterChar"/>
    <w:uiPriority w:val="99"/>
    <w:unhideWhenUsed/>
    <w:rsid w:val="0009219B"/>
    <w:pPr>
      <w:tabs>
        <w:tab w:val="center" w:pos="4819"/>
        <w:tab w:val="right" w:pos="9638"/>
      </w:tabs>
      <w:spacing w:after="0" w:line="240" w:lineRule="auto"/>
    </w:pPr>
  </w:style>
  <w:style w:type="character" w:customStyle="1" w:styleId="FooterChar">
    <w:name w:val="Footer Char"/>
    <w:basedOn w:val="DefaultParagraphFont"/>
    <w:link w:val="Footer"/>
    <w:uiPriority w:val="99"/>
    <w:rsid w:val="0009219B"/>
  </w:style>
  <w:style w:type="character" w:styleId="Hyperlink">
    <w:name w:val="Hyperlink"/>
    <w:basedOn w:val="DefaultParagraphFont"/>
    <w:uiPriority w:val="99"/>
    <w:unhideWhenUsed/>
    <w:rsid w:val="0009219B"/>
    <w:rPr>
      <w:color w:val="467886" w:themeColor="hyperlink"/>
      <w:u w:val="single"/>
    </w:rPr>
  </w:style>
  <w:style w:type="character" w:styleId="UnresolvedMention">
    <w:name w:val="Unresolved Mention"/>
    <w:basedOn w:val="DefaultParagraphFont"/>
    <w:uiPriority w:val="99"/>
    <w:semiHidden/>
    <w:unhideWhenUsed/>
    <w:rsid w:val="000921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komunikacija@maxima.lt"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8d12688-2e91-40ea-a2a5-c8f692f43520">
      <Terms xmlns="http://schemas.microsoft.com/office/infopath/2007/PartnerControls"/>
    </lcf76f155ced4ddcb4097134ff3c332f>
    <TaxCatchAll xmlns="a4c0e14c-ec48-41fc-866f-a0e918f9496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29AB90BF3112F4F83F4B7EA629871AB" ma:contentTypeVersion="16" ma:contentTypeDescription="Create a new document." ma:contentTypeScope="" ma:versionID="f8e23ba0f4b04e8c9cbe44a4c42afde6">
  <xsd:schema xmlns:xsd="http://www.w3.org/2001/XMLSchema" xmlns:xs="http://www.w3.org/2001/XMLSchema" xmlns:p="http://schemas.microsoft.com/office/2006/metadata/properties" xmlns:ns2="f8d12688-2e91-40ea-a2a5-c8f692f43520" xmlns:ns3="a4c0e14c-ec48-41fc-866f-a0e918f94965" targetNamespace="http://schemas.microsoft.com/office/2006/metadata/properties" ma:root="true" ma:fieldsID="eadda782c271e850b1066d380343c476" ns2:_="" ns3:_="">
    <xsd:import namespace="f8d12688-2e91-40ea-a2a5-c8f692f43520"/>
    <xsd:import namespace="a4c0e14c-ec48-41fc-866f-a0e918f9496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d12688-2e91-40ea-a2a5-c8f692f435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b7da318-191a-403f-9945-1b323a0413f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c0e14c-ec48-41fc-866f-a0e918f9496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447a6d6-8ff0-45d7-b8f2-c679db55ae84}" ma:internalName="TaxCatchAll" ma:showField="CatchAllData" ma:web="a4c0e14c-ec48-41fc-866f-a0e918f9496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17D70E-CB49-4E79-9C87-1C03149B7BB6}">
  <ds:schemaRefs>
    <ds:schemaRef ds:uri="http://schemas.microsoft.com/sharepoint/v3/contenttype/forms"/>
  </ds:schemaRefs>
</ds:datastoreItem>
</file>

<file path=customXml/itemProps2.xml><?xml version="1.0" encoding="utf-8"?>
<ds:datastoreItem xmlns:ds="http://schemas.openxmlformats.org/officeDocument/2006/customXml" ds:itemID="{FB405231-9CCB-4677-B199-DDC6A93BAA9D}">
  <ds:schemaRefs>
    <ds:schemaRef ds:uri="http://schemas.microsoft.com/office/2006/metadata/properties"/>
    <ds:schemaRef ds:uri="http://schemas.microsoft.com/office/infopath/2007/PartnerControls"/>
    <ds:schemaRef ds:uri="f8d12688-2e91-40ea-a2a5-c8f692f43520"/>
    <ds:schemaRef ds:uri="a4c0e14c-ec48-41fc-866f-a0e918f94965"/>
  </ds:schemaRefs>
</ds:datastoreItem>
</file>

<file path=customXml/itemProps3.xml><?xml version="1.0" encoding="utf-8"?>
<ds:datastoreItem xmlns:ds="http://schemas.openxmlformats.org/officeDocument/2006/customXml" ds:itemID="{4FAA1DC0-80DC-4D5A-9505-458C9F8B6F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d12688-2e91-40ea-a2a5-c8f692f43520"/>
    <ds:schemaRef ds:uri="a4c0e14c-ec48-41fc-866f-a0e918f949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3747</Words>
  <Characters>2137</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2026-10-21T13:02:00Z</dcterms:created>
  <dcterms:modified xsi:type="dcterms:W3CDTF">2026-10-27T06:31:00Z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0x010100A29AB90BF3112F4F83F4B7EA629871AB</vt:lpwstr>
  </property>
  <property fmtid="{D5CDD505-2E9C-101B-9397-08002B2CF9AE}" pid="3" name="MediaServiceImageTags">
    <vt:lpwstr/>
  </property>
</Properties>
</file>